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462" w:rsidRDefault="00496711" w:rsidP="00CC7462">
      <w:pPr>
        <w:spacing w:after="0"/>
        <w:ind w:firstLine="708"/>
        <w:jc w:val="center"/>
        <w:rPr>
          <w:rFonts w:ascii="Times New Roman" w:hAnsi="Times New Roman" w:cs="Times New Roman"/>
          <w:sz w:val="28"/>
          <w:szCs w:val="28"/>
        </w:rPr>
      </w:pPr>
      <w:proofErr w:type="gramStart"/>
      <w:r w:rsidRPr="00CC7462">
        <w:rPr>
          <w:rFonts w:ascii="Times New Roman" w:hAnsi="Times New Roman" w:cs="Times New Roman"/>
          <w:sz w:val="28"/>
          <w:szCs w:val="28"/>
        </w:rPr>
        <w:t>Утвержден</w:t>
      </w:r>
      <w:proofErr w:type="gramEnd"/>
      <w:r w:rsidRPr="00CC7462">
        <w:rPr>
          <w:rFonts w:ascii="Times New Roman" w:hAnsi="Times New Roman" w:cs="Times New Roman"/>
          <w:sz w:val="28"/>
          <w:szCs w:val="28"/>
        </w:rPr>
        <w:t xml:space="preserve"> решением </w:t>
      </w:r>
      <w:r w:rsidR="00EF5B98" w:rsidRPr="00EF5B98">
        <w:rPr>
          <w:rFonts w:ascii="Times New Roman" w:hAnsi="Times New Roman" w:cs="Times New Roman"/>
          <w:sz w:val="28"/>
          <w:szCs w:val="28"/>
        </w:rPr>
        <w:t xml:space="preserve">Координационного Совета </w:t>
      </w:r>
      <w:r w:rsidR="00CC7462">
        <w:rPr>
          <w:rFonts w:ascii="Times New Roman" w:hAnsi="Times New Roman" w:cs="Times New Roman"/>
          <w:sz w:val="28"/>
          <w:szCs w:val="28"/>
        </w:rPr>
        <w:t>в</w:t>
      </w:r>
      <w:r w:rsidR="00F603DB">
        <w:rPr>
          <w:rFonts w:ascii="Times New Roman" w:hAnsi="Times New Roman" w:cs="Times New Roman"/>
          <w:sz w:val="28"/>
          <w:szCs w:val="28"/>
        </w:rPr>
        <w:t xml:space="preserve"> </w:t>
      </w:r>
      <w:r w:rsidR="00FE372A">
        <w:rPr>
          <w:rFonts w:ascii="Times New Roman" w:hAnsi="Times New Roman" w:cs="Times New Roman"/>
          <w:sz w:val="28"/>
          <w:szCs w:val="28"/>
        </w:rPr>
        <w:t>области развития малого и среднего предпринимательства</w:t>
      </w:r>
      <w:r w:rsidR="00F603DB">
        <w:rPr>
          <w:rFonts w:ascii="Times New Roman" w:hAnsi="Times New Roman" w:cs="Times New Roman"/>
          <w:sz w:val="28"/>
          <w:szCs w:val="28"/>
        </w:rPr>
        <w:t xml:space="preserve"> Уя</w:t>
      </w:r>
      <w:r w:rsidR="00CC7462">
        <w:rPr>
          <w:rFonts w:ascii="Times New Roman" w:hAnsi="Times New Roman" w:cs="Times New Roman"/>
          <w:sz w:val="28"/>
          <w:szCs w:val="28"/>
        </w:rPr>
        <w:t>рского района</w:t>
      </w:r>
      <w:r w:rsidR="00CC7462" w:rsidRPr="00717AF6">
        <w:rPr>
          <w:rFonts w:ascii="Times New Roman" w:hAnsi="Times New Roman" w:cs="Times New Roman"/>
          <w:sz w:val="28"/>
          <w:szCs w:val="28"/>
        </w:rPr>
        <w:t xml:space="preserve"> Красноярского края</w:t>
      </w:r>
      <w:r w:rsidR="00CC7462">
        <w:rPr>
          <w:rFonts w:ascii="Times New Roman" w:hAnsi="Times New Roman" w:cs="Times New Roman"/>
          <w:sz w:val="28"/>
          <w:szCs w:val="28"/>
        </w:rPr>
        <w:t xml:space="preserve"> </w:t>
      </w:r>
      <w:r w:rsidR="00CC7462" w:rsidRPr="00321572">
        <w:rPr>
          <w:rFonts w:ascii="Times New Roman" w:hAnsi="Times New Roman" w:cs="Times New Roman"/>
          <w:sz w:val="28"/>
          <w:szCs w:val="28"/>
        </w:rPr>
        <w:t>от 10.01.202</w:t>
      </w:r>
      <w:r w:rsidR="00321572" w:rsidRPr="00321572">
        <w:rPr>
          <w:rFonts w:ascii="Times New Roman" w:hAnsi="Times New Roman" w:cs="Times New Roman"/>
          <w:sz w:val="28"/>
          <w:szCs w:val="28"/>
        </w:rPr>
        <w:t>5</w:t>
      </w:r>
      <w:r w:rsidR="00CC7462" w:rsidRPr="00321572">
        <w:rPr>
          <w:rFonts w:ascii="Times New Roman" w:hAnsi="Times New Roman" w:cs="Times New Roman"/>
          <w:sz w:val="28"/>
          <w:szCs w:val="28"/>
        </w:rPr>
        <w:t xml:space="preserve"> </w:t>
      </w:r>
      <w:r w:rsidR="00CC7462">
        <w:rPr>
          <w:rFonts w:ascii="Times New Roman" w:hAnsi="Times New Roman" w:cs="Times New Roman"/>
          <w:sz w:val="28"/>
          <w:szCs w:val="28"/>
        </w:rPr>
        <w:t>№1</w:t>
      </w:r>
    </w:p>
    <w:p w:rsidR="00496711" w:rsidRPr="00DB0B8C" w:rsidRDefault="00496711" w:rsidP="00CC7462">
      <w:pPr>
        <w:spacing w:after="0"/>
        <w:ind w:left="4422"/>
        <w:rPr>
          <w:rFonts w:ascii="Times New Roman" w:hAnsi="Times New Roman" w:cs="Times New Roman"/>
          <w:color w:val="FF0000"/>
        </w:rPr>
      </w:pPr>
      <w:r w:rsidRPr="00DB0B8C">
        <w:rPr>
          <w:rFonts w:ascii="Times New Roman" w:hAnsi="Times New Roman" w:cs="Times New Roman"/>
          <w:color w:val="FF0000"/>
          <w:sz w:val="28"/>
          <w:szCs w:val="28"/>
        </w:rPr>
        <w:t xml:space="preserve"> </w:t>
      </w:r>
    </w:p>
    <w:p w:rsidR="00496711" w:rsidRPr="00496711" w:rsidRDefault="00496711" w:rsidP="00496711">
      <w:pPr>
        <w:rPr>
          <w:rFonts w:ascii="Times New Roman" w:hAnsi="Times New Roman" w:cs="Times New Roman"/>
        </w:rPr>
      </w:pPr>
    </w:p>
    <w:p w:rsidR="00496711" w:rsidRPr="00496711" w:rsidRDefault="00496711" w:rsidP="00496711">
      <w:pPr>
        <w:rPr>
          <w:rFonts w:ascii="Times New Roman" w:hAnsi="Times New Roman" w:cs="Times New Roman"/>
        </w:rPr>
      </w:pPr>
    </w:p>
    <w:p w:rsidR="00496711" w:rsidRPr="00496711" w:rsidRDefault="00496711" w:rsidP="00496711">
      <w:pPr>
        <w:rPr>
          <w:rFonts w:ascii="Times New Roman" w:hAnsi="Times New Roman" w:cs="Times New Roman"/>
        </w:rPr>
      </w:pPr>
    </w:p>
    <w:p w:rsidR="00496711" w:rsidRPr="00496711" w:rsidRDefault="00496711" w:rsidP="00496711">
      <w:pPr>
        <w:rPr>
          <w:rFonts w:ascii="Times New Roman" w:hAnsi="Times New Roman" w:cs="Times New Roman"/>
        </w:rPr>
      </w:pPr>
    </w:p>
    <w:p w:rsidR="00496711" w:rsidRPr="00496711" w:rsidRDefault="00496711" w:rsidP="00496711">
      <w:pPr>
        <w:rPr>
          <w:rFonts w:ascii="Times New Roman" w:hAnsi="Times New Roman" w:cs="Times New Roman"/>
        </w:rPr>
      </w:pPr>
    </w:p>
    <w:p w:rsidR="00496711" w:rsidRPr="00496711" w:rsidRDefault="00496711" w:rsidP="00496711">
      <w:pPr>
        <w:rPr>
          <w:rFonts w:ascii="Times New Roman" w:hAnsi="Times New Roman" w:cs="Times New Roman"/>
        </w:rPr>
      </w:pPr>
    </w:p>
    <w:p w:rsidR="00496711" w:rsidRPr="00496711" w:rsidRDefault="00496711" w:rsidP="00496711">
      <w:pPr>
        <w:rPr>
          <w:rFonts w:ascii="Times New Roman" w:hAnsi="Times New Roman" w:cs="Times New Roman"/>
        </w:rPr>
      </w:pPr>
    </w:p>
    <w:p w:rsidR="00496711" w:rsidRPr="00496711" w:rsidRDefault="00496711" w:rsidP="00496711">
      <w:pPr>
        <w:jc w:val="center"/>
        <w:rPr>
          <w:rFonts w:ascii="Times New Roman" w:hAnsi="Times New Roman" w:cs="Times New Roman"/>
          <w:b/>
          <w:sz w:val="44"/>
          <w:szCs w:val="44"/>
        </w:rPr>
      </w:pPr>
      <w:r w:rsidRPr="00496711">
        <w:rPr>
          <w:rFonts w:ascii="Times New Roman" w:hAnsi="Times New Roman" w:cs="Times New Roman"/>
          <w:b/>
          <w:sz w:val="44"/>
          <w:szCs w:val="44"/>
        </w:rPr>
        <w:t>Доклад</w:t>
      </w:r>
    </w:p>
    <w:p w:rsidR="00496711" w:rsidRDefault="00496711" w:rsidP="00496711">
      <w:pPr>
        <w:jc w:val="center"/>
        <w:rPr>
          <w:rFonts w:ascii="Times New Roman" w:hAnsi="Times New Roman" w:cs="Times New Roman"/>
          <w:b/>
          <w:sz w:val="44"/>
          <w:szCs w:val="44"/>
        </w:rPr>
      </w:pPr>
      <w:r w:rsidRPr="00496711">
        <w:rPr>
          <w:rFonts w:ascii="Times New Roman" w:hAnsi="Times New Roman" w:cs="Times New Roman"/>
          <w:b/>
          <w:sz w:val="44"/>
          <w:szCs w:val="44"/>
        </w:rPr>
        <w:t>о состоянии и развитии конкурентной среды на рынках товаров, работ и услуг Уярского района Красноярского края по итогам</w:t>
      </w:r>
    </w:p>
    <w:p w:rsidR="00496711" w:rsidRPr="00496711" w:rsidRDefault="00496711" w:rsidP="00496711">
      <w:pPr>
        <w:jc w:val="center"/>
        <w:rPr>
          <w:rFonts w:ascii="Times New Roman" w:hAnsi="Times New Roman" w:cs="Times New Roman"/>
          <w:b/>
          <w:sz w:val="44"/>
          <w:szCs w:val="44"/>
        </w:rPr>
      </w:pPr>
      <w:r w:rsidRPr="00496711">
        <w:rPr>
          <w:rFonts w:ascii="Times New Roman" w:hAnsi="Times New Roman" w:cs="Times New Roman"/>
          <w:b/>
          <w:sz w:val="44"/>
          <w:szCs w:val="44"/>
        </w:rPr>
        <w:t xml:space="preserve"> 202</w:t>
      </w:r>
      <w:r w:rsidR="002D4D71">
        <w:rPr>
          <w:rFonts w:ascii="Times New Roman" w:hAnsi="Times New Roman" w:cs="Times New Roman"/>
          <w:b/>
          <w:sz w:val="44"/>
          <w:szCs w:val="44"/>
        </w:rPr>
        <w:t>4</w:t>
      </w:r>
      <w:r w:rsidRPr="00496711">
        <w:rPr>
          <w:rFonts w:ascii="Times New Roman" w:hAnsi="Times New Roman" w:cs="Times New Roman"/>
          <w:b/>
          <w:sz w:val="44"/>
          <w:szCs w:val="44"/>
        </w:rPr>
        <w:t xml:space="preserve"> года</w:t>
      </w:r>
    </w:p>
    <w:p w:rsidR="00496711" w:rsidRPr="00496711" w:rsidRDefault="00496711" w:rsidP="00496711">
      <w:pPr>
        <w:rPr>
          <w:rFonts w:ascii="Times New Roman" w:hAnsi="Times New Roman" w:cs="Times New Roman"/>
          <w:sz w:val="44"/>
          <w:szCs w:val="44"/>
        </w:rPr>
      </w:pPr>
    </w:p>
    <w:p w:rsidR="00496711" w:rsidRPr="00496711" w:rsidRDefault="00496711" w:rsidP="00496711">
      <w:pPr>
        <w:rPr>
          <w:rFonts w:ascii="Times New Roman" w:hAnsi="Times New Roman" w:cs="Times New Roman"/>
        </w:rPr>
      </w:pPr>
    </w:p>
    <w:p w:rsidR="00496711" w:rsidRPr="00496711" w:rsidRDefault="00496711" w:rsidP="00496711">
      <w:pPr>
        <w:rPr>
          <w:rFonts w:ascii="Times New Roman" w:hAnsi="Times New Roman" w:cs="Times New Roman"/>
        </w:rPr>
      </w:pPr>
    </w:p>
    <w:p w:rsidR="00496711" w:rsidRPr="00496711" w:rsidRDefault="00496711" w:rsidP="00496711">
      <w:pPr>
        <w:rPr>
          <w:rFonts w:ascii="Times New Roman" w:hAnsi="Times New Roman" w:cs="Times New Roman"/>
        </w:rPr>
      </w:pPr>
    </w:p>
    <w:p w:rsidR="00496711" w:rsidRPr="00496711" w:rsidRDefault="00496711" w:rsidP="00496711">
      <w:pPr>
        <w:rPr>
          <w:rFonts w:ascii="Times New Roman" w:hAnsi="Times New Roman" w:cs="Times New Roman"/>
        </w:rPr>
      </w:pPr>
    </w:p>
    <w:p w:rsidR="00496711" w:rsidRPr="00496711" w:rsidRDefault="00496711" w:rsidP="00496711">
      <w:pPr>
        <w:rPr>
          <w:rFonts w:ascii="Times New Roman" w:hAnsi="Times New Roman" w:cs="Times New Roman"/>
          <w:lang w:val="en-US"/>
        </w:rPr>
      </w:pPr>
    </w:p>
    <w:p w:rsidR="00496711" w:rsidRPr="00496711" w:rsidRDefault="00496711" w:rsidP="00496711">
      <w:pPr>
        <w:rPr>
          <w:rFonts w:ascii="Times New Roman" w:hAnsi="Times New Roman" w:cs="Times New Roman"/>
          <w:lang w:val="en-US"/>
        </w:rPr>
      </w:pPr>
    </w:p>
    <w:p w:rsidR="00496711" w:rsidRPr="00496711" w:rsidRDefault="00496711" w:rsidP="00496711">
      <w:pPr>
        <w:rPr>
          <w:rFonts w:ascii="Times New Roman" w:hAnsi="Times New Roman" w:cs="Times New Roman"/>
        </w:rPr>
      </w:pPr>
    </w:p>
    <w:p w:rsidR="00496711" w:rsidRPr="00496711" w:rsidRDefault="00496711" w:rsidP="00496711">
      <w:pPr>
        <w:rPr>
          <w:rFonts w:ascii="Times New Roman" w:hAnsi="Times New Roman" w:cs="Times New Roman"/>
        </w:rPr>
      </w:pPr>
    </w:p>
    <w:p w:rsidR="00496711" w:rsidRDefault="00496711" w:rsidP="00496711">
      <w:pPr>
        <w:jc w:val="center"/>
        <w:rPr>
          <w:rFonts w:ascii="Times New Roman" w:hAnsi="Times New Roman" w:cs="Times New Roman"/>
          <w:sz w:val="28"/>
          <w:szCs w:val="28"/>
        </w:rPr>
      </w:pPr>
    </w:p>
    <w:p w:rsidR="00EC1BE2" w:rsidRDefault="00496711" w:rsidP="00EC1BE2">
      <w:pPr>
        <w:jc w:val="center"/>
        <w:rPr>
          <w:rFonts w:ascii="Times New Roman" w:hAnsi="Times New Roman" w:cs="Times New Roman"/>
          <w:sz w:val="28"/>
          <w:szCs w:val="28"/>
        </w:rPr>
      </w:pPr>
      <w:r w:rsidRPr="00496711">
        <w:rPr>
          <w:rFonts w:ascii="Times New Roman" w:hAnsi="Times New Roman" w:cs="Times New Roman"/>
          <w:sz w:val="28"/>
          <w:szCs w:val="28"/>
        </w:rPr>
        <w:t>г. Уяр</w:t>
      </w:r>
      <w:r>
        <w:rPr>
          <w:rFonts w:ascii="Times New Roman" w:hAnsi="Times New Roman" w:cs="Times New Roman"/>
          <w:sz w:val="28"/>
          <w:szCs w:val="28"/>
        </w:rPr>
        <w:t xml:space="preserve"> </w:t>
      </w:r>
      <w:r w:rsidRPr="00496711">
        <w:rPr>
          <w:rFonts w:ascii="Times New Roman" w:hAnsi="Times New Roman" w:cs="Times New Roman"/>
          <w:sz w:val="28"/>
          <w:szCs w:val="28"/>
        </w:rPr>
        <w:t>202</w:t>
      </w:r>
      <w:r w:rsidR="002D4D71">
        <w:rPr>
          <w:rFonts w:ascii="Times New Roman" w:hAnsi="Times New Roman" w:cs="Times New Roman"/>
          <w:sz w:val="28"/>
          <w:szCs w:val="28"/>
        </w:rPr>
        <w:t>5</w:t>
      </w:r>
    </w:p>
    <w:p w:rsidR="00CC7462" w:rsidRDefault="00CC7462" w:rsidP="00EC1BE2">
      <w:pPr>
        <w:jc w:val="center"/>
        <w:rPr>
          <w:rFonts w:ascii="Times New Roman" w:hAnsi="Times New Roman" w:cs="Times New Roman"/>
          <w:sz w:val="28"/>
          <w:szCs w:val="28"/>
        </w:rPr>
      </w:pPr>
    </w:p>
    <w:p w:rsidR="00EC1BE2" w:rsidRPr="00EC1BE2" w:rsidRDefault="00EC1BE2" w:rsidP="00EC1BE2">
      <w:pPr>
        <w:rPr>
          <w:rFonts w:ascii="Times New Roman" w:hAnsi="Times New Roman" w:cs="Times New Roman"/>
          <w:sz w:val="28"/>
          <w:szCs w:val="28"/>
        </w:rPr>
      </w:pPr>
      <w:r w:rsidRPr="00EC1BE2">
        <w:rPr>
          <w:rFonts w:ascii="Times New Roman" w:hAnsi="Times New Roman" w:cs="Times New Roman"/>
          <w:b/>
          <w:sz w:val="28"/>
          <w:szCs w:val="28"/>
        </w:rPr>
        <w:lastRenderedPageBreak/>
        <w:t>Оглавление</w:t>
      </w:r>
    </w:p>
    <w:tbl>
      <w:tblPr>
        <w:tblStyle w:val="ab"/>
        <w:tblW w:w="104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647"/>
        <w:gridCol w:w="957"/>
      </w:tblGrid>
      <w:tr w:rsidR="00496711" w:rsidTr="00C01DA3">
        <w:tc>
          <w:tcPr>
            <w:tcW w:w="817" w:type="dxa"/>
          </w:tcPr>
          <w:p w:rsidR="00496711" w:rsidRPr="00496711" w:rsidRDefault="00496711" w:rsidP="00496711">
            <w:pPr>
              <w:rPr>
                <w:rFonts w:ascii="Times New Roman" w:hAnsi="Times New Roman" w:cs="Times New Roman"/>
                <w:sz w:val="28"/>
                <w:szCs w:val="28"/>
              </w:rPr>
            </w:pPr>
          </w:p>
        </w:tc>
        <w:tc>
          <w:tcPr>
            <w:tcW w:w="8647" w:type="dxa"/>
          </w:tcPr>
          <w:p w:rsidR="00496711" w:rsidRPr="00496711" w:rsidRDefault="00496711" w:rsidP="00496711">
            <w:pPr>
              <w:tabs>
                <w:tab w:val="left" w:pos="1239"/>
              </w:tabs>
              <w:rPr>
                <w:rFonts w:ascii="Times New Roman" w:hAnsi="Times New Roman" w:cs="Times New Roman"/>
                <w:sz w:val="28"/>
                <w:szCs w:val="28"/>
              </w:rPr>
            </w:pPr>
            <w:r w:rsidRPr="00496711">
              <w:rPr>
                <w:rFonts w:ascii="Times New Roman" w:eastAsia="Times New Roman" w:hAnsi="Times New Roman" w:cs="Times New Roman"/>
                <w:color w:val="000000"/>
                <w:spacing w:val="-2"/>
                <w:sz w:val="28"/>
                <w:szCs w:val="28"/>
              </w:rPr>
              <w:t>В</w:t>
            </w:r>
            <w:r w:rsidRPr="00496711">
              <w:rPr>
                <w:rFonts w:ascii="Times New Roman" w:eastAsia="Times New Roman" w:hAnsi="Times New Roman" w:cs="Times New Roman"/>
                <w:color w:val="000000"/>
                <w:spacing w:val="5"/>
                <w:sz w:val="28"/>
                <w:szCs w:val="28"/>
              </w:rPr>
              <w:t>в</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w w:val="101"/>
                <w:sz w:val="28"/>
                <w:szCs w:val="28"/>
              </w:rPr>
              <w:t>д</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7"/>
                <w:sz w:val="28"/>
                <w:szCs w:val="28"/>
              </w:rPr>
              <w:t>и</w:t>
            </w:r>
            <w:r w:rsidRPr="00496711">
              <w:rPr>
                <w:rFonts w:ascii="Times New Roman" w:eastAsia="Times New Roman" w:hAnsi="Times New Roman" w:cs="Times New Roman"/>
                <w:color w:val="000000"/>
                <w:spacing w:val="7"/>
                <w:w w:val="101"/>
                <w:sz w:val="28"/>
                <w:szCs w:val="28"/>
              </w:rPr>
              <w:t>е</w:t>
            </w:r>
          </w:p>
        </w:tc>
        <w:tc>
          <w:tcPr>
            <w:tcW w:w="957" w:type="dxa"/>
          </w:tcPr>
          <w:p w:rsidR="00496711" w:rsidRPr="00C01DA3" w:rsidRDefault="00C01DA3" w:rsidP="00496711">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496711" w:rsidTr="00C01DA3">
        <w:tc>
          <w:tcPr>
            <w:tcW w:w="9464" w:type="dxa"/>
            <w:gridSpan w:val="2"/>
          </w:tcPr>
          <w:p w:rsidR="00496711" w:rsidRPr="00496711" w:rsidRDefault="00496711" w:rsidP="00496711">
            <w:pPr>
              <w:rPr>
                <w:rFonts w:ascii="Times New Roman" w:hAnsi="Times New Roman" w:cs="Times New Roman"/>
                <w:sz w:val="28"/>
                <w:szCs w:val="28"/>
              </w:rPr>
            </w:pPr>
            <w:r w:rsidRPr="00496711">
              <w:rPr>
                <w:rFonts w:ascii="Times New Roman" w:hAnsi="Times New Roman" w:cs="Times New Roman"/>
                <w:sz w:val="28"/>
                <w:szCs w:val="28"/>
              </w:rPr>
              <w:t xml:space="preserve">Раздел 1. Сведения о внедрении стандарта развития конкуренции в муниципальном      образовании Уярского района         </w:t>
            </w:r>
          </w:p>
        </w:tc>
        <w:tc>
          <w:tcPr>
            <w:tcW w:w="957" w:type="dxa"/>
          </w:tcPr>
          <w:p w:rsidR="00496711" w:rsidRPr="00C01DA3" w:rsidRDefault="00C01DA3" w:rsidP="00496711">
            <w:pPr>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r>
      <w:tr w:rsidR="00496711" w:rsidTr="00C01DA3">
        <w:tc>
          <w:tcPr>
            <w:tcW w:w="817" w:type="dxa"/>
          </w:tcPr>
          <w:p w:rsidR="00496711" w:rsidRPr="00C01DA3" w:rsidRDefault="00C01DA3" w:rsidP="00496711">
            <w:pPr>
              <w:rPr>
                <w:rFonts w:ascii="Times New Roman" w:hAnsi="Times New Roman" w:cs="Times New Roman"/>
                <w:sz w:val="28"/>
                <w:szCs w:val="28"/>
                <w:lang w:val="en-US"/>
              </w:rPr>
            </w:pPr>
            <w:r>
              <w:rPr>
                <w:rFonts w:ascii="Times New Roman" w:hAnsi="Times New Roman" w:cs="Times New Roman"/>
                <w:sz w:val="28"/>
                <w:szCs w:val="28"/>
                <w:lang w:val="en-US"/>
              </w:rPr>
              <w:t>1.1</w:t>
            </w:r>
          </w:p>
        </w:tc>
        <w:tc>
          <w:tcPr>
            <w:tcW w:w="8647" w:type="dxa"/>
          </w:tcPr>
          <w:p w:rsidR="00496711" w:rsidRPr="00496711" w:rsidRDefault="00496711" w:rsidP="00496711">
            <w:pPr>
              <w:rPr>
                <w:rFonts w:ascii="Times New Roman" w:hAnsi="Times New Roman" w:cs="Times New Roman"/>
                <w:sz w:val="28"/>
                <w:szCs w:val="28"/>
              </w:rPr>
            </w:pP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1"/>
                <w:sz w:val="28"/>
                <w:szCs w:val="28"/>
              </w:rPr>
              <w:t>ш</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7"/>
                <w:sz w:val="28"/>
                <w:szCs w:val="28"/>
              </w:rPr>
              <w:t>и</w:t>
            </w:r>
            <w:r w:rsidRPr="00496711">
              <w:rPr>
                <w:rFonts w:ascii="Times New Roman" w:eastAsia="Times New Roman" w:hAnsi="Times New Roman" w:cs="Times New Roman"/>
                <w:color w:val="000000"/>
                <w:w w:val="101"/>
                <w:sz w:val="28"/>
                <w:szCs w:val="28"/>
              </w:rPr>
              <w:t>е</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1"/>
                <w:sz w:val="28"/>
                <w:szCs w:val="28"/>
              </w:rPr>
              <w:t>ы</w:t>
            </w:r>
            <w:r w:rsidRPr="00496711">
              <w:rPr>
                <w:rFonts w:ascii="Times New Roman" w:eastAsia="Times New Roman" w:hAnsi="Times New Roman" w:cs="Times New Roman"/>
                <w:color w:val="000000"/>
                <w:w w:val="101"/>
                <w:sz w:val="28"/>
                <w:szCs w:val="28"/>
              </w:rPr>
              <w:t>с</w:t>
            </w:r>
            <w:r w:rsidRPr="00496711">
              <w:rPr>
                <w:rFonts w:ascii="Times New Roman" w:eastAsia="Times New Roman" w:hAnsi="Times New Roman" w:cs="Times New Roman"/>
                <w:color w:val="000000"/>
                <w:spacing w:val="-2"/>
                <w:sz w:val="28"/>
                <w:szCs w:val="28"/>
              </w:rPr>
              <w:t>ш</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3"/>
                <w:sz w:val="28"/>
                <w:szCs w:val="28"/>
              </w:rPr>
              <w:t>г</w:t>
            </w:r>
            <w:r w:rsidRPr="00496711">
              <w:rPr>
                <w:rFonts w:ascii="Times New Roman" w:eastAsia="Times New Roman" w:hAnsi="Times New Roman" w:cs="Times New Roman"/>
                <w:color w:val="000000"/>
                <w:spacing w:val="1"/>
                <w:sz w:val="28"/>
                <w:szCs w:val="28"/>
              </w:rPr>
              <w:t>о</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pacing w:val="2"/>
                <w:w w:val="101"/>
                <w:sz w:val="28"/>
                <w:szCs w:val="28"/>
              </w:rPr>
              <w:t>д</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spacing w:val="1"/>
                <w:sz w:val="28"/>
                <w:szCs w:val="28"/>
              </w:rPr>
              <w:t>жн</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6"/>
                <w:sz w:val="28"/>
                <w:szCs w:val="28"/>
              </w:rPr>
              <w:t>н</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го</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spacing w:val="2"/>
                <w:sz w:val="28"/>
                <w:szCs w:val="28"/>
              </w:rPr>
              <w:t>иц</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z w:val="28"/>
                <w:szCs w:val="28"/>
              </w:rPr>
              <w:t xml:space="preserve"> Уярского района</w:t>
            </w:r>
            <w:r w:rsidRPr="00496711">
              <w:rPr>
                <w:rFonts w:ascii="Times New Roman" w:eastAsia="Times New Roman" w:hAnsi="Times New Roman" w:cs="Times New Roman"/>
                <w:color w:val="000000"/>
                <w:spacing w:val="58"/>
                <w:sz w:val="28"/>
                <w:szCs w:val="28"/>
              </w:rPr>
              <w:t xml:space="preserve"> </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1"/>
                <w:sz w:val="28"/>
                <w:szCs w:val="28"/>
              </w:rPr>
              <w:t>в</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2"/>
                <w:w w:val="101"/>
                <w:sz w:val="28"/>
                <w:szCs w:val="28"/>
              </w:rPr>
              <w:t>д</w:t>
            </w:r>
            <w:r w:rsidRPr="00496711">
              <w:rPr>
                <w:rFonts w:ascii="Times New Roman" w:eastAsia="Times New Roman" w:hAnsi="Times New Roman" w:cs="Times New Roman"/>
                <w:color w:val="000000"/>
                <w:spacing w:val="3"/>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1"/>
                <w:sz w:val="28"/>
                <w:szCs w:val="28"/>
              </w:rPr>
              <w:t>ии</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2"/>
                <w:sz w:val="28"/>
                <w:szCs w:val="28"/>
              </w:rPr>
              <w:t>С</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5"/>
                <w:sz w:val="28"/>
                <w:szCs w:val="28"/>
              </w:rPr>
              <w:t>т</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z w:val="28"/>
                <w:szCs w:val="28"/>
              </w:rPr>
              <w:t xml:space="preserve"> р</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z w:val="28"/>
                <w:szCs w:val="28"/>
              </w:rPr>
              <w:t>з</w:t>
            </w:r>
            <w:r w:rsidRPr="00496711">
              <w:rPr>
                <w:rFonts w:ascii="Times New Roman" w:eastAsia="Times New Roman" w:hAnsi="Times New Roman" w:cs="Times New Roman"/>
                <w:color w:val="000000"/>
                <w:spacing w:val="-3"/>
                <w:sz w:val="28"/>
                <w:szCs w:val="28"/>
              </w:rPr>
              <w:t>в</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3"/>
                <w:w w:val="101"/>
                <w:sz w:val="28"/>
                <w:szCs w:val="28"/>
              </w:rPr>
              <w:t>к</w:t>
            </w:r>
            <w:r w:rsidRPr="00496711">
              <w:rPr>
                <w:rFonts w:ascii="Times New Roman" w:eastAsia="Times New Roman" w:hAnsi="Times New Roman" w:cs="Times New Roman"/>
                <w:color w:val="000000"/>
                <w:spacing w:val="-3"/>
                <w:sz w:val="28"/>
                <w:szCs w:val="28"/>
              </w:rPr>
              <w:t>у</w:t>
            </w:r>
            <w:r w:rsidRPr="00496711">
              <w:rPr>
                <w:rFonts w:ascii="Times New Roman" w:eastAsia="Times New Roman" w:hAnsi="Times New Roman" w:cs="Times New Roman"/>
                <w:color w:val="000000"/>
                <w:spacing w:val="4"/>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1"/>
                <w:sz w:val="28"/>
                <w:szCs w:val="28"/>
              </w:rPr>
              <w:t>ци</w:t>
            </w:r>
            <w:r w:rsidRPr="00496711">
              <w:rPr>
                <w:rFonts w:ascii="Times New Roman" w:eastAsia="Times New Roman" w:hAnsi="Times New Roman" w:cs="Times New Roman"/>
                <w:color w:val="000000"/>
                <w:sz w:val="28"/>
                <w:szCs w:val="28"/>
              </w:rPr>
              <w:t>и в У</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pacing w:val="2"/>
                <w:w w:val="101"/>
                <w:sz w:val="28"/>
                <w:szCs w:val="28"/>
              </w:rPr>
              <w:t>к</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2"/>
                <w:w w:val="101"/>
                <w:sz w:val="28"/>
                <w:szCs w:val="28"/>
              </w:rPr>
              <w:t>айоне</w:t>
            </w:r>
          </w:p>
        </w:tc>
        <w:tc>
          <w:tcPr>
            <w:tcW w:w="957" w:type="dxa"/>
          </w:tcPr>
          <w:p w:rsidR="00496711" w:rsidRPr="00C01DA3" w:rsidRDefault="00C01DA3" w:rsidP="00496711">
            <w:pPr>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r>
      <w:tr w:rsidR="00496711" w:rsidTr="00C01DA3">
        <w:tc>
          <w:tcPr>
            <w:tcW w:w="817" w:type="dxa"/>
          </w:tcPr>
          <w:p w:rsidR="00496711" w:rsidRPr="00C01DA3" w:rsidRDefault="00C01DA3" w:rsidP="00496711">
            <w:pPr>
              <w:rPr>
                <w:rFonts w:ascii="Times New Roman" w:hAnsi="Times New Roman" w:cs="Times New Roman"/>
                <w:sz w:val="28"/>
                <w:szCs w:val="28"/>
                <w:lang w:val="en-US"/>
              </w:rPr>
            </w:pPr>
            <w:r>
              <w:rPr>
                <w:rFonts w:ascii="Times New Roman" w:hAnsi="Times New Roman" w:cs="Times New Roman"/>
                <w:sz w:val="28"/>
                <w:szCs w:val="28"/>
                <w:lang w:val="en-US"/>
              </w:rPr>
              <w:t>1.2</w:t>
            </w:r>
          </w:p>
        </w:tc>
        <w:tc>
          <w:tcPr>
            <w:tcW w:w="8647" w:type="dxa"/>
          </w:tcPr>
          <w:p w:rsidR="00496711" w:rsidRPr="00496711" w:rsidRDefault="00496711" w:rsidP="00496711">
            <w:pPr>
              <w:rPr>
                <w:rFonts w:ascii="Times New Roman" w:hAnsi="Times New Roman" w:cs="Times New Roman"/>
                <w:sz w:val="28"/>
                <w:szCs w:val="28"/>
              </w:rPr>
            </w:pPr>
            <w:r w:rsidRPr="00496711">
              <w:rPr>
                <w:rFonts w:ascii="Times New Roman" w:hAnsi="Times New Roman" w:cs="Times New Roman"/>
                <w:sz w:val="28"/>
                <w:szCs w:val="28"/>
              </w:rPr>
              <w:t>Информация о реализации проектного подхода при внедрении Стандарта</w:t>
            </w:r>
          </w:p>
        </w:tc>
        <w:tc>
          <w:tcPr>
            <w:tcW w:w="957" w:type="dxa"/>
          </w:tcPr>
          <w:p w:rsidR="00496711" w:rsidRPr="00C01DA3" w:rsidRDefault="00C01DA3" w:rsidP="00496711">
            <w:pPr>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r>
      <w:tr w:rsidR="00496711" w:rsidTr="00C01DA3">
        <w:tc>
          <w:tcPr>
            <w:tcW w:w="817" w:type="dxa"/>
          </w:tcPr>
          <w:p w:rsidR="00496711" w:rsidRPr="00C01DA3" w:rsidRDefault="00C01DA3" w:rsidP="00496711">
            <w:pPr>
              <w:rPr>
                <w:rFonts w:ascii="Times New Roman" w:hAnsi="Times New Roman" w:cs="Times New Roman"/>
                <w:sz w:val="28"/>
                <w:szCs w:val="28"/>
                <w:lang w:val="en-US"/>
              </w:rPr>
            </w:pPr>
            <w:r>
              <w:rPr>
                <w:rFonts w:ascii="Times New Roman" w:hAnsi="Times New Roman" w:cs="Times New Roman"/>
                <w:sz w:val="28"/>
                <w:szCs w:val="28"/>
                <w:lang w:val="en-US"/>
              </w:rPr>
              <w:t>1.3</w:t>
            </w:r>
          </w:p>
        </w:tc>
        <w:tc>
          <w:tcPr>
            <w:tcW w:w="8647" w:type="dxa"/>
          </w:tcPr>
          <w:p w:rsidR="00496711" w:rsidRPr="00496711" w:rsidRDefault="00496711" w:rsidP="00496711">
            <w:pPr>
              <w:tabs>
                <w:tab w:val="left" w:pos="603"/>
              </w:tabs>
              <w:rPr>
                <w:rFonts w:ascii="Times New Roman" w:hAnsi="Times New Roman" w:cs="Times New Roman"/>
                <w:sz w:val="28"/>
                <w:szCs w:val="28"/>
              </w:rPr>
            </w:pPr>
            <w:r w:rsidRPr="00496711">
              <w:rPr>
                <w:rFonts w:ascii="Times New Roman" w:eastAsia="Times New Roman" w:hAnsi="Times New Roman" w:cs="Times New Roman"/>
                <w:color w:val="000000"/>
                <w:spacing w:val="-1"/>
                <w:sz w:val="28"/>
                <w:szCs w:val="28"/>
              </w:rPr>
              <w:t>С</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ни</w:t>
            </w:r>
            <w:r w:rsidRPr="00496711">
              <w:rPr>
                <w:rFonts w:ascii="Times New Roman" w:eastAsia="Times New Roman" w:hAnsi="Times New Roman" w:cs="Times New Roman"/>
                <w:color w:val="000000"/>
                <w:spacing w:val="1"/>
                <w:w w:val="101"/>
                <w:sz w:val="28"/>
                <w:szCs w:val="28"/>
              </w:rPr>
              <w:t>я</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w w:val="101"/>
                <w:sz w:val="28"/>
                <w:szCs w:val="28"/>
              </w:rPr>
              <w:t>б</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w w:val="101"/>
                <w:sz w:val="28"/>
                <w:szCs w:val="28"/>
              </w:rPr>
              <w:t>с</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w w:val="101"/>
                <w:sz w:val="28"/>
                <w:szCs w:val="28"/>
              </w:rPr>
              <w:t>ч</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х</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z w:val="28"/>
                <w:szCs w:val="28"/>
              </w:rPr>
              <w:t>ф</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w w:val="101"/>
                <w:sz w:val="28"/>
                <w:szCs w:val="28"/>
              </w:rPr>
              <w:t>с</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z w:val="28"/>
                <w:szCs w:val="28"/>
              </w:rPr>
              <w:t>вых</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7"/>
                <w:w w:val="101"/>
                <w:sz w:val="28"/>
                <w:szCs w:val="28"/>
              </w:rPr>
              <w:t>е</w:t>
            </w:r>
            <w:r w:rsidRPr="00496711">
              <w:rPr>
                <w:rFonts w:ascii="Times New Roman" w:eastAsia="Times New Roman" w:hAnsi="Times New Roman" w:cs="Times New Roman"/>
                <w:color w:val="000000"/>
                <w:spacing w:val="-2"/>
                <w:w w:val="101"/>
                <w:sz w:val="28"/>
                <w:szCs w:val="28"/>
              </w:rPr>
              <w:t>дс</w:t>
            </w:r>
            <w:r w:rsidRPr="00496711">
              <w:rPr>
                <w:rFonts w:ascii="Times New Roman" w:eastAsia="Times New Roman" w:hAnsi="Times New Roman" w:cs="Times New Roman"/>
                <w:color w:val="000000"/>
                <w:sz w:val="28"/>
                <w:szCs w:val="28"/>
              </w:rPr>
              <w:t>тв,</w:t>
            </w:r>
            <w:r w:rsidRPr="00496711">
              <w:rPr>
                <w:rFonts w:ascii="Times New Roman" w:eastAsia="Times New Roman" w:hAnsi="Times New Roman" w:cs="Times New Roman"/>
                <w:color w:val="000000"/>
                <w:spacing w:val="5"/>
                <w:sz w:val="28"/>
                <w:szCs w:val="28"/>
              </w:rPr>
              <w:t xml:space="preserve"> </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w w:val="101"/>
                <w:sz w:val="28"/>
                <w:szCs w:val="28"/>
              </w:rPr>
              <w:t>с</w:t>
            </w:r>
            <w:r w:rsidRPr="00496711">
              <w:rPr>
                <w:rFonts w:ascii="Times New Roman" w:eastAsia="Times New Roman" w:hAnsi="Times New Roman" w:cs="Times New Roman"/>
                <w:color w:val="000000"/>
                <w:sz w:val="28"/>
                <w:szCs w:val="28"/>
              </w:rPr>
              <w:t>п</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ль</w:t>
            </w:r>
            <w:r w:rsidRPr="00496711">
              <w:rPr>
                <w:rFonts w:ascii="Times New Roman" w:eastAsia="Times New Roman" w:hAnsi="Times New Roman" w:cs="Times New Roman"/>
                <w:color w:val="000000"/>
                <w:spacing w:val="3"/>
                <w:sz w:val="28"/>
                <w:szCs w:val="28"/>
              </w:rPr>
              <w:t>з</w:t>
            </w:r>
            <w:r w:rsidRPr="00496711">
              <w:rPr>
                <w:rFonts w:ascii="Times New Roman" w:eastAsia="Times New Roman" w:hAnsi="Times New Roman" w:cs="Times New Roman"/>
                <w:color w:val="000000"/>
                <w:spacing w:val="1"/>
                <w:sz w:val="28"/>
                <w:szCs w:val="28"/>
              </w:rPr>
              <w:t>у</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1"/>
                <w:w w:val="101"/>
                <w:sz w:val="28"/>
                <w:szCs w:val="28"/>
              </w:rPr>
              <w:t>м</w:t>
            </w:r>
            <w:r w:rsidRPr="00496711">
              <w:rPr>
                <w:rFonts w:ascii="Times New Roman" w:eastAsia="Times New Roman" w:hAnsi="Times New Roman" w:cs="Times New Roman"/>
                <w:color w:val="000000"/>
                <w:sz w:val="28"/>
                <w:szCs w:val="28"/>
              </w:rPr>
              <w:t>ых</w:t>
            </w:r>
            <w:r w:rsidRPr="00496711">
              <w:rPr>
                <w:rFonts w:ascii="Times New Roman" w:eastAsia="Times New Roman" w:hAnsi="Times New Roman" w:cs="Times New Roman"/>
                <w:color w:val="000000"/>
                <w:spacing w:val="60"/>
                <w:sz w:val="28"/>
                <w:szCs w:val="28"/>
              </w:rPr>
              <w:t xml:space="preserve"> </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pacing w:val="1"/>
                <w:sz w:val="28"/>
                <w:szCs w:val="28"/>
              </w:rPr>
              <w:t>иж</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pacing w:val="1"/>
                <w:sz w:val="28"/>
                <w:szCs w:val="28"/>
              </w:rPr>
              <w:t xml:space="preserve"> ц</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3"/>
                <w:sz w:val="28"/>
                <w:szCs w:val="28"/>
              </w:rPr>
              <w:t>л</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pacing w:val="-1"/>
                <w:sz w:val="28"/>
                <w:szCs w:val="28"/>
              </w:rPr>
              <w:t>й</w:t>
            </w:r>
            <w:r w:rsidRPr="00496711">
              <w:rPr>
                <w:rFonts w:ascii="Times New Roman" w:eastAsia="Times New Roman" w:hAnsi="Times New Roman" w:cs="Times New Roman"/>
                <w:color w:val="000000"/>
                <w:sz w:val="28"/>
                <w:szCs w:val="28"/>
              </w:rPr>
              <w:t xml:space="preserve"> Ст</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w w:val="101"/>
                <w:sz w:val="28"/>
                <w:szCs w:val="28"/>
              </w:rPr>
              <w:t>д</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3"/>
                <w:sz w:val="28"/>
                <w:szCs w:val="28"/>
              </w:rPr>
              <w:t>т</w:t>
            </w:r>
            <w:r w:rsidRPr="00496711">
              <w:rPr>
                <w:rFonts w:ascii="Times New Roman" w:eastAsia="Times New Roman" w:hAnsi="Times New Roman" w:cs="Times New Roman"/>
                <w:color w:val="000000"/>
                <w:spacing w:val="1"/>
                <w:w w:val="101"/>
                <w:sz w:val="28"/>
                <w:szCs w:val="28"/>
              </w:rPr>
              <w:t>а</w:t>
            </w:r>
          </w:p>
        </w:tc>
        <w:tc>
          <w:tcPr>
            <w:tcW w:w="957" w:type="dxa"/>
          </w:tcPr>
          <w:p w:rsidR="00496711" w:rsidRDefault="00496711" w:rsidP="00496711">
            <w:pPr>
              <w:jc w:val="center"/>
              <w:rPr>
                <w:rFonts w:ascii="Times New Roman" w:hAnsi="Times New Roman" w:cs="Times New Roman"/>
                <w:sz w:val="28"/>
                <w:szCs w:val="28"/>
              </w:rPr>
            </w:pPr>
          </w:p>
        </w:tc>
      </w:tr>
      <w:tr w:rsidR="00496711" w:rsidTr="00C01DA3">
        <w:tc>
          <w:tcPr>
            <w:tcW w:w="817" w:type="dxa"/>
          </w:tcPr>
          <w:p w:rsidR="00496711" w:rsidRPr="00C01DA3" w:rsidRDefault="00C01DA3" w:rsidP="00496711">
            <w:pPr>
              <w:rPr>
                <w:rFonts w:ascii="Times New Roman" w:hAnsi="Times New Roman" w:cs="Times New Roman"/>
                <w:sz w:val="28"/>
                <w:szCs w:val="28"/>
                <w:lang w:val="en-US"/>
              </w:rPr>
            </w:pPr>
            <w:r>
              <w:rPr>
                <w:rFonts w:ascii="Times New Roman" w:hAnsi="Times New Roman" w:cs="Times New Roman"/>
                <w:sz w:val="28"/>
                <w:szCs w:val="28"/>
                <w:lang w:val="en-US"/>
              </w:rPr>
              <w:t>1.4</w:t>
            </w:r>
          </w:p>
        </w:tc>
        <w:tc>
          <w:tcPr>
            <w:tcW w:w="8647" w:type="dxa"/>
          </w:tcPr>
          <w:p w:rsidR="00496711" w:rsidRPr="00496711" w:rsidRDefault="00496711" w:rsidP="00496711">
            <w:pPr>
              <w:tabs>
                <w:tab w:val="left" w:pos="318"/>
              </w:tabs>
              <w:rPr>
                <w:rFonts w:ascii="Times New Roman" w:hAnsi="Times New Roman" w:cs="Times New Roman"/>
                <w:sz w:val="28"/>
                <w:szCs w:val="28"/>
              </w:rPr>
            </w:pP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1"/>
                <w:sz w:val="28"/>
                <w:szCs w:val="28"/>
              </w:rPr>
              <w:t>нф</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pacing w:val="1"/>
                <w:sz w:val="28"/>
                <w:szCs w:val="28"/>
              </w:rPr>
              <w:t>ц</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w w:val="101"/>
                <w:sz w:val="28"/>
                <w:szCs w:val="28"/>
              </w:rPr>
              <w:t>б</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4"/>
                <w:sz w:val="28"/>
                <w:szCs w:val="28"/>
              </w:rPr>
              <w:t>у</w:t>
            </w:r>
            <w:r w:rsidRPr="00496711">
              <w:rPr>
                <w:rFonts w:ascii="Times New Roman" w:eastAsia="Times New Roman" w:hAnsi="Times New Roman" w:cs="Times New Roman"/>
                <w:color w:val="000000"/>
                <w:spacing w:val="3"/>
                <w:w w:val="101"/>
                <w:sz w:val="28"/>
                <w:szCs w:val="28"/>
              </w:rPr>
              <w:t>ч</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3"/>
                <w:sz w:val="28"/>
                <w:szCs w:val="28"/>
              </w:rPr>
              <w:t>т</w:t>
            </w:r>
            <w:r w:rsidRPr="00496711">
              <w:rPr>
                <w:rFonts w:ascii="Times New Roman" w:eastAsia="Times New Roman" w:hAnsi="Times New Roman" w:cs="Times New Roman"/>
                <w:color w:val="000000"/>
                <w:w w:val="101"/>
                <w:sz w:val="28"/>
                <w:szCs w:val="28"/>
              </w:rPr>
              <w:t>е</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pacing w:val="3"/>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2"/>
                <w:sz w:val="28"/>
                <w:szCs w:val="28"/>
              </w:rPr>
              <w:t>з</w:t>
            </w:r>
            <w:r w:rsidRPr="00496711">
              <w:rPr>
                <w:rFonts w:ascii="Times New Roman" w:eastAsia="Times New Roman" w:hAnsi="Times New Roman" w:cs="Times New Roman"/>
                <w:color w:val="000000"/>
                <w:spacing w:val="-3"/>
                <w:sz w:val="28"/>
                <w:szCs w:val="28"/>
              </w:rPr>
              <w:t>у</w:t>
            </w:r>
            <w:r w:rsidRPr="00496711">
              <w:rPr>
                <w:rFonts w:ascii="Times New Roman" w:eastAsia="Times New Roman" w:hAnsi="Times New Roman" w:cs="Times New Roman"/>
                <w:color w:val="000000"/>
                <w:sz w:val="28"/>
                <w:szCs w:val="28"/>
              </w:rPr>
              <w:t>льт</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рг</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z w:val="28"/>
                <w:szCs w:val="28"/>
              </w:rPr>
              <w:t>тн</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го</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4"/>
                <w:sz w:val="28"/>
                <w:szCs w:val="28"/>
              </w:rPr>
              <w:t>у</w:t>
            </w:r>
            <w:r w:rsidRPr="00496711">
              <w:rPr>
                <w:rFonts w:ascii="Times New Roman" w:eastAsia="Times New Roman" w:hAnsi="Times New Roman" w:cs="Times New Roman"/>
                <w:color w:val="000000"/>
                <w:sz w:val="28"/>
                <w:szCs w:val="28"/>
              </w:rPr>
              <w:t>п</w:t>
            </w:r>
            <w:r w:rsidRPr="00496711">
              <w:rPr>
                <w:rFonts w:ascii="Times New Roman" w:eastAsia="Times New Roman" w:hAnsi="Times New Roman" w:cs="Times New Roman"/>
                <w:color w:val="000000"/>
                <w:spacing w:val="5"/>
                <w:sz w:val="28"/>
                <w:szCs w:val="28"/>
              </w:rPr>
              <w:t>р</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pacing w:val="1"/>
                <w:sz w:val="28"/>
                <w:szCs w:val="28"/>
              </w:rPr>
              <w:t>в</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pacing w:val="1"/>
                <w:w w:val="101"/>
                <w:sz w:val="28"/>
                <w:szCs w:val="28"/>
              </w:rPr>
              <w:t>я</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z w:val="28"/>
                <w:szCs w:val="28"/>
              </w:rPr>
              <w:t>по</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2"/>
                <w:w w:val="101"/>
                <w:sz w:val="28"/>
                <w:szCs w:val="28"/>
              </w:rPr>
              <w:t>д</w:t>
            </w:r>
            <w:r w:rsidRPr="00496711">
              <w:rPr>
                <w:rFonts w:ascii="Times New Roman" w:eastAsia="Times New Roman" w:hAnsi="Times New Roman" w:cs="Times New Roman"/>
                <w:color w:val="000000"/>
                <w:spacing w:val="3"/>
                <w:sz w:val="28"/>
                <w:szCs w:val="28"/>
              </w:rPr>
              <w:t>р</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pacing w:val="1"/>
                <w:sz w:val="28"/>
                <w:szCs w:val="28"/>
              </w:rPr>
              <w:t>ю С</w:t>
            </w:r>
            <w:r w:rsidRPr="00496711">
              <w:rPr>
                <w:rFonts w:ascii="Times New Roman" w:eastAsia="Times New Roman" w:hAnsi="Times New Roman" w:cs="Times New Roman"/>
                <w:color w:val="000000"/>
                <w:spacing w:val="-3"/>
                <w:sz w:val="28"/>
                <w:szCs w:val="28"/>
              </w:rPr>
              <w:t>т</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w w:val="101"/>
                <w:sz w:val="28"/>
                <w:szCs w:val="28"/>
              </w:rPr>
              <w:t>д</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рт</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pacing w:val="1"/>
                <w:sz w:val="28"/>
                <w:szCs w:val="28"/>
              </w:rPr>
              <w:t xml:space="preserve"> и</w:t>
            </w:r>
            <w:r w:rsidRPr="00496711">
              <w:rPr>
                <w:rFonts w:ascii="Times New Roman" w:eastAsia="Times New Roman" w:hAnsi="Times New Roman" w:cs="Times New Roman"/>
                <w:color w:val="000000"/>
                <w:sz w:val="28"/>
                <w:szCs w:val="28"/>
              </w:rPr>
              <w:t xml:space="preserve"> 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pacing w:val="1"/>
                <w:sz w:val="28"/>
                <w:szCs w:val="28"/>
              </w:rPr>
              <w:t>ли</w:t>
            </w:r>
            <w:r w:rsidRPr="00496711">
              <w:rPr>
                <w:rFonts w:ascii="Times New Roman" w:eastAsia="Times New Roman" w:hAnsi="Times New Roman" w:cs="Times New Roman"/>
                <w:color w:val="000000"/>
                <w:sz w:val="28"/>
                <w:szCs w:val="28"/>
              </w:rPr>
              <w:t>з</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pacing w:val="-1"/>
                <w:sz w:val="28"/>
                <w:szCs w:val="28"/>
              </w:rPr>
              <w:t>ц</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1"/>
                <w:sz w:val="28"/>
                <w:szCs w:val="28"/>
              </w:rPr>
              <w:t>п</w:t>
            </w:r>
            <w:r w:rsidRPr="00496711">
              <w:rPr>
                <w:rFonts w:ascii="Times New Roman" w:eastAsia="Times New Roman" w:hAnsi="Times New Roman" w:cs="Times New Roman"/>
                <w:color w:val="000000"/>
                <w:spacing w:val="-3"/>
                <w:sz w:val="28"/>
                <w:szCs w:val="28"/>
              </w:rPr>
              <w:t>л</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pacing w:val="1"/>
                <w:sz w:val="28"/>
                <w:szCs w:val="28"/>
              </w:rPr>
              <w:t>п</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sz w:val="28"/>
                <w:szCs w:val="28"/>
              </w:rPr>
              <w:t>й (</w:t>
            </w:r>
            <w:r w:rsidRPr="00496711">
              <w:rPr>
                <w:rFonts w:ascii="Times New Roman" w:eastAsia="Times New Roman" w:hAnsi="Times New Roman" w:cs="Times New Roman"/>
                <w:color w:val="000000"/>
                <w:spacing w:val="-4"/>
                <w:sz w:val="28"/>
                <w:szCs w:val="28"/>
              </w:rPr>
              <w:t>«</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ж</w:t>
            </w:r>
            <w:r w:rsidRPr="00496711">
              <w:rPr>
                <w:rFonts w:ascii="Times New Roman" w:eastAsia="Times New Roman" w:hAnsi="Times New Roman" w:cs="Times New Roman"/>
                <w:color w:val="000000"/>
                <w:spacing w:val="5"/>
                <w:sz w:val="28"/>
                <w:szCs w:val="28"/>
              </w:rPr>
              <w:t>н</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й</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z w:val="28"/>
                <w:szCs w:val="28"/>
              </w:rPr>
              <w:t>рты</w:t>
            </w:r>
            <w:r w:rsidRPr="00496711">
              <w:rPr>
                <w:rFonts w:ascii="Times New Roman" w:eastAsia="Times New Roman" w:hAnsi="Times New Roman" w:cs="Times New Roman"/>
                <w:color w:val="000000"/>
                <w:spacing w:val="-3"/>
                <w:sz w:val="28"/>
                <w:szCs w:val="28"/>
              </w:rPr>
              <w:t>»</w:t>
            </w:r>
            <w:r w:rsidRPr="00496711">
              <w:rPr>
                <w:rFonts w:ascii="Times New Roman" w:eastAsia="Times New Roman" w:hAnsi="Times New Roman" w:cs="Times New Roman"/>
                <w:color w:val="000000"/>
                <w:sz w:val="28"/>
                <w:szCs w:val="28"/>
              </w:rPr>
              <w:t>)</w:t>
            </w:r>
            <w:r w:rsidRPr="00496711">
              <w:rPr>
                <w:rFonts w:ascii="Times New Roman" w:eastAsia="Times New Roman" w:hAnsi="Times New Roman" w:cs="Times New Roman"/>
                <w:color w:val="000000"/>
                <w:spacing w:val="1"/>
                <w:sz w:val="28"/>
                <w:szCs w:val="28"/>
              </w:rPr>
              <w:t xml:space="preserve"> по</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pacing w:val="2"/>
                <w:w w:val="101"/>
                <w:sz w:val="28"/>
                <w:szCs w:val="28"/>
              </w:rPr>
              <w:t>д</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1"/>
                <w:sz w:val="28"/>
                <w:szCs w:val="28"/>
              </w:rPr>
              <w:t>й</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z w:val="28"/>
                <w:szCs w:val="28"/>
              </w:rPr>
              <w:t>тв</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z w:val="28"/>
                <w:szCs w:val="28"/>
              </w:rPr>
              <w:t>ю</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з</w:t>
            </w:r>
            <w:r w:rsidRPr="00496711">
              <w:rPr>
                <w:rFonts w:ascii="Times New Roman" w:eastAsia="Times New Roman" w:hAnsi="Times New Roman" w:cs="Times New Roman"/>
                <w:color w:val="000000"/>
                <w:spacing w:val="1"/>
                <w:sz w:val="28"/>
                <w:szCs w:val="28"/>
              </w:rPr>
              <w:t>в</w:t>
            </w:r>
            <w:r w:rsidRPr="00496711">
              <w:rPr>
                <w:rFonts w:ascii="Times New Roman" w:eastAsia="Times New Roman" w:hAnsi="Times New Roman" w:cs="Times New Roman"/>
                <w:color w:val="000000"/>
                <w:spacing w:val="3"/>
                <w:sz w:val="28"/>
                <w:szCs w:val="28"/>
              </w:rPr>
              <w:t>и</w:t>
            </w:r>
            <w:r w:rsidRPr="00496711">
              <w:rPr>
                <w:rFonts w:ascii="Times New Roman" w:eastAsia="Times New Roman" w:hAnsi="Times New Roman" w:cs="Times New Roman"/>
                <w:color w:val="000000"/>
                <w:spacing w:val="-3"/>
                <w:sz w:val="28"/>
                <w:szCs w:val="28"/>
              </w:rPr>
              <w:t>т</w:t>
            </w:r>
            <w:r w:rsidRPr="00496711">
              <w:rPr>
                <w:rFonts w:ascii="Times New Roman" w:eastAsia="Times New Roman" w:hAnsi="Times New Roman" w:cs="Times New Roman"/>
                <w:color w:val="000000"/>
                <w:sz w:val="28"/>
                <w:szCs w:val="28"/>
              </w:rPr>
              <w:t>ию</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pacing w:val="-4"/>
                <w:sz w:val="28"/>
                <w:szCs w:val="28"/>
              </w:rPr>
              <w:t>у</w:t>
            </w:r>
            <w:r w:rsidRPr="00496711">
              <w:rPr>
                <w:rFonts w:ascii="Times New Roman" w:eastAsia="Times New Roman" w:hAnsi="Times New Roman" w:cs="Times New Roman"/>
                <w:color w:val="000000"/>
                <w:spacing w:val="4"/>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ци</w:t>
            </w:r>
            <w:r w:rsidRPr="00496711">
              <w:rPr>
                <w:rFonts w:ascii="Times New Roman" w:eastAsia="Times New Roman" w:hAnsi="Times New Roman" w:cs="Times New Roman"/>
                <w:color w:val="000000"/>
                <w:sz w:val="28"/>
                <w:szCs w:val="28"/>
              </w:rPr>
              <w:t xml:space="preserve">и </w:t>
            </w:r>
            <w:r w:rsidRPr="00496711">
              <w:rPr>
                <w:rFonts w:ascii="Times New Roman" w:eastAsia="Times New Roman" w:hAnsi="Times New Roman" w:cs="Times New Roman"/>
                <w:color w:val="000000"/>
                <w:spacing w:val="1"/>
                <w:sz w:val="28"/>
                <w:szCs w:val="28"/>
              </w:rPr>
              <w:t>п</w:t>
            </w:r>
            <w:r w:rsidRPr="00496711">
              <w:rPr>
                <w:rFonts w:ascii="Times New Roman" w:eastAsia="Times New Roman" w:hAnsi="Times New Roman" w:cs="Times New Roman"/>
                <w:color w:val="000000"/>
                <w:sz w:val="28"/>
                <w:szCs w:val="28"/>
              </w:rPr>
              <w:t xml:space="preserve">ри </w:t>
            </w:r>
            <w:r w:rsidRPr="00496711">
              <w:rPr>
                <w:rFonts w:ascii="Times New Roman" w:eastAsia="Times New Roman" w:hAnsi="Times New Roman" w:cs="Times New Roman"/>
                <w:color w:val="000000"/>
                <w:spacing w:val="1"/>
                <w:sz w:val="28"/>
                <w:szCs w:val="28"/>
              </w:rPr>
              <w:t>п</w:t>
            </w:r>
            <w:r w:rsidRPr="00496711">
              <w:rPr>
                <w:rFonts w:ascii="Times New Roman" w:eastAsia="Times New Roman" w:hAnsi="Times New Roman" w:cs="Times New Roman"/>
                <w:color w:val="000000"/>
                <w:sz w:val="28"/>
                <w:szCs w:val="28"/>
              </w:rPr>
              <w:t>рин</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1"/>
                <w:sz w:val="28"/>
                <w:szCs w:val="28"/>
              </w:rPr>
              <w:t>ии</w:t>
            </w:r>
            <w:r w:rsidRPr="00496711">
              <w:rPr>
                <w:rFonts w:ascii="Times New Roman" w:eastAsia="Times New Roman" w:hAnsi="Times New Roman" w:cs="Times New Roman"/>
                <w:color w:val="000000"/>
                <w:sz w:val="28"/>
                <w:szCs w:val="28"/>
              </w:rPr>
              <w:t xml:space="preserve"> р</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2"/>
                <w:sz w:val="28"/>
                <w:szCs w:val="28"/>
              </w:rPr>
              <w:t>ш</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z w:val="28"/>
                <w:szCs w:val="28"/>
              </w:rPr>
              <w:t>й</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1"/>
                <w:sz w:val="28"/>
                <w:szCs w:val="28"/>
              </w:rPr>
              <w:t>п</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pacing w:val="-1"/>
                <w:sz w:val="28"/>
                <w:szCs w:val="28"/>
              </w:rPr>
              <w:t>щ</w:t>
            </w:r>
            <w:r w:rsidRPr="00496711">
              <w:rPr>
                <w:rFonts w:ascii="Times New Roman" w:eastAsia="Times New Roman" w:hAnsi="Times New Roman" w:cs="Times New Roman"/>
                <w:color w:val="000000"/>
                <w:spacing w:val="3"/>
                <w:sz w:val="28"/>
                <w:szCs w:val="28"/>
              </w:rPr>
              <w:t>р</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z w:val="28"/>
                <w:szCs w:val="28"/>
              </w:rPr>
              <w:t>нии</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4"/>
                <w:sz w:val="28"/>
                <w:szCs w:val="28"/>
              </w:rPr>
              <w:t>у</w:t>
            </w:r>
            <w:r w:rsidRPr="00496711">
              <w:rPr>
                <w:rFonts w:ascii="Times New Roman" w:eastAsia="Times New Roman" w:hAnsi="Times New Roman" w:cs="Times New Roman"/>
                <w:color w:val="000000"/>
                <w:spacing w:val="-1"/>
                <w:w w:val="101"/>
                <w:sz w:val="28"/>
                <w:szCs w:val="28"/>
              </w:rPr>
              <w:t>к</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5"/>
                <w:sz w:val="28"/>
                <w:szCs w:val="28"/>
              </w:rPr>
              <w:t>в</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spacing w:val="5"/>
                <w:sz w:val="28"/>
                <w:szCs w:val="28"/>
              </w:rPr>
              <w:t>т</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4"/>
                <w:sz w:val="28"/>
                <w:szCs w:val="28"/>
              </w:rPr>
              <w:t>л</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z w:val="28"/>
                <w:szCs w:val="28"/>
              </w:rPr>
              <w:t xml:space="preserve">й </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рг</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z w:val="28"/>
                <w:szCs w:val="28"/>
              </w:rPr>
              <w:t>тн</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го</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3"/>
                <w:sz w:val="28"/>
                <w:szCs w:val="28"/>
              </w:rPr>
              <w:t>у</w:t>
            </w:r>
            <w:r w:rsidRPr="00496711">
              <w:rPr>
                <w:rFonts w:ascii="Times New Roman" w:eastAsia="Times New Roman" w:hAnsi="Times New Roman" w:cs="Times New Roman"/>
                <w:color w:val="000000"/>
                <w:sz w:val="28"/>
                <w:szCs w:val="28"/>
              </w:rPr>
              <w:t>п</w:t>
            </w:r>
            <w:r w:rsidRPr="00496711">
              <w:rPr>
                <w:rFonts w:ascii="Times New Roman" w:eastAsia="Times New Roman" w:hAnsi="Times New Roman" w:cs="Times New Roman"/>
                <w:color w:val="000000"/>
                <w:spacing w:val="4"/>
                <w:sz w:val="28"/>
                <w:szCs w:val="28"/>
              </w:rPr>
              <w:t>р</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pacing w:val="1"/>
                <w:sz w:val="28"/>
                <w:szCs w:val="28"/>
              </w:rPr>
              <w:t>вл</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w w:val="101"/>
                <w:sz w:val="28"/>
                <w:szCs w:val="28"/>
              </w:rPr>
              <w:t>я</w:t>
            </w:r>
          </w:p>
        </w:tc>
        <w:tc>
          <w:tcPr>
            <w:tcW w:w="957" w:type="dxa"/>
          </w:tcPr>
          <w:p w:rsidR="00496711" w:rsidRPr="00C01DA3" w:rsidRDefault="00C01DA3" w:rsidP="00496711">
            <w:pPr>
              <w:jc w:val="center"/>
              <w:rPr>
                <w:rFonts w:ascii="Times New Roman" w:hAnsi="Times New Roman" w:cs="Times New Roman"/>
                <w:sz w:val="28"/>
                <w:szCs w:val="28"/>
                <w:lang w:val="en-US"/>
              </w:rPr>
            </w:pPr>
            <w:r>
              <w:rPr>
                <w:rFonts w:ascii="Times New Roman" w:hAnsi="Times New Roman" w:cs="Times New Roman"/>
                <w:sz w:val="28"/>
                <w:szCs w:val="28"/>
                <w:lang w:val="en-US"/>
              </w:rPr>
              <w:t>9</w:t>
            </w:r>
          </w:p>
        </w:tc>
      </w:tr>
      <w:tr w:rsidR="00496711" w:rsidTr="00C01DA3">
        <w:tc>
          <w:tcPr>
            <w:tcW w:w="817" w:type="dxa"/>
          </w:tcPr>
          <w:p w:rsidR="00496711" w:rsidRPr="00C01DA3" w:rsidRDefault="00C01DA3" w:rsidP="00496711">
            <w:pPr>
              <w:rPr>
                <w:rFonts w:ascii="Times New Roman" w:hAnsi="Times New Roman" w:cs="Times New Roman"/>
                <w:sz w:val="28"/>
                <w:szCs w:val="28"/>
                <w:lang w:val="en-US"/>
              </w:rPr>
            </w:pPr>
            <w:r>
              <w:rPr>
                <w:rFonts w:ascii="Times New Roman" w:hAnsi="Times New Roman" w:cs="Times New Roman"/>
                <w:sz w:val="28"/>
                <w:szCs w:val="28"/>
                <w:lang w:val="en-US"/>
              </w:rPr>
              <w:t>1.5</w:t>
            </w:r>
          </w:p>
        </w:tc>
        <w:tc>
          <w:tcPr>
            <w:tcW w:w="8647" w:type="dxa"/>
          </w:tcPr>
          <w:p w:rsidR="00496711" w:rsidRPr="00496711" w:rsidRDefault="00496711" w:rsidP="00496711">
            <w:pPr>
              <w:rPr>
                <w:rFonts w:ascii="Times New Roman" w:hAnsi="Times New Roman" w:cs="Times New Roman"/>
                <w:sz w:val="28"/>
                <w:szCs w:val="28"/>
              </w:rPr>
            </w:pPr>
            <w:proofErr w:type="gramStart"/>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spacing w:val="1"/>
                <w:sz w:val="28"/>
                <w:szCs w:val="28"/>
              </w:rPr>
              <w:t>ф</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ц</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pacing w:val="1"/>
                <w:w w:val="101"/>
                <w:sz w:val="28"/>
                <w:szCs w:val="28"/>
              </w:rPr>
              <w:t>я</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w w:val="101"/>
                <w:sz w:val="28"/>
                <w:szCs w:val="28"/>
              </w:rPr>
              <w:t>б</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п</w:t>
            </w:r>
            <w:r w:rsidRPr="00496711">
              <w:rPr>
                <w:rFonts w:ascii="Times New Roman" w:eastAsia="Times New Roman" w:hAnsi="Times New Roman" w:cs="Times New Roman"/>
                <w:color w:val="000000"/>
                <w:spacing w:val="4"/>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w w:val="101"/>
                <w:sz w:val="28"/>
                <w:szCs w:val="28"/>
              </w:rPr>
              <w:t>д</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pacing w:val="3"/>
                <w:sz w:val="28"/>
                <w:szCs w:val="28"/>
              </w:rPr>
              <w:t>л</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spacing w:val="1"/>
                <w:sz w:val="28"/>
                <w:szCs w:val="28"/>
              </w:rPr>
              <w:t>ых</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pacing w:val="1"/>
                <w:sz w:val="28"/>
                <w:szCs w:val="28"/>
              </w:rPr>
              <w:t>в</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рг</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z w:val="28"/>
                <w:szCs w:val="28"/>
              </w:rPr>
              <w:t>х</w:t>
            </w:r>
            <w:r w:rsidRPr="00496711">
              <w:rPr>
                <w:rFonts w:ascii="Times New Roman" w:eastAsia="Times New Roman" w:hAnsi="Times New Roman" w:cs="Times New Roman"/>
                <w:color w:val="000000"/>
                <w:spacing w:val="-1"/>
                <w:sz w:val="28"/>
                <w:szCs w:val="28"/>
              </w:rPr>
              <w:t xml:space="preserve"> местного самоуправления</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z w:val="28"/>
                <w:szCs w:val="28"/>
              </w:rPr>
              <w:t>лж</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z w:val="28"/>
                <w:szCs w:val="28"/>
              </w:rPr>
              <w:t>тных</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pacing w:val="1"/>
                <w:sz w:val="28"/>
                <w:szCs w:val="28"/>
              </w:rPr>
              <w:t>л</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z w:val="28"/>
                <w:szCs w:val="28"/>
              </w:rPr>
              <w:t xml:space="preserve">ц </w:t>
            </w:r>
            <w:r w:rsidRPr="00496711">
              <w:rPr>
                <w:rFonts w:ascii="Times New Roman" w:eastAsia="Times New Roman" w:hAnsi="Times New Roman" w:cs="Times New Roman"/>
                <w:color w:val="000000"/>
                <w:w w:val="101"/>
                <w:sz w:val="28"/>
                <w:szCs w:val="28"/>
              </w:rPr>
              <w:t>с</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z w:val="28"/>
                <w:szCs w:val="28"/>
              </w:rPr>
              <w:t>пр</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2"/>
                <w:sz w:val="28"/>
                <w:szCs w:val="28"/>
              </w:rPr>
              <w:t>п</w:t>
            </w:r>
            <w:r w:rsidRPr="00496711">
              <w:rPr>
                <w:rFonts w:ascii="Times New Roman" w:eastAsia="Times New Roman" w:hAnsi="Times New Roman" w:cs="Times New Roman"/>
                <w:color w:val="000000"/>
                <w:sz w:val="28"/>
                <w:szCs w:val="28"/>
              </w:rPr>
              <w:t>рин</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spacing w:val="1"/>
                <w:w w:val="101"/>
                <w:sz w:val="28"/>
                <w:szCs w:val="28"/>
              </w:rPr>
              <w:t>я</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pacing w:val="-4"/>
                <w:sz w:val="28"/>
                <w:szCs w:val="28"/>
              </w:rPr>
              <w:t>у</w:t>
            </w:r>
            <w:r w:rsidRPr="00496711">
              <w:rPr>
                <w:rFonts w:ascii="Times New Roman" w:eastAsia="Times New Roman" w:hAnsi="Times New Roman" w:cs="Times New Roman"/>
                <w:color w:val="000000"/>
                <w:spacing w:val="1"/>
                <w:sz w:val="28"/>
                <w:szCs w:val="28"/>
              </w:rPr>
              <w:t>п</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pacing w:val="1"/>
                <w:sz w:val="28"/>
                <w:szCs w:val="28"/>
              </w:rPr>
              <w:t>в</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w w:val="101"/>
                <w:sz w:val="28"/>
                <w:szCs w:val="28"/>
              </w:rPr>
              <w:t>ч</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1"/>
                <w:sz w:val="28"/>
                <w:szCs w:val="28"/>
              </w:rPr>
              <w:t>х</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pacing w:val="1"/>
                <w:sz w:val="28"/>
                <w:szCs w:val="28"/>
              </w:rPr>
              <w:t>ш</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1"/>
                <w:sz w:val="28"/>
                <w:szCs w:val="28"/>
              </w:rPr>
              <w:t>ий</w:t>
            </w:r>
            <w:r w:rsidRPr="00496711">
              <w:rPr>
                <w:rFonts w:ascii="Times New Roman" w:eastAsia="Times New Roman" w:hAnsi="Times New Roman" w:cs="Times New Roman"/>
                <w:color w:val="000000"/>
                <w:sz w:val="28"/>
                <w:szCs w:val="28"/>
              </w:rPr>
              <w:t>,</w:t>
            </w:r>
            <w:r w:rsidRPr="00496711">
              <w:rPr>
                <w:rFonts w:ascii="Times New Roman" w:eastAsia="Times New Roman" w:hAnsi="Times New Roman" w:cs="Times New Roman"/>
                <w:color w:val="000000"/>
                <w:spacing w:val="5"/>
                <w:sz w:val="28"/>
                <w:szCs w:val="28"/>
              </w:rPr>
              <w:t xml:space="preserve"> </w:t>
            </w:r>
            <w:r w:rsidRPr="00496711">
              <w:rPr>
                <w:rFonts w:ascii="Times New Roman" w:eastAsia="Times New Roman" w:hAnsi="Times New Roman" w:cs="Times New Roman"/>
                <w:color w:val="000000"/>
                <w:spacing w:val="-4"/>
                <w:sz w:val="28"/>
                <w:szCs w:val="28"/>
              </w:rPr>
              <w:t>з</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5"/>
                <w:w w:val="101"/>
                <w:sz w:val="28"/>
                <w:szCs w:val="28"/>
              </w:rPr>
              <w:t>а</w:t>
            </w:r>
            <w:r w:rsidRPr="00496711">
              <w:rPr>
                <w:rFonts w:ascii="Times New Roman" w:eastAsia="Times New Roman" w:hAnsi="Times New Roman" w:cs="Times New Roman"/>
                <w:color w:val="000000"/>
                <w:sz w:val="28"/>
                <w:szCs w:val="28"/>
              </w:rPr>
              <w:t>ю</w:t>
            </w:r>
            <w:r w:rsidRPr="00496711">
              <w:rPr>
                <w:rFonts w:ascii="Times New Roman" w:eastAsia="Times New Roman" w:hAnsi="Times New Roman" w:cs="Times New Roman"/>
                <w:color w:val="000000"/>
                <w:spacing w:val="-2"/>
                <w:sz w:val="28"/>
                <w:szCs w:val="28"/>
              </w:rPr>
              <w:t>щ</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1"/>
                <w:sz w:val="28"/>
                <w:szCs w:val="28"/>
              </w:rPr>
              <w:t>х</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z w:val="28"/>
                <w:szCs w:val="28"/>
              </w:rPr>
              <w:t>лж</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z w:val="28"/>
                <w:szCs w:val="28"/>
              </w:rPr>
              <w:t>ти</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w w:val="101"/>
                <w:sz w:val="28"/>
                <w:szCs w:val="28"/>
              </w:rPr>
              <w:t>е</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pacing w:val="1"/>
                <w:sz w:val="28"/>
                <w:szCs w:val="28"/>
              </w:rPr>
              <w:t>ж</w:t>
            </w:r>
            <w:r w:rsidRPr="00496711">
              <w:rPr>
                <w:rFonts w:ascii="Times New Roman" w:eastAsia="Times New Roman" w:hAnsi="Times New Roman" w:cs="Times New Roman"/>
                <w:color w:val="000000"/>
                <w:w w:val="101"/>
                <w:sz w:val="28"/>
                <w:szCs w:val="28"/>
              </w:rPr>
              <w:t>е</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pacing w:val="-1"/>
                <w:sz w:val="28"/>
                <w:szCs w:val="28"/>
              </w:rPr>
              <w:t>з</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pacing w:val="-2"/>
                <w:sz w:val="28"/>
                <w:szCs w:val="28"/>
              </w:rPr>
              <w:t>т</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spacing w:val="-1"/>
                <w:w w:val="101"/>
                <w:sz w:val="28"/>
                <w:szCs w:val="28"/>
              </w:rPr>
              <w:t>я</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4"/>
                <w:sz w:val="28"/>
                <w:szCs w:val="28"/>
              </w:rPr>
              <w:t>р</w:t>
            </w:r>
            <w:r w:rsidRPr="00496711">
              <w:rPr>
                <w:rFonts w:ascii="Times New Roman" w:eastAsia="Times New Roman" w:hAnsi="Times New Roman" w:cs="Times New Roman"/>
                <w:color w:val="000000"/>
                <w:spacing w:val="-3"/>
                <w:sz w:val="28"/>
                <w:szCs w:val="28"/>
              </w:rPr>
              <w:t>у</w:t>
            </w:r>
            <w:r w:rsidRPr="00496711">
              <w:rPr>
                <w:rFonts w:ascii="Times New Roman" w:eastAsia="Times New Roman" w:hAnsi="Times New Roman" w:cs="Times New Roman"/>
                <w:color w:val="000000"/>
                <w:spacing w:val="2"/>
                <w:w w:val="101"/>
                <w:sz w:val="28"/>
                <w:szCs w:val="28"/>
              </w:rPr>
              <w:t>к</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z w:val="28"/>
                <w:szCs w:val="28"/>
              </w:rPr>
              <w:t>во</w:t>
            </w:r>
            <w:r w:rsidRPr="00496711">
              <w:rPr>
                <w:rFonts w:ascii="Times New Roman" w:eastAsia="Times New Roman" w:hAnsi="Times New Roman" w:cs="Times New Roman"/>
                <w:color w:val="000000"/>
                <w:w w:val="101"/>
                <w:sz w:val="28"/>
                <w:szCs w:val="28"/>
              </w:rPr>
              <w:t>д</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4"/>
                <w:sz w:val="28"/>
                <w:szCs w:val="28"/>
              </w:rPr>
              <w:t>т</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z w:val="28"/>
                <w:szCs w:val="28"/>
              </w:rPr>
              <w:t>,</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тв</w:t>
            </w:r>
            <w:r w:rsidRPr="00496711">
              <w:rPr>
                <w:rFonts w:ascii="Times New Roman" w:eastAsia="Times New Roman" w:hAnsi="Times New Roman" w:cs="Times New Roman"/>
                <w:color w:val="000000"/>
                <w:spacing w:val="-1"/>
                <w:w w:val="101"/>
                <w:sz w:val="28"/>
                <w:szCs w:val="28"/>
              </w:rPr>
              <w:t>е</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pacing w:val="1"/>
                <w:sz w:val="28"/>
                <w:szCs w:val="28"/>
              </w:rPr>
              <w:t>в</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z w:val="28"/>
                <w:szCs w:val="28"/>
              </w:rPr>
              <w:t>нных</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z w:val="28"/>
                <w:szCs w:val="28"/>
              </w:rPr>
              <w:t>з</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pacing w:val="-1"/>
                <w:sz w:val="28"/>
                <w:szCs w:val="28"/>
              </w:rPr>
              <w:t>ц</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1"/>
                <w:sz w:val="28"/>
                <w:szCs w:val="28"/>
              </w:rPr>
              <w:t xml:space="preserve">ю </w:t>
            </w:r>
            <w:r w:rsidRPr="00496711">
              <w:rPr>
                <w:rFonts w:ascii="Times New Roman" w:eastAsia="Times New Roman" w:hAnsi="Times New Roman" w:cs="Times New Roman"/>
                <w:color w:val="000000"/>
                <w:spacing w:val="2"/>
                <w:sz w:val="28"/>
                <w:szCs w:val="28"/>
              </w:rPr>
              <w:t>в</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1"/>
                <w:sz w:val="28"/>
                <w:szCs w:val="28"/>
              </w:rPr>
              <w:t>п</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z w:val="28"/>
                <w:szCs w:val="28"/>
              </w:rPr>
              <w:t xml:space="preserve">в </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й</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z w:val="28"/>
                <w:szCs w:val="28"/>
              </w:rPr>
              <w:t>тв</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pacing w:val="-3"/>
                <w:sz w:val="28"/>
                <w:szCs w:val="28"/>
              </w:rPr>
              <w:t>з</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pacing w:val="1"/>
                <w:sz w:val="28"/>
                <w:szCs w:val="28"/>
              </w:rPr>
              <w:t>ти</w:t>
            </w:r>
            <w:r w:rsidRPr="00496711">
              <w:rPr>
                <w:rFonts w:ascii="Times New Roman" w:eastAsia="Times New Roman" w:hAnsi="Times New Roman" w:cs="Times New Roman"/>
                <w:color w:val="000000"/>
                <w:sz w:val="28"/>
                <w:szCs w:val="28"/>
              </w:rPr>
              <w:t>ю</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pacing w:val="-1"/>
                <w:w w:val="101"/>
                <w:sz w:val="28"/>
                <w:szCs w:val="28"/>
              </w:rPr>
              <w:t>к</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pacing w:val="-5"/>
                <w:sz w:val="28"/>
                <w:szCs w:val="28"/>
              </w:rPr>
              <w:t>у</w:t>
            </w:r>
            <w:r w:rsidRPr="00496711">
              <w:rPr>
                <w:rFonts w:ascii="Times New Roman" w:eastAsia="Times New Roman" w:hAnsi="Times New Roman" w:cs="Times New Roman"/>
                <w:color w:val="000000"/>
                <w:spacing w:val="4"/>
                <w:sz w:val="28"/>
                <w:szCs w:val="28"/>
              </w:rPr>
              <w:t>р</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2"/>
                <w:sz w:val="28"/>
                <w:szCs w:val="28"/>
              </w:rPr>
              <w:t>ции</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z w:val="28"/>
                <w:szCs w:val="28"/>
              </w:rPr>
              <w:t xml:space="preserve"> т</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pacing w:val="-5"/>
                <w:w w:val="101"/>
                <w:sz w:val="28"/>
                <w:szCs w:val="28"/>
              </w:rPr>
              <w:t>к</w:t>
            </w:r>
            <w:r w:rsidRPr="00496711">
              <w:rPr>
                <w:rFonts w:ascii="Times New Roman" w:eastAsia="Times New Roman" w:hAnsi="Times New Roman" w:cs="Times New Roman"/>
                <w:color w:val="000000"/>
                <w:sz w:val="28"/>
                <w:szCs w:val="28"/>
              </w:rPr>
              <w:t>ж</w:t>
            </w:r>
            <w:r w:rsidRPr="00496711">
              <w:rPr>
                <w:rFonts w:ascii="Times New Roman" w:eastAsia="Times New Roman" w:hAnsi="Times New Roman" w:cs="Times New Roman"/>
                <w:color w:val="000000"/>
                <w:w w:val="101"/>
                <w:sz w:val="28"/>
                <w:szCs w:val="28"/>
              </w:rPr>
              <w:t>е</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z w:val="28"/>
                <w:szCs w:val="28"/>
              </w:rPr>
              <w:t>ру</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pacing w:val="3"/>
                <w:sz w:val="28"/>
                <w:szCs w:val="28"/>
              </w:rPr>
              <w:t>т</w:t>
            </w:r>
            <w:r w:rsidRPr="00496711">
              <w:rPr>
                <w:rFonts w:ascii="Times New Roman" w:eastAsia="Times New Roman" w:hAnsi="Times New Roman" w:cs="Times New Roman"/>
                <w:color w:val="000000"/>
                <w:sz w:val="28"/>
                <w:szCs w:val="28"/>
              </w:rPr>
              <w:t>ур</w:t>
            </w:r>
            <w:r w:rsidRPr="00496711">
              <w:rPr>
                <w:rFonts w:ascii="Times New Roman" w:eastAsia="Times New Roman" w:hAnsi="Times New Roman" w:cs="Times New Roman"/>
                <w:color w:val="000000"/>
                <w:spacing w:val="1"/>
                <w:sz w:val="28"/>
                <w:szCs w:val="28"/>
              </w:rPr>
              <w:t>ных</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1"/>
                <w:sz w:val="28"/>
                <w:szCs w:val="28"/>
              </w:rPr>
              <w:t>п</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pacing w:val="-2"/>
                <w:w w:val="101"/>
                <w:sz w:val="28"/>
                <w:szCs w:val="28"/>
              </w:rPr>
              <w:t>д</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z w:val="28"/>
                <w:szCs w:val="28"/>
              </w:rPr>
              <w:t>з</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7"/>
                <w:w w:val="101"/>
                <w:sz w:val="28"/>
                <w:szCs w:val="28"/>
              </w:rPr>
              <w:t>е</w:t>
            </w:r>
            <w:r w:rsidRPr="00496711">
              <w:rPr>
                <w:rFonts w:ascii="Times New Roman" w:eastAsia="Times New Roman" w:hAnsi="Times New Roman" w:cs="Times New Roman"/>
                <w:color w:val="000000"/>
                <w:spacing w:val="3"/>
                <w:sz w:val="28"/>
                <w:szCs w:val="28"/>
              </w:rPr>
              <w:t>л</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ий</w:t>
            </w:r>
            <w:r w:rsidRPr="00496711">
              <w:rPr>
                <w:rFonts w:ascii="Times New Roman" w:eastAsia="Times New Roman" w:hAnsi="Times New Roman" w:cs="Times New Roman"/>
                <w:color w:val="000000"/>
                <w:sz w:val="28"/>
                <w:szCs w:val="28"/>
              </w:rPr>
              <w:t>,</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z w:val="28"/>
                <w:szCs w:val="28"/>
              </w:rPr>
              <w:t>тв</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4"/>
                <w:sz w:val="28"/>
                <w:szCs w:val="28"/>
              </w:rPr>
              <w:t>в</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pacing w:val="1"/>
                <w:sz w:val="28"/>
                <w:szCs w:val="28"/>
              </w:rPr>
              <w:t>нн</w:t>
            </w:r>
            <w:r w:rsidRPr="00496711">
              <w:rPr>
                <w:rFonts w:ascii="Times New Roman" w:eastAsia="Times New Roman" w:hAnsi="Times New Roman" w:cs="Times New Roman"/>
                <w:color w:val="000000"/>
                <w:sz w:val="28"/>
                <w:szCs w:val="28"/>
              </w:rPr>
              <w:t>ых</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z w:val="28"/>
                <w:szCs w:val="28"/>
              </w:rPr>
              <w:t>з</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z w:val="28"/>
                <w:szCs w:val="28"/>
              </w:rPr>
              <w:t xml:space="preserve"> р</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зр</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w w:val="101"/>
                <w:sz w:val="28"/>
                <w:szCs w:val="28"/>
              </w:rPr>
              <w:t>б</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1"/>
                <w:w w:val="101"/>
                <w:sz w:val="28"/>
                <w:szCs w:val="28"/>
              </w:rPr>
              <w:t>к</w:t>
            </w:r>
            <w:r w:rsidRPr="00496711">
              <w:rPr>
                <w:rFonts w:ascii="Times New Roman" w:eastAsia="Times New Roman" w:hAnsi="Times New Roman" w:cs="Times New Roman"/>
                <w:color w:val="000000"/>
                <w:spacing w:val="-1"/>
                <w:sz w:val="28"/>
                <w:szCs w:val="28"/>
              </w:rPr>
              <w:t>у</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z w:val="28"/>
                <w:szCs w:val="28"/>
              </w:rPr>
              <w:t>з</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pacing w:val="1"/>
                <w:sz w:val="28"/>
                <w:szCs w:val="28"/>
              </w:rPr>
              <w:t>ц</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pacing w:val="1"/>
                <w:sz w:val="28"/>
                <w:szCs w:val="28"/>
              </w:rPr>
              <w:t>ю</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pacing w:val="1"/>
                <w:sz w:val="28"/>
                <w:szCs w:val="28"/>
              </w:rPr>
              <w:t>п</w:t>
            </w:r>
            <w:r w:rsidRPr="00496711">
              <w:rPr>
                <w:rFonts w:ascii="Times New Roman" w:eastAsia="Times New Roman" w:hAnsi="Times New Roman" w:cs="Times New Roman"/>
                <w:color w:val="000000"/>
                <w:spacing w:val="-2"/>
                <w:sz w:val="28"/>
                <w:szCs w:val="28"/>
              </w:rPr>
              <w:t>л</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1"/>
                <w:sz w:val="28"/>
                <w:szCs w:val="28"/>
              </w:rPr>
              <w:t>п</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sz w:val="28"/>
                <w:szCs w:val="28"/>
              </w:rPr>
              <w:t>й</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1"/>
                <w:sz w:val="28"/>
                <w:szCs w:val="28"/>
              </w:rPr>
              <w:t>(</w:t>
            </w:r>
            <w:r w:rsidRPr="00496711">
              <w:rPr>
                <w:rFonts w:ascii="Times New Roman" w:eastAsia="Times New Roman" w:hAnsi="Times New Roman" w:cs="Times New Roman"/>
                <w:color w:val="000000"/>
                <w:spacing w:val="-4"/>
                <w:sz w:val="28"/>
                <w:szCs w:val="28"/>
              </w:rPr>
              <w:t>«</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z w:val="28"/>
                <w:szCs w:val="28"/>
              </w:rPr>
              <w:t>ор</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1"/>
                <w:sz w:val="28"/>
                <w:szCs w:val="28"/>
              </w:rPr>
              <w:t>ж</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spacing w:val="1"/>
                <w:sz w:val="28"/>
                <w:szCs w:val="28"/>
              </w:rPr>
              <w:t>ы</w:t>
            </w:r>
            <w:r w:rsidRPr="00496711">
              <w:rPr>
                <w:rFonts w:ascii="Times New Roman" w:eastAsia="Times New Roman" w:hAnsi="Times New Roman" w:cs="Times New Roman"/>
                <w:color w:val="000000"/>
                <w:sz w:val="28"/>
                <w:szCs w:val="28"/>
              </w:rPr>
              <w:t>х</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z w:val="28"/>
                <w:szCs w:val="28"/>
              </w:rPr>
              <w:t>рт</w:t>
            </w:r>
            <w:r w:rsidRPr="00496711">
              <w:rPr>
                <w:rFonts w:ascii="Times New Roman" w:eastAsia="Times New Roman" w:hAnsi="Times New Roman" w:cs="Times New Roman"/>
                <w:color w:val="000000"/>
                <w:spacing w:val="-3"/>
                <w:sz w:val="28"/>
                <w:szCs w:val="28"/>
              </w:rPr>
              <w:t>»</w:t>
            </w:r>
            <w:r w:rsidRPr="00496711">
              <w:rPr>
                <w:rFonts w:ascii="Times New Roman" w:eastAsia="Times New Roman" w:hAnsi="Times New Roman" w:cs="Times New Roman"/>
                <w:color w:val="000000"/>
                <w:sz w:val="28"/>
                <w:szCs w:val="28"/>
              </w:rPr>
              <w:t>)</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2"/>
                <w:sz w:val="28"/>
                <w:szCs w:val="28"/>
              </w:rPr>
              <w:t>п</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й</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z w:val="28"/>
                <w:szCs w:val="28"/>
              </w:rPr>
              <w:t>тв</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pacing w:val="1"/>
                <w:sz w:val="28"/>
                <w:szCs w:val="28"/>
              </w:rPr>
              <w:t xml:space="preserve">ю </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z w:val="28"/>
                <w:szCs w:val="28"/>
              </w:rPr>
              <w:t>з</w:t>
            </w:r>
            <w:r w:rsidRPr="00496711">
              <w:rPr>
                <w:rFonts w:ascii="Times New Roman" w:eastAsia="Times New Roman" w:hAnsi="Times New Roman" w:cs="Times New Roman"/>
                <w:color w:val="000000"/>
                <w:spacing w:val="-2"/>
                <w:sz w:val="28"/>
                <w:szCs w:val="28"/>
              </w:rPr>
              <w:t>в</w:t>
            </w:r>
            <w:r w:rsidRPr="00496711">
              <w:rPr>
                <w:rFonts w:ascii="Times New Roman" w:eastAsia="Times New Roman" w:hAnsi="Times New Roman" w:cs="Times New Roman"/>
                <w:color w:val="000000"/>
                <w:sz w:val="28"/>
                <w:szCs w:val="28"/>
              </w:rPr>
              <w:t>ит</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pacing w:val="1"/>
                <w:sz w:val="28"/>
                <w:szCs w:val="28"/>
              </w:rPr>
              <w:t>ю</w:t>
            </w:r>
            <w:proofErr w:type="gramEnd"/>
          </w:p>
        </w:tc>
        <w:tc>
          <w:tcPr>
            <w:tcW w:w="957" w:type="dxa"/>
          </w:tcPr>
          <w:p w:rsidR="00496711" w:rsidRPr="00C01DA3" w:rsidRDefault="00C01DA3" w:rsidP="00496711">
            <w:pPr>
              <w:jc w:val="center"/>
              <w:rPr>
                <w:rFonts w:ascii="Times New Roman" w:hAnsi="Times New Roman" w:cs="Times New Roman"/>
                <w:sz w:val="28"/>
                <w:szCs w:val="28"/>
                <w:lang w:val="en-US"/>
              </w:rPr>
            </w:pPr>
            <w:r>
              <w:rPr>
                <w:rFonts w:ascii="Times New Roman" w:hAnsi="Times New Roman" w:cs="Times New Roman"/>
                <w:sz w:val="28"/>
                <w:szCs w:val="28"/>
                <w:lang w:val="en-US"/>
              </w:rPr>
              <w:t>9</w:t>
            </w:r>
          </w:p>
        </w:tc>
      </w:tr>
      <w:tr w:rsidR="00496711" w:rsidTr="00C01DA3">
        <w:tc>
          <w:tcPr>
            <w:tcW w:w="9464" w:type="dxa"/>
            <w:gridSpan w:val="2"/>
          </w:tcPr>
          <w:p w:rsidR="00496711" w:rsidRPr="00496711" w:rsidRDefault="00496711" w:rsidP="00496711">
            <w:pPr>
              <w:rPr>
                <w:rFonts w:ascii="Times New Roman" w:hAnsi="Times New Roman" w:cs="Times New Roman"/>
                <w:sz w:val="28"/>
                <w:szCs w:val="28"/>
              </w:rPr>
            </w:pP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z w:val="28"/>
                <w:szCs w:val="28"/>
              </w:rPr>
              <w:t>з</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1"/>
                <w:sz w:val="28"/>
                <w:szCs w:val="28"/>
              </w:rPr>
              <w:t>л</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z w:val="28"/>
                <w:szCs w:val="28"/>
              </w:rPr>
              <w:t xml:space="preserve">2. </w:t>
            </w:r>
            <w:r w:rsidRPr="00496711">
              <w:rPr>
                <w:rFonts w:ascii="Times New Roman" w:eastAsia="Times New Roman" w:hAnsi="Times New Roman" w:cs="Times New Roman"/>
                <w:color w:val="000000"/>
                <w:spacing w:val="1"/>
                <w:sz w:val="28"/>
                <w:szCs w:val="28"/>
              </w:rPr>
              <w:t>Св</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z w:val="28"/>
                <w:szCs w:val="28"/>
              </w:rPr>
              <w:t>з</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pacing w:val="-3"/>
                <w:sz w:val="28"/>
                <w:szCs w:val="28"/>
              </w:rPr>
              <w:t>ц</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sz w:val="28"/>
                <w:szCs w:val="28"/>
              </w:rPr>
              <w:t xml:space="preserve">и </w:t>
            </w:r>
            <w:r w:rsidRPr="00496711">
              <w:rPr>
                <w:rFonts w:ascii="Times New Roman" w:eastAsia="Times New Roman" w:hAnsi="Times New Roman" w:cs="Times New Roman"/>
                <w:color w:val="000000"/>
                <w:w w:val="101"/>
                <w:sz w:val="28"/>
                <w:szCs w:val="28"/>
              </w:rPr>
              <w:t>с</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pacing w:val="1"/>
                <w:sz w:val="28"/>
                <w:szCs w:val="28"/>
              </w:rPr>
              <w:t>в</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z w:val="28"/>
                <w:szCs w:val="28"/>
              </w:rPr>
              <w:t>ю</w:t>
            </w:r>
            <w:r w:rsidRPr="00496711">
              <w:rPr>
                <w:rFonts w:ascii="Times New Roman" w:eastAsia="Times New Roman" w:hAnsi="Times New Roman" w:cs="Times New Roman"/>
                <w:color w:val="000000"/>
                <w:spacing w:val="-1"/>
                <w:sz w:val="28"/>
                <w:szCs w:val="28"/>
              </w:rPr>
              <w:t>щ</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5"/>
                <w:sz w:val="28"/>
                <w:szCs w:val="28"/>
              </w:rPr>
              <w:t xml:space="preserve">х </w:t>
            </w:r>
            <w:r w:rsidRPr="00496711">
              <w:rPr>
                <w:rFonts w:ascii="Times New Roman" w:eastAsia="Times New Roman" w:hAnsi="Times New Roman" w:cs="Times New Roman"/>
                <w:color w:val="000000"/>
                <w:sz w:val="28"/>
                <w:szCs w:val="28"/>
              </w:rPr>
              <w:t>Ст</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w w:val="101"/>
                <w:sz w:val="28"/>
                <w:szCs w:val="28"/>
              </w:rPr>
              <w:t>д</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3"/>
                <w:sz w:val="28"/>
                <w:szCs w:val="28"/>
              </w:rPr>
              <w:t>т</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4"/>
                <w:sz w:val="28"/>
                <w:szCs w:val="28"/>
              </w:rPr>
              <w:t>р</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з</w:t>
            </w:r>
            <w:r w:rsidRPr="00496711">
              <w:rPr>
                <w:rFonts w:ascii="Times New Roman" w:eastAsia="Times New Roman" w:hAnsi="Times New Roman" w:cs="Times New Roman"/>
                <w:color w:val="000000"/>
                <w:spacing w:val="-3"/>
                <w:sz w:val="28"/>
                <w:szCs w:val="28"/>
              </w:rPr>
              <w:t>в</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pacing w:val="-1"/>
                <w:w w:val="101"/>
                <w:sz w:val="28"/>
                <w:szCs w:val="28"/>
              </w:rPr>
              <w:t>к</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pacing w:val="-5"/>
                <w:sz w:val="28"/>
                <w:szCs w:val="28"/>
              </w:rPr>
              <w:t>у</w:t>
            </w:r>
            <w:r w:rsidRPr="00496711">
              <w:rPr>
                <w:rFonts w:ascii="Times New Roman" w:eastAsia="Times New Roman" w:hAnsi="Times New Roman" w:cs="Times New Roman"/>
                <w:color w:val="000000"/>
                <w:spacing w:val="4"/>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1"/>
                <w:sz w:val="28"/>
                <w:szCs w:val="28"/>
              </w:rPr>
              <w:t>ц</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spacing w:val="5"/>
                <w:sz w:val="28"/>
                <w:szCs w:val="28"/>
              </w:rPr>
              <w:t xml:space="preserve"> </w:t>
            </w:r>
            <w:r w:rsidRPr="00496711">
              <w:rPr>
                <w:rFonts w:ascii="Times New Roman" w:eastAsia="Times New Roman" w:hAnsi="Times New Roman" w:cs="Times New Roman"/>
                <w:color w:val="000000"/>
                <w:sz w:val="28"/>
                <w:szCs w:val="28"/>
              </w:rPr>
              <w:t>в У</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2"/>
                <w:w w:val="101"/>
                <w:sz w:val="28"/>
                <w:szCs w:val="28"/>
              </w:rPr>
              <w:t>ск</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1"/>
                <w:sz w:val="28"/>
                <w:szCs w:val="28"/>
              </w:rPr>
              <w:t xml:space="preserve"> ра</w:t>
            </w:r>
            <w:r w:rsidRPr="00496711">
              <w:rPr>
                <w:rFonts w:ascii="Times New Roman" w:eastAsia="Times New Roman" w:hAnsi="Times New Roman" w:cs="Times New Roman"/>
                <w:color w:val="000000"/>
                <w:spacing w:val="2"/>
                <w:w w:val="101"/>
                <w:sz w:val="28"/>
                <w:szCs w:val="28"/>
              </w:rPr>
              <w:t xml:space="preserve">йоне                                                                        </w:t>
            </w:r>
          </w:p>
        </w:tc>
        <w:tc>
          <w:tcPr>
            <w:tcW w:w="957" w:type="dxa"/>
          </w:tcPr>
          <w:p w:rsidR="00496711" w:rsidRPr="00C01DA3" w:rsidRDefault="00C01DA3" w:rsidP="00496711">
            <w:pPr>
              <w:jc w:val="center"/>
              <w:rPr>
                <w:rFonts w:ascii="Times New Roman" w:hAnsi="Times New Roman" w:cs="Times New Roman"/>
                <w:sz w:val="28"/>
                <w:szCs w:val="28"/>
                <w:lang w:val="en-US"/>
              </w:rPr>
            </w:pPr>
            <w:r>
              <w:rPr>
                <w:rFonts w:ascii="Times New Roman" w:hAnsi="Times New Roman" w:cs="Times New Roman"/>
                <w:sz w:val="28"/>
                <w:szCs w:val="28"/>
                <w:lang w:val="en-US"/>
              </w:rPr>
              <w:t>11</w:t>
            </w:r>
          </w:p>
        </w:tc>
      </w:tr>
      <w:tr w:rsidR="00496711" w:rsidTr="00C01DA3">
        <w:tc>
          <w:tcPr>
            <w:tcW w:w="817" w:type="dxa"/>
          </w:tcPr>
          <w:p w:rsidR="00496711" w:rsidRPr="00C01DA3" w:rsidRDefault="00C01DA3" w:rsidP="00496711">
            <w:pPr>
              <w:rPr>
                <w:rFonts w:ascii="Times New Roman" w:hAnsi="Times New Roman" w:cs="Times New Roman"/>
                <w:sz w:val="28"/>
                <w:szCs w:val="28"/>
                <w:lang w:val="en-US"/>
              </w:rPr>
            </w:pPr>
            <w:r>
              <w:rPr>
                <w:rFonts w:ascii="Times New Roman" w:hAnsi="Times New Roman" w:cs="Times New Roman"/>
                <w:sz w:val="28"/>
                <w:szCs w:val="28"/>
                <w:lang w:val="en-US"/>
              </w:rPr>
              <w:t>2.1</w:t>
            </w:r>
          </w:p>
        </w:tc>
        <w:tc>
          <w:tcPr>
            <w:tcW w:w="8647" w:type="dxa"/>
          </w:tcPr>
          <w:p w:rsidR="00496711" w:rsidRPr="00496711" w:rsidRDefault="00496711" w:rsidP="00496711">
            <w:pPr>
              <w:tabs>
                <w:tab w:val="left" w:pos="703"/>
              </w:tabs>
              <w:rPr>
                <w:rFonts w:ascii="Times New Roman" w:hAnsi="Times New Roman" w:cs="Times New Roman"/>
                <w:sz w:val="28"/>
                <w:szCs w:val="28"/>
              </w:rPr>
            </w:pP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2"/>
                <w:sz w:val="28"/>
                <w:szCs w:val="28"/>
              </w:rPr>
              <w:t>С</w:t>
            </w:r>
            <w:r w:rsidRPr="00496711">
              <w:rPr>
                <w:rFonts w:ascii="Times New Roman" w:eastAsia="Times New Roman" w:hAnsi="Times New Roman" w:cs="Times New Roman"/>
                <w:color w:val="000000"/>
                <w:spacing w:val="1"/>
                <w:sz w:val="28"/>
                <w:szCs w:val="28"/>
              </w:rPr>
              <w:t>в</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2"/>
                <w:w w:val="101"/>
                <w:sz w:val="28"/>
                <w:szCs w:val="28"/>
              </w:rPr>
              <w:t>д</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1"/>
                <w:sz w:val="28"/>
                <w:szCs w:val="28"/>
              </w:rPr>
              <w:t>ни</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z w:val="28"/>
                <w:szCs w:val="28"/>
              </w:rPr>
              <w:t>з</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spacing w:val="-1"/>
                <w:sz w:val="28"/>
                <w:szCs w:val="28"/>
              </w:rPr>
              <w:t>ю</w:t>
            </w:r>
            <w:r w:rsidRPr="00496711">
              <w:rPr>
                <w:rFonts w:ascii="Times New Roman" w:eastAsia="Times New Roman" w:hAnsi="Times New Roman" w:cs="Times New Roman"/>
                <w:color w:val="000000"/>
                <w:spacing w:val="3"/>
                <w:w w:val="101"/>
                <w:sz w:val="28"/>
                <w:szCs w:val="28"/>
              </w:rPr>
              <w:t>ч</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spacing w:val="1"/>
                <w:sz w:val="28"/>
                <w:szCs w:val="28"/>
              </w:rPr>
              <w:t>ых</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w w:val="101"/>
                <w:sz w:val="28"/>
                <w:szCs w:val="28"/>
              </w:rPr>
              <w:t>с</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z w:val="28"/>
                <w:szCs w:val="28"/>
              </w:rPr>
              <w:t>гл</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pacing w:val="-1"/>
                <w:sz w:val="28"/>
                <w:szCs w:val="28"/>
              </w:rPr>
              <w:t>ш</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z w:val="28"/>
                <w:szCs w:val="28"/>
              </w:rPr>
              <w:t>х</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z w:val="28"/>
                <w:szCs w:val="28"/>
              </w:rPr>
              <w:t>(</w:t>
            </w:r>
            <w:r w:rsidRPr="00496711">
              <w:rPr>
                <w:rFonts w:ascii="Times New Roman" w:eastAsia="Times New Roman" w:hAnsi="Times New Roman" w:cs="Times New Roman"/>
                <w:color w:val="000000"/>
                <w:spacing w:val="-1"/>
                <w:w w:val="101"/>
                <w:sz w:val="28"/>
                <w:szCs w:val="28"/>
              </w:rPr>
              <w:t>м</w:t>
            </w:r>
            <w:r w:rsidRPr="00496711">
              <w:rPr>
                <w:rFonts w:ascii="Times New Roman" w:eastAsia="Times New Roman" w:hAnsi="Times New Roman" w:cs="Times New Roman"/>
                <w:color w:val="000000"/>
                <w:spacing w:val="-7"/>
                <w:w w:val="101"/>
                <w:sz w:val="28"/>
                <w:szCs w:val="28"/>
              </w:rPr>
              <w:t>е</w:t>
            </w:r>
            <w:r w:rsidRPr="00496711">
              <w:rPr>
                <w:rFonts w:ascii="Times New Roman" w:eastAsia="Times New Roman" w:hAnsi="Times New Roman" w:cs="Times New Roman"/>
                <w:color w:val="000000"/>
                <w:spacing w:val="2"/>
                <w:w w:val="101"/>
                <w:sz w:val="28"/>
                <w:szCs w:val="28"/>
              </w:rPr>
              <w:t>м</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w w:val="101"/>
                <w:sz w:val="28"/>
                <w:szCs w:val="28"/>
              </w:rPr>
              <w:t>д</w:t>
            </w:r>
            <w:r w:rsidRPr="00496711">
              <w:rPr>
                <w:rFonts w:ascii="Times New Roman" w:eastAsia="Times New Roman" w:hAnsi="Times New Roman" w:cs="Times New Roman"/>
                <w:color w:val="000000"/>
                <w:spacing w:val="-4"/>
                <w:sz w:val="28"/>
                <w:szCs w:val="28"/>
              </w:rPr>
              <w:t>у</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z w:val="28"/>
                <w:szCs w:val="28"/>
              </w:rPr>
              <w:t>х)</w:t>
            </w:r>
            <w:r w:rsidRPr="00496711">
              <w:rPr>
                <w:rFonts w:ascii="Times New Roman" w:eastAsia="Times New Roman" w:hAnsi="Times New Roman" w:cs="Times New Roman"/>
                <w:color w:val="000000"/>
                <w:spacing w:val="58"/>
                <w:sz w:val="28"/>
                <w:szCs w:val="28"/>
              </w:rPr>
              <w:t xml:space="preserve"> </w:t>
            </w:r>
            <w:r w:rsidRPr="00496711">
              <w:rPr>
                <w:rFonts w:ascii="Times New Roman" w:eastAsia="Times New Roman" w:hAnsi="Times New Roman" w:cs="Times New Roman"/>
                <w:color w:val="000000"/>
                <w:spacing w:val="2"/>
                <w:sz w:val="28"/>
                <w:szCs w:val="28"/>
              </w:rPr>
              <w:t>п</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3"/>
                <w:sz w:val="28"/>
                <w:szCs w:val="28"/>
              </w:rPr>
              <w:t>в</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2"/>
                <w:w w:val="101"/>
                <w:sz w:val="28"/>
                <w:szCs w:val="28"/>
              </w:rPr>
              <w:t>д</w:t>
            </w:r>
            <w:r w:rsidRPr="00496711">
              <w:rPr>
                <w:rFonts w:ascii="Times New Roman" w:eastAsia="Times New Roman" w:hAnsi="Times New Roman" w:cs="Times New Roman"/>
                <w:color w:val="000000"/>
                <w:spacing w:val="3"/>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1"/>
                <w:sz w:val="28"/>
                <w:szCs w:val="28"/>
              </w:rPr>
              <w:t>ию С</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w w:val="101"/>
                <w:sz w:val="28"/>
                <w:szCs w:val="28"/>
              </w:rPr>
              <w:t>д</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3"/>
                <w:sz w:val="28"/>
                <w:szCs w:val="28"/>
              </w:rPr>
              <w:t>т</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z w:val="28"/>
                <w:szCs w:val="28"/>
              </w:rPr>
              <w:t>ж</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z w:val="28"/>
                <w:szCs w:val="28"/>
              </w:rPr>
              <w:t xml:space="preserve">у </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z w:val="28"/>
                <w:szCs w:val="28"/>
              </w:rPr>
              <w:t>рг</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pacing w:val="-5"/>
                <w:w w:val="101"/>
                <w:sz w:val="28"/>
                <w:szCs w:val="28"/>
              </w:rPr>
              <w:t>м</w:t>
            </w:r>
            <w:r w:rsidRPr="00496711">
              <w:rPr>
                <w:rFonts w:ascii="Times New Roman" w:eastAsia="Times New Roman" w:hAnsi="Times New Roman" w:cs="Times New Roman"/>
                <w:color w:val="000000"/>
                <w:sz w:val="28"/>
                <w:szCs w:val="28"/>
              </w:rPr>
              <w:t xml:space="preserve">и </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w w:val="101"/>
                <w:sz w:val="28"/>
                <w:szCs w:val="28"/>
              </w:rPr>
              <w:t>с</w:t>
            </w:r>
            <w:r w:rsidRPr="00496711">
              <w:rPr>
                <w:rFonts w:ascii="Times New Roman" w:eastAsia="Times New Roman" w:hAnsi="Times New Roman" w:cs="Times New Roman"/>
                <w:color w:val="000000"/>
                <w:sz w:val="28"/>
                <w:szCs w:val="28"/>
              </w:rPr>
              <w:t>п</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z w:val="28"/>
                <w:szCs w:val="28"/>
              </w:rPr>
              <w:t>лн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ль</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й</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2"/>
                <w:sz w:val="28"/>
                <w:szCs w:val="28"/>
              </w:rPr>
              <w:t>в</w:t>
            </w:r>
            <w:r w:rsidRPr="00496711">
              <w:rPr>
                <w:rFonts w:ascii="Times New Roman" w:eastAsia="Times New Roman" w:hAnsi="Times New Roman" w:cs="Times New Roman"/>
                <w:color w:val="000000"/>
                <w:spacing w:val="-3"/>
                <w:sz w:val="28"/>
                <w:szCs w:val="28"/>
              </w:rPr>
              <w:t>л</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57"/>
                <w:sz w:val="28"/>
                <w:szCs w:val="28"/>
              </w:rPr>
              <w:t xml:space="preserve"> </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z w:val="28"/>
                <w:szCs w:val="28"/>
              </w:rPr>
              <w:t>рг</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z w:val="28"/>
                <w:szCs w:val="28"/>
              </w:rPr>
              <w:t xml:space="preserve">и </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7"/>
                <w:w w:val="101"/>
                <w:sz w:val="28"/>
                <w:szCs w:val="28"/>
              </w:rPr>
              <w:t>е</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pacing w:val="3"/>
                <w:sz w:val="28"/>
                <w:szCs w:val="28"/>
              </w:rPr>
              <w:t>т</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го</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w w:val="101"/>
                <w:sz w:val="28"/>
                <w:szCs w:val="28"/>
              </w:rPr>
              <w:t>ам</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3"/>
                <w:sz w:val="28"/>
                <w:szCs w:val="28"/>
              </w:rPr>
              <w:t>у</w:t>
            </w:r>
            <w:r w:rsidRPr="00496711">
              <w:rPr>
                <w:rFonts w:ascii="Times New Roman" w:eastAsia="Times New Roman" w:hAnsi="Times New Roman" w:cs="Times New Roman"/>
                <w:color w:val="000000"/>
                <w:sz w:val="28"/>
                <w:szCs w:val="28"/>
              </w:rPr>
              <w:t>пр</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pacing w:val="1"/>
                <w:sz w:val="28"/>
                <w:szCs w:val="28"/>
              </w:rPr>
              <w:t>вл</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spacing w:val="1"/>
                <w:w w:val="101"/>
                <w:sz w:val="28"/>
                <w:szCs w:val="28"/>
              </w:rPr>
              <w:t>я</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2"/>
                <w:sz w:val="28"/>
                <w:szCs w:val="28"/>
              </w:rPr>
              <w:t>К</w:t>
            </w:r>
            <w:r w:rsidRPr="00496711">
              <w:rPr>
                <w:rFonts w:ascii="Times New Roman" w:eastAsia="Times New Roman" w:hAnsi="Times New Roman" w:cs="Times New Roman"/>
                <w:color w:val="000000"/>
                <w:spacing w:val="-4"/>
                <w:sz w:val="28"/>
                <w:szCs w:val="28"/>
              </w:rPr>
              <w:t>р</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pacing w:val="-1"/>
                <w:w w:val="101"/>
                <w:sz w:val="28"/>
                <w:szCs w:val="28"/>
              </w:rPr>
              <w:t>я</w:t>
            </w:r>
            <w:r w:rsidRPr="00496711">
              <w:rPr>
                <w:rFonts w:ascii="Times New Roman" w:eastAsia="Times New Roman" w:hAnsi="Times New Roman" w:cs="Times New Roman"/>
                <w:color w:val="000000"/>
                <w:spacing w:val="1"/>
                <w:sz w:val="28"/>
                <w:szCs w:val="28"/>
              </w:rPr>
              <w:t>р</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pacing w:val="-2"/>
                <w:w w:val="101"/>
                <w:sz w:val="28"/>
                <w:szCs w:val="28"/>
              </w:rPr>
              <w:t>к</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pacing w:val="5"/>
                <w:sz w:val="28"/>
                <w:szCs w:val="28"/>
              </w:rPr>
              <w:t>г</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1"/>
                <w:w w:val="101"/>
                <w:sz w:val="28"/>
                <w:szCs w:val="28"/>
              </w:rPr>
              <w:t>к</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1"/>
                <w:sz w:val="28"/>
                <w:szCs w:val="28"/>
              </w:rPr>
              <w:t>(</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spacing w:val="-1"/>
                <w:w w:val="101"/>
                <w:sz w:val="28"/>
                <w:szCs w:val="28"/>
              </w:rPr>
              <w:t>е</w:t>
            </w:r>
            <w:r w:rsidRPr="00496711">
              <w:rPr>
                <w:rFonts w:ascii="Times New Roman" w:eastAsia="Times New Roman" w:hAnsi="Times New Roman" w:cs="Times New Roman"/>
                <w:color w:val="000000"/>
                <w:w w:val="101"/>
                <w:sz w:val="28"/>
                <w:szCs w:val="28"/>
              </w:rPr>
              <w:t>е</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z w:val="28"/>
                <w:szCs w:val="28"/>
              </w:rPr>
              <w:t>–</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гл</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pacing w:val="-1"/>
                <w:sz w:val="28"/>
                <w:szCs w:val="28"/>
              </w:rPr>
              <w:t>ш</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w w:val="101"/>
                <w:sz w:val="28"/>
                <w:szCs w:val="28"/>
              </w:rPr>
              <w:t>я)</w:t>
            </w:r>
          </w:p>
        </w:tc>
        <w:tc>
          <w:tcPr>
            <w:tcW w:w="957" w:type="dxa"/>
          </w:tcPr>
          <w:p w:rsidR="00496711" w:rsidRPr="00C01DA3" w:rsidRDefault="00C01DA3" w:rsidP="00496711">
            <w:pPr>
              <w:jc w:val="center"/>
              <w:rPr>
                <w:rFonts w:ascii="Times New Roman" w:hAnsi="Times New Roman" w:cs="Times New Roman"/>
                <w:sz w:val="28"/>
                <w:szCs w:val="28"/>
                <w:lang w:val="en-US"/>
              </w:rPr>
            </w:pPr>
            <w:r>
              <w:rPr>
                <w:rFonts w:ascii="Times New Roman" w:hAnsi="Times New Roman" w:cs="Times New Roman"/>
                <w:sz w:val="28"/>
                <w:szCs w:val="28"/>
                <w:lang w:val="en-US"/>
              </w:rPr>
              <w:t>11</w:t>
            </w:r>
          </w:p>
        </w:tc>
      </w:tr>
      <w:tr w:rsidR="00496711" w:rsidTr="00C01DA3">
        <w:tc>
          <w:tcPr>
            <w:tcW w:w="817" w:type="dxa"/>
          </w:tcPr>
          <w:p w:rsidR="00496711" w:rsidRPr="00C01DA3" w:rsidRDefault="00C01DA3" w:rsidP="00496711">
            <w:pPr>
              <w:rPr>
                <w:rFonts w:ascii="Times New Roman" w:hAnsi="Times New Roman" w:cs="Times New Roman"/>
                <w:sz w:val="28"/>
                <w:szCs w:val="28"/>
                <w:lang w:val="en-US"/>
              </w:rPr>
            </w:pPr>
            <w:r>
              <w:rPr>
                <w:rFonts w:ascii="Times New Roman" w:hAnsi="Times New Roman" w:cs="Times New Roman"/>
                <w:sz w:val="28"/>
                <w:szCs w:val="28"/>
                <w:lang w:val="en-US"/>
              </w:rPr>
              <w:t>2.2</w:t>
            </w:r>
          </w:p>
        </w:tc>
        <w:tc>
          <w:tcPr>
            <w:tcW w:w="8647" w:type="dxa"/>
          </w:tcPr>
          <w:p w:rsidR="00496711" w:rsidRPr="00496711" w:rsidRDefault="00496711" w:rsidP="00496711">
            <w:pPr>
              <w:rPr>
                <w:rFonts w:ascii="Times New Roman" w:hAnsi="Times New Roman" w:cs="Times New Roman"/>
                <w:sz w:val="28"/>
                <w:szCs w:val="28"/>
              </w:rPr>
            </w:pP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sz w:val="28"/>
                <w:szCs w:val="28"/>
              </w:rPr>
              <w:t>О</w:t>
            </w:r>
            <w:r w:rsidRPr="00496711">
              <w:rPr>
                <w:rFonts w:ascii="Times New Roman" w:eastAsia="Times New Roman" w:hAnsi="Times New Roman" w:cs="Times New Roman"/>
                <w:spacing w:val="1"/>
                <w:sz w:val="28"/>
                <w:szCs w:val="28"/>
              </w:rPr>
              <w:t>п</w:t>
            </w:r>
            <w:r w:rsidRPr="00496711">
              <w:rPr>
                <w:rFonts w:ascii="Times New Roman" w:eastAsia="Times New Roman" w:hAnsi="Times New Roman" w:cs="Times New Roman"/>
                <w:sz w:val="28"/>
                <w:szCs w:val="28"/>
              </w:rPr>
              <w:t>р</w:t>
            </w:r>
            <w:r w:rsidRPr="00496711">
              <w:rPr>
                <w:rFonts w:ascii="Times New Roman" w:eastAsia="Times New Roman" w:hAnsi="Times New Roman" w:cs="Times New Roman"/>
                <w:spacing w:val="-4"/>
                <w:w w:val="101"/>
                <w:sz w:val="28"/>
                <w:szCs w:val="28"/>
              </w:rPr>
              <w:t>е</w:t>
            </w:r>
            <w:r w:rsidRPr="00496711">
              <w:rPr>
                <w:rFonts w:ascii="Times New Roman" w:eastAsia="Times New Roman" w:hAnsi="Times New Roman" w:cs="Times New Roman"/>
                <w:spacing w:val="1"/>
                <w:w w:val="101"/>
                <w:sz w:val="28"/>
                <w:szCs w:val="28"/>
              </w:rPr>
              <w:t>д</w:t>
            </w:r>
            <w:r w:rsidRPr="00496711">
              <w:rPr>
                <w:rFonts w:ascii="Times New Roman" w:eastAsia="Times New Roman" w:hAnsi="Times New Roman" w:cs="Times New Roman"/>
                <w:spacing w:val="-5"/>
                <w:w w:val="101"/>
                <w:sz w:val="28"/>
                <w:szCs w:val="28"/>
              </w:rPr>
              <w:t>е</w:t>
            </w:r>
            <w:r w:rsidRPr="00496711">
              <w:rPr>
                <w:rFonts w:ascii="Times New Roman" w:eastAsia="Times New Roman" w:hAnsi="Times New Roman" w:cs="Times New Roman"/>
                <w:spacing w:val="3"/>
                <w:sz w:val="28"/>
                <w:szCs w:val="28"/>
              </w:rPr>
              <w:t>л</w:t>
            </w:r>
            <w:r w:rsidRPr="00496711">
              <w:rPr>
                <w:rFonts w:ascii="Times New Roman" w:eastAsia="Times New Roman" w:hAnsi="Times New Roman" w:cs="Times New Roman"/>
                <w:spacing w:val="-5"/>
                <w:w w:val="101"/>
                <w:sz w:val="28"/>
                <w:szCs w:val="28"/>
              </w:rPr>
              <w:t>е</w:t>
            </w:r>
            <w:r w:rsidRPr="00496711">
              <w:rPr>
                <w:rFonts w:ascii="Times New Roman" w:eastAsia="Times New Roman" w:hAnsi="Times New Roman" w:cs="Times New Roman"/>
                <w:sz w:val="28"/>
                <w:szCs w:val="28"/>
              </w:rPr>
              <w:t>ни</w:t>
            </w:r>
            <w:r w:rsidRPr="00496711">
              <w:rPr>
                <w:rFonts w:ascii="Times New Roman" w:eastAsia="Times New Roman" w:hAnsi="Times New Roman" w:cs="Times New Roman"/>
                <w:w w:val="101"/>
                <w:sz w:val="28"/>
                <w:szCs w:val="28"/>
              </w:rPr>
              <w:t>е в</w:t>
            </w:r>
            <w:r w:rsidRPr="00496711">
              <w:rPr>
                <w:rFonts w:ascii="Times New Roman" w:eastAsia="Times New Roman" w:hAnsi="Times New Roman" w:cs="Times New Roman"/>
                <w:sz w:val="28"/>
                <w:szCs w:val="28"/>
              </w:rPr>
              <w:t xml:space="preserve"> </w:t>
            </w:r>
            <w:r w:rsidRPr="00496711">
              <w:rPr>
                <w:rFonts w:ascii="Times New Roman" w:eastAsia="Times New Roman" w:hAnsi="Times New Roman" w:cs="Times New Roman"/>
                <w:spacing w:val="-3"/>
                <w:sz w:val="28"/>
                <w:szCs w:val="28"/>
              </w:rPr>
              <w:t>о</w:t>
            </w:r>
            <w:r w:rsidRPr="00496711">
              <w:rPr>
                <w:rFonts w:ascii="Times New Roman" w:eastAsia="Times New Roman" w:hAnsi="Times New Roman" w:cs="Times New Roman"/>
                <w:sz w:val="28"/>
                <w:szCs w:val="28"/>
              </w:rPr>
              <w:t>рг</w:t>
            </w:r>
            <w:r w:rsidRPr="00496711">
              <w:rPr>
                <w:rFonts w:ascii="Times New Roman" w:eastAsia="Times New Roman" w:hAnsi="Times New Roman" w:cs="Times New Roman"/>
                <w:spacing w:val="3"/>
                <w:w w:val="101"/>
                <w:sz w:val="28"/>
                <w:szCs w:val="28"/>
              </w:rPr>
              <w:t>а</w:t>
            </w:r>
            <w:r w:rsidRPr="00496711">
              <w:rPr>
                <w:rFonts w:ascii="Times New Roman" w:eastAsia="Times New Roman" w:hAnsi="Times New Roman" w:cs="Times New Roman"/>
                <w:spacing w:val="1"/>
                <w:sz w:val="28"/>
                <w:szCs w:val="28"/>
              </w:rPr>
              <w:t>н</w:t>
            </w:r>
            <w:r w:rsidRPr="00496711">
              <w:rPr>
                <w:rFonts w:ascii="Times New Roman" w:eastAsia="Times New Roman" w:hAnsi="Times New Roman" w:cs="Times New Roman"/>
                <w:w w:val="101"/>
                <w:sz w:val="28"/>
                <w:szCs w:val="28"/>
              </w:rPr>
              <w:t>ах</w:t>
            </w:r>
            <w:r w:rsidRPr="00496711">
              <w:rPr>
                <w:rFonts w:ascii="Times New Roman" w:eastAsia="Times New Roman" w:hAnsi="Times New Roman" w:cs="Times New Roman"/>
                <w:sz w:val="28"/>
                <w:szCs w:val="28"/>
              </w:rPr>
              <w:t xml:space="preserve"> местного самоуправления У</w:t>
            </w:r>
            <w:r w:rsidRPr="00496711">
              <w:rPr>
                <w:rFonts w:ascii="Times New Roman" w:eastAsia="Times New Roman" w:hAnsi="Times New Roman" w:cs="Times New Roman"/>
                <w:w w:val="101"/>
                <w:sz w:val="28"/>
                <w:szCs w:val="28"/>
              </w:rPr>
              <w:t>я</w:t>
            </w:r>
            <w:r w:rsidRPr="00496711">
              <w:rPr>
                <w:rFonts w:ascii="Times New Roman" w:eastAsia="Times New Roman" w:hAnsi="Times New Roman" w:cs="Times New Roman"/>
                <w:sz w:val="28"/>
                <w:szCs w:val="28"/>
              </w:rPr>
              <w:t>р</w:t>
            </w:r>
            <w:r w:rsidRPr="00496711">
              <w:rPr>
                <w:rFonts w:ascii="Times New Roman" w:eastAsia="Times New Roman" w:hAnsi="Times New Roman" w:cs="Times New Roman"/>
                <w:spacing w:val="-2"/>
                <w:w w:val="101"/>
                <w:sz w:val="28"/>
                <w:szCs w:val="28"/>
              </w:rPr>
              <w:t>с</w:t>
            </w:r>
            <w:r w:rsidRPr="00496711">
              <w:rPr>
                <w:rFonts w:ascii="Times New Roman" w:eastAsia="Times New Roman" w:hAnsi="Times New Roman" w:cs="Times New Roman"/>
                <w:spacing w:val="2"/>
                <w:w w:val="101"/>
                <w:sz w:val="28"/>
                <w:szCs w:val="28"/>
              </w:rPr>
              <w:t>к</w:t>
            </w:r>
            <w:r w:rsidRPr="00496711">
              <w:rPr>
                <w:rFonts w:ascii="Times New Roman" w:eastAsia="Times New Roman" w:hAnsi="Times New Roman" w:cs="Times New Roman"/>
                <w:spacing w:val="-4"/>
                <w:sz w:val="28"/>
                <w:szCs w:val="28"/>
              </w:rPr>
              <w:t>о</w:t>
            </w:r>
            <w:r w:rsidRPr="00496711">
              <w:rPr>
                <w:rFonts w:ascii="Times New Roman" w:eastAsia="Times New Roman" w:hAnsi="Times New Roman" w:cs="Times New Roman"/>
                <w:sz w:val="28"/>
                <w:szCs w:val="28"/>
              </w:rPr>
              <w:t>го</w:t>
            </w:r>
            <w:r w:rsidRPr="00496711">
              <w:rPr>
                <w:rFonts w:ascii="Times New Roman" w:eastAsia="Times New Roman" w:hAnsi="Times New Roman" w:cs="Times New Roman"/>
                <w:spacing w:val="-1"/>
                <w:sz w:val="28"/>
                <w:szCs w:val="28"/>
              </w:rPr>
              <w:t xml:space="preserve"> </w:t>
            </w:r>
            <w:r w:rsidRPr="00496711">
              <w:rPr>
                <w:rFonts w:ascii="Times New Roman" w:eastAsia="Times New Roman" w:hAnsi="Times New Roman" w:cs="Times New Roman"/>
                <w:sz w:val="28"/>
                <w:szCs w:val="28"/>
              </w:rPr>
              <w:t>р</w:t>
            </w:r>
            <w:r w:rsidRPr="00496711">
              <w:rPr>
                <w:rFonts w:ascii="Times New Roman" w:eastAsia="Times New Roman" w:hAnsi="Times New Roman" w:cs="Times New Roman"/>
                <w:spacing w:val="1"/>
                <w:w w:val="101"/>
                <w:sz w:val="28"/>
                <w:szCs w:val="28"/>
              </w:rPr>
              <w:t>айона</w:t>
            </w:r>
            <w:r w:rsidRPr="00496711">
              <w:rPr>
                <w:rFonts w:ascii="Times New Roman" w:eastAsia="Times New Roman" w:hAnsi="Times New Roman" w:cs="Times New Roman"/>
                <w:sz w:val="28"/>
                <w:szCs w:val="28"/>
              </w:rPr>
              <w:t>,</w:t>
            </w:r>
            <w:r w:rsidRPr="00496711">
              <w:rPr>
                <w:rFonts w:ascii="Times New Roman" w:eastAsia="Times New Roman" w:hAnsi="Times New Roman" w:cs="Times New Roman"/>
                <w:spacing w:val="3"/>
                <w:sz w:val="28"/>
                <w:szCs w:val="28"/>
              </w:rPr>
              <w:t xml:space="preserve"> </w:t>
            </w:r>
            <w:r w:rsidRPr="00496711">
              <w:rPr>
                <w:rFonts w:ascii="Times New Roman" w:eastAsia="Times New Roman" w:hAnsi="Times New Roman" w:cs="Times New Roman"/>
                <w:spacing w:val="-2"/>
                <w:sz w:val="28"/>
                <w:szCs w:val="28"/>
              </w:rPr>
              <w:t>у</w:t>
            </w:r>
            <w:r w:rsidRPr="00496711">
              <w:rPr>
                <w:rFonts w:ascii="Times New Roman" w:eastAsia="Times New Roman" w:hAnsi="Times New Roman" w:cs="Times New Roman"/>
                <w:sz w:val="28"/>
                <w:szCs w:val="28"/>
              </w:rPr>
              <w:t>п</w:t>
            </w:r>
            <w:r w:rsidRPr="00496711">
              <w:rPr>
                <w:rFonts w:ascii="Times New Roman" w:eastAsia="Times New Roman" w:hAnsi="Times New Roman" w:cs="Times New Roman"/>
                <w:spacing w:val="-2"/>
                <w:sz w:val="28"/>
                <w:szCs w:val="28"/>
              </w:rPr>
              <w:t>о</w:t>
            </w:r>
            <w:r w:rsidRPr="00496711">
              <w:rPr>
                <w:rFonts w:ascii="Times New Roman" w:eastAsia="Times New Roman" w:hAnsi="Times New Roman" w:cs="Times New Roman"/>
                <w:sz w:val="28"/>
                <w:szCs w:val="28"/>
              </w:rPr>
              <w:t>лн</w:t>
            </w:r>
            <w:r w:rsidRPr="00496711">
              <w:rPr>
                <w:rFonts w:ascii="Times New Roman" w:eastAsia="Times New Roman" w:hAnsi="Times New Roman" w:cs="Times New Roman"/>
                <w:spacing w:val="-3"/>
                <w:sz w:val="28"/>
                <w:szCs w:val="28"/>
              </w:rPr>
              <w:t>о</w:t>
            </w:r>
            <w:r w:rsidRPr="00496711">
              <w:rPr>
                <w:rFonts w:ascii="Times New Roman" w:eastAsia="Times New Roman" w:hAnsi="Times New Roman" w:cs="Times New Roman"/>
                <w:spacing w:val="3"/>
                <w:w w:val="101"/>
                <w:sz w:val="28"/>
                <w:szCs w:val="28"/>
              </w:rPr>
              <w:t>м</w:t>
            </w:r>
            <w:r w:rsidRPr="00496711">
              <w:rPr>
                <w:rFonts w:ascii="Times New Roman" w:eastAsia="Times New Roman" w:hAnsi="Times New Roman" w:cs="Times New Roman"/>
                <w:spacing w:val="-4"/>
                <w:sz w:val="28"/>
                <w:szCs w:val="28"/>
              </w:rPr>
              <w:t>о</w:t>
            </w:r>
            <w:r w:rsidRPr="00496711">
              <w:rPr>
                <w:rFonts w:ascii="Times New Roman" w:eastAsia="Times New Roman" w:hAnsi="Times New Roman" w:cs="Times New Roman"/>
                <w:spacing w:val="3"/>
                <w:w w:val="101"/>
                <w:sz w:val="28"/>
                <w:szCs w:val="28"/>
              </w:rPr>
              <w:t>ч</w:t>
            </w:r>
            <w:r w:rsidRPr="00496711">
              <w:rPr>
                <w:rFonts w:ascii="Times New Roman" w:eastAsia="Times New Roman" w:hAnsi="Times New Roman" w:cs="Times New Roman"/>
                <w:spacing w:val="-5"/>
                <w:w w:val="101"/>
                <w:sz w:val="28"/>
                <w:szCs w:val="28"/>
              </w:rPr>
              <w:t>е</w:t>
            </w:r>
            <w:r w:rsidRPr="00496711">
              <w:rPr>
                <w:rFonts w:ascii="Times New Roman" w:eastAsia="Times New Roman" w:hAnsi="Times New Roman" w:cs="Times New Roman"/>
                <w:sz w:val="28"/>
                <w:szCs w:val="28"/>
              </w:rPr>
              <w:t>н</w:t>
            </w:r>
            <w:r w:rsidRPr="00496711">
              <w:rPr>
                <w:rFonts w:ascii="Times New Roman" w:eastAsia="Times New Roman" w:hAnsi="Times New Roman" w:cs="Times New Roman"/>
                <w:spacing w:val="2"/>
                <w:sz w:val="28"/>
                <w:szCs w:val="28"/>
              </w:rPr>
              <w:t>н</w:t>
            </w:r>
            <w:r w:rsidRPr="00496711">
              <w:rPr>
                <w:rFonts w:ascii="Times New Roman" w:eastAsia="Times New Roman" w:hAnsi="Times New Roman" w:cs="Times New Roman"/>
                <w:spacing w:val="-3"/>
                <w:sz w:val="28"/>
                <w:szCs w:val="28"/>
              </w:rPr>
              <w:t>о</w:t>
            </w:r>
            <w:r w:rsidRPr="00496711">
              <w:rPr>
                <w:rFonts w:ascii="Times New Roman" w:eastAsia="Times New Roman" w:hAnsi="Times New Roman" w:cs="Times New Roman"/>
                <w:spacing w:val="4"/>
                <w:sz w:val="28"/>
                <w:szCs w:val="28"/>
              </w:rPr>
              <w:t>г</w:t>
            </w:r>
            <w:r w:rsidRPr="00496711">
              <w:rPr>
                <w:rFonts w:ascii="Times New Roman" w:eastAsia="Times New Roman" w:hAnsi="Times New Roman" w:cs="Times New Roman"/>
                <w:spacing w:val="1"/>
                <w:sz w:val="28"/>
                <w:szCs w:val="28"/>
              </w:rPr>
              <w:t xml:space="preserve">о органа по </w:t>
            </w:r>
            <w:r w:rsidRPr="00496711">
              <w:rPr>
                <w:rFonts w:ascii="Times New Roman" w:eastAsia="Times New Roman" w:hAnsi="Times New Roman" w:cs="Times New Roman"/>
                <w:spacing w:val="-1"/>
                <w:w w:val="101"/>
                <w:sz w:val="28"/>
                <w:szCs w:val="28"/>
              </w:rPr>
              <w:t>с</w:t>
            </w:r>
            <w:r w:rsidRPr="00496711">
              <w:rPr>
                <w:rFonts w:ascii="Times New Roman" w:eastAsia="Times New Roman" w:hAnsi="Times New Roman" w:cs="Times New Roman"/>
                <w:sz w:val="28"/>
                <w:szCs w:val="28"/>
              </w:rPr>
              <w:t>о</w:t>
            </w:r>
            <w:r w:rsidRPr="00496711">
              <w:rPr>
                <w:rFonts w:ascii="Times New Roman" w:eastAsia="Times New Roman" w:hAnsi="Times New Roman" w:cs="Times New Roman"/>
                <w:spacing w:val="1"/>
                <w:w w:val="101"/>
                <w:sz w:val="28"/>
                <w:szCs w:val="28"/>
              </w:rPr>
              <w:t>д</w:t>
            </w:r>
            <w:r w:rsidRPr="00496711">
              <w:rPr>
                <w:rFonts w:ascii="Times New Roman" w:eastAsia="Times New Roman" w:hAnsi="Times New Roman" w:cs="Times New Roman"/>
                <w:spacing w:val="-5"/>
                <w:w w:val="101"/>
                <w:sz w:val="28"/>
                <w:szCs w:val="28"/>
              </w:rPr>
              <w:t>е</w:t>
            </w:r>
            <w:r w:rsidRPr="00496711">
              <w:rPr>
                <w:rFonts w:ascii="Times New Roman" w:eastAsia="Times New Roman" w:hAnsi="Times New Roman" w:cs="Times New Roman"/>
                <w:sz w:val="28"/>
                <w:szCs w:val="28"/>
              </w:rPr>
              <w:t>й</w:t>
            </w:r>
            <w:r w:rsidRPr="00496711">
              <w:rPr>
                <w:rFonts w:ascii="Times New Roman" w:eastAsia="Times New Roman" w:hAnsi="Times New Roman" w:cs="Times New Roman"/>
                <w:spacing w:val="-1"/>
                <w:w w:val="101"/>
                <w:sz w:val="28"/>
                <w:szCs w:val="28"/>
              </w:rPr>
              <w:t>с</w:t>
            </w:r>
            <w:r w:rsidRPr="00496711">
              <w:rPr>
                <w:rFonts w:ascii="Times New Roman" w:eastAsia="Times New Roman" w:hAnsi="Times New Roman" w:cs="Times New Roman"/>
                <w:sz w:val="28"/>
                <w:szCs w:val="28"/>
              </w:rPr>
              <w:t>твию</w:t>
            </w:r>
            <w:r w:rsidRPr="00496711">
              <w:rPr>
                <w:rFonts w:ascii="Times New Roman" w:eastAsia="Times New Roman" w:hAnsi="Times New Roman" w:cs="Times New Roman"/>
                <w:spacing w:val="3"/>
                <w:sz w:val="28"/>
                <w:szCs w:val="28"/>
              </w:rPr>
              <w:t xml:space="preserve"> </w:t>
            </w:r>
            <w:r w:rsidRPr="00496711">
              <w:rPr>
                <w:rFonts w:ascii="Times New Roman" w:eastAsia="Times New Roman" w:hAnsi="Times New Roman" w:cs="Times New Roman"/>
                <w:sz w:val="28"/>
                <w:szCs w:val="28"/>
              </w:rPr>
              <w:t>р</w:t>
            </w:r>
            <w:r w:rsidRPr="00496711">
              <w:rPr>
                <w:rFonts w:ascii="Times New Roman" w:eastAsia="Times New Roman" w:hAnsi="Times New Roman" w:cs="Times New Roman"/>
                <w:spacing w:val="3"/>
                <w:w w:val="101"/>
                <w:sz w:val="28"/>
                <w:szCs w:val="28"/>
              </w:rPr>
              <w:t>а</w:t>
            </w:r>
            <w:r w:rsidRPr="00496711">
              <w:rPr>
                <w:rFonts w:ascii="Times New Roman" w:eastAsia="Times New Roman" w:hAnsi="Times New Roman" w:cs="Times New Roman"/>
                <w:sz w:val="28"/>
                <w:szCs w:val="28"/>
              </w:rPr>
              <w:t>з</w:t>
            </w:r>
            <w:r w:rsidRPr="00496711">
              <w:rPr>
                <w:rFonts w:ascii="Times New Roman" w:eastAsia="Times New Roman" w:hAnsi="Times New Roman" w:cs="Times New Roman"/>
                <w:spacing w:val="-2"/>
                <w:sz w:val="28"/>
                <w:szCs w:val="28"/>
              </w:rPr>
              <w:t>в</w:t>
            </w:r>
            <w:r w:rsidRPr="00496711">
              <w:rPr>
                <w:rFonts w:ascii="Times New Roman" w:eastAsia="Times New Roman" w:hAnsi="Times New Roman" w:cs="Times New Roman"/>
                <w:sz w:val="28"/>
                <w:szCs w:val="28"/>
              </w:rPr>
              <w:t>ит</w:t>
            </w:r>
            <w:r w:rsidRPr="00496711">
              <w:rPr>
                <w:rFonts w:ascii="Times New Roman" w:eastAsia="Times New Roman" w:hAnsi="Times New Roman" w:cs="Times New Roman"/>
                <w:spacing w:val="2"/>
                <w:sz w:val="28"/>
                <w:szCs w:val="28"/>
              </w:rPr>
              <w:t>и</w:t>
            </w:r>
            <w:r w:rsidRPr="00496711">
              <w:rPr>
                <w:rFonts w:ascii="Times New Roman" w:eastAsia="Times New Roman" w:hAnsi="Times New Roman" w:cs="Times New Roman"/>
                <w:spacing w:val="1"/>
                <w:sz w:val="28"/>
                <w:szCs w:val="28"/>
              </w:rPr>
              <w:t>ю</w:t>
            </w:r>
            <w:r w:rsidRPr="00496711">
              <w:rPr>
                <w:rFonts w:ascii="Times New Roman" w:eastAsia="Times New Roman" w:hAnsi="Times New Roman" w:cs="Times New Roman"/>
                <w:spacing w:val="-3"/>
                <w:sz w:val="28"/>
                <w:szCs w:val="28"/>
              </w:rPr>
              <w:t xml:space="preserve"> </w:t>
            </w:r>
            <w:r w:rsidRPr="00496711">
              <w:rPr>
                <w:rFonts w:ascii="Times New Roman" w:eastAsia="Times New Roman" w:hAnsi="Times New Roman" w:cs="Times New Roman"/>
                <w:spacing w:val="-1"/>
                <w:w w:val="101"/>
                <w:sz w:val="28"/>
                <w:szCs w:val="28"/>
              </w:rPr>
              <w:t>к</w:t>
            </w:r>
            <w:r w:rsidRPr="00496711">
              <w:rPr>
                <w:rFonts w:ascii="Times New Roman" w:eastAsia="Times New Roman" w:hAnsi="Times New Roman" w:cs="Times New Roman"/>
                <w:spacing w:val="-5"/>
                <w:sz w:val="28"/>
                <w:szCs w:val="28"/>
              </w:rPr>
              <w:t>о</w:t>
            </w:r>
            <w:r w:rsidRPr="00496711">
              <w:rPr>
                <w:rFonts w:ascii="Times New Roman" w:eastAsia="Times New Roman" w:hAnsi="Times New Roman" w:cs="Times New Roman"/>
                <w:sz w:val="28"/>
                <w:szCs w:val="28"/>
              </w:rPr>
              <w:t>н</w:t>
            </w:r>
            <w:r w:rsidRPr="00496711">
              <w:rPr>
                <w:rFonts w:ascii="Times New Roman" w:eastAsia="Times New Roman" w:hAnsi="Times New Roman" w:cs="Times New Roman"/>
                <w:w w:val="101"/>
                <w:sz w:val="28"/>
                <w:szCs w:val="28"/>
              </w:rPr>
              <w:t>к</w:t>
            </w:r>
            <w:r w:rsidRPr="00496711">
              <w:rPr>
                <w:rFonts w:ascii="Times New Roman" w:eastAsia="Times New Roman" w:hAnsi="Times New Roman" w:cs="Times New Roman"/>
                <w:spacing w:val="-4"/>
                <w:sz w:val="28"/>
                <w:szCs w:val="28"/>
              </w:rPr>
              <w:t>у</w:t>
            </w:r>
            <w:r w:rsidRPr="00496711">
              <w:rPr>
                <w:rFonts w:ascii="Times New Roman" w:eastAsia="Times New Roman" w:hAnsi="Times New Roman" w:cs="Times New Roman"/>
                <w:spacing w:val="3"/>
                <w:sz w:val="28"/>
                <w:szCs w:val="28"/>
              </w:rPr>
              <w:t>р</w:t>
            </w:r>
            <w:r w:rsidRPr="00496711">
              <w:rPr>
                <w:rFonts w:ascii="Times New Roman" w:eastAsia="Times New Roman" w:hAnsi="Times New Roman" w:cs="Times New Roman"/>
                <w:spacing w:val="-4"/>
                <w:w w:val="101"/>
                <w:sz w:val="28"/>
                <w:szCs w:val="28"/>
              </w:rPr>
              <w:t>е</w:t>
            </w:r>
            <w:r w:rsidRPr="00496711">
              <w:rPr>
                <w:rFonts w:ascii="Times New Roman" w:eastAsia="Times New Roman" w:hAnsi="Times New Roman" w:cs="Times New Roman"/>
                <w:spacing w:val="1"/>
                <w:sz w:val="28"/>
                <w:szCs w:val="28"/>
              </w:rPr>
              <w:t>нци</w:t>
            </w:r>
            <w:r w:rsidRPr="00496711">
              <w:rPr>
                <w:rFonts w:ascii="Times New Roman" w:eastAsia="Times New Roman" w:hAnsi="Times New Roman" w:cs="Times New Roman"/>
                <w:sz w:val="28"/>
                <w:szCs w:val="28"/>
              </w:rPr>
              <w:t>и</w:t>
            </w:r>
            <w:r w:rsidRPr="00496711">
              <w:rPr>
                <w:rFonts w:ascii="Times New Roman" w:eastAsia="Times New Roman" w:hAnsi="Times New Roman" w:cs="Times New Roman"/>
                <w:spacing w:val="57"/>
                <w:sz w:val="28"/>
                <w:szCs w:val="28"/>
              </w:rPr>
              <w:t xml:space="preserve"> </w:t>
            </w:r>
            <w:r w:rsidRPr="00496711">
              <w:rPr>
                <w:rFonts w:ascii="Times New Roman" w:eastAsia="Times New Roman" w:hAnsi="Times New Roman" w:cs="Times New Roman"/>
                <w:spacing w:val="1"/>
                <w:sz w:val="28"/>
                <w:szCs w:val="28"/>
              </w:rPr>
              <w:t>в</w:t>
            </w:r>
            <w:r w:rsidRPr="00496711">
              <w:rPr>
                <w:rFonts w:ascii="Times New Roman" w:eastAsia="Times New Roman" w:hAnsi="Times New Roman" w:cs="Times New Roman"/>
                <w:sz w:val="28"/>
                <w:szCs w:val="28"/>
              </w:rPr>
              <w:t xml:space="preserve"> У</w:t>
            </w:r>
            <w:r w:rsidRPr="00496711">
              <w:rPr>
                <w:rFonts w:ascii="Times New Roman" w:eastAsia="Times New Roman" w:hAnsi="Times New Roman" w:cs="Times New Roman"/>
                <w:w w:val="101"/>
                <w:sz w:val="28"/>
                <w:szCs w:val="28"/>
              </w:rPr>
              <w:t>я</w:t>
            </w:r>
            <w:r w:rsidRPr="00496711">
              <w:rPr>
                <w:rFonts w:ascii="Times New Roman" w:eastAsia="Times New Roman" w:hAnsi="Times New Roman" w:cs="Times New Roman"/>
                <w:sz w:val="28"/>
                <w:szCs w:val="28"/>
              </w:rPr>
              <w:t>р</w:t>
            </w:r>
            <w:r w:rsidRPr="00496711">
              <w:rPr>
                <w:rFonts w:ascii="Times New Roman" w:eastAsia="Times New Roman" w:hAnsi="Times New Roman" w:cs="Times New Roman"/>
                <w:spacing w:val="1"/>
                <w:w w:val="101"/>
                <w:sz w:val="28"/>
                <w:szCs w:val="28"/>
              </w:rPr>
              <w:t>с</w:t>
            </w:r>
            <w:r w:rsidRPr="00496711">
              <w:rPr>
                <w:rFonts w:ascii="Times New Roman" w:eastAsia="Times New Roman" w:hAnsi="Times New Roman" w:cs="Times New Roman"/>
                <w:w w:val="101"/>
                <w:sz w:val="28"/>
                <w:szCs w:val="28"/>
              </w:rPr>
              <w:t>к</w:t>
            </w:r>
            <w:r w:rsidRPr="00496711">
              <w:rPr>
                <w:rFonts w:ascii="Times New Roman" w:eastAsia="Times New Roman" w:hAnsi="Times New Roman" w:cs="Times New Roman"/>
                <w:spacing w:val="-4"/>
                <w:sz w:val="28"/>
                <w:szCs w:val="28"/>
              </w:rPr>
              <w:t>о</w:t>
            </w:r>
            <w:r w:rsidRPr="00496711">
              <w:rPr>
                <w:rFonts w:ascii="Times New Roman" w:eastAsia="Times New Roman" w:hAnsi="Times New Roman" w:cs="Times New Roman"/>
                <w:w w:val="101"/>
                <w:sz w:val="28"/>
                <w:szCs w:val="28"/>
              </w:rPr>
              <w:t>м</w:t>
            </w:r>
            <w:r w:rsidRPr="00496711">
              <w:rPr>
                <w:rFonts w:ascii="Times New Roman" w:eastAsia="Times New Roman" w:hAnsi="Times New Roman" w:cs="Times New Roman"/>
                <w:spacing w:val="1"/>
                <w:sz w:val="28"/>
                <w:szCs w:val="28"/>
              </w:rPr>
              <w:t xml:space="preserve"> </w:t>
            </w:r>
            <w:r w:rsidRPr="00496711">
              <w:rPr>
                <w:rFonts w:ascii="Times New Roman" w:eastAsia="Times New Roman" w:hAnsi="Times New Roman" w:cs="Times New Roman"/>
                <w:sz w:val="28"/>
                <w:szCs w:val="28"/>
              </w:rPr>
              <w:t>р</w:t>
            </w:r>
            <w:r w:rsidRPr="00496711">
              <w:rPr>
                <w:rFonts w:ascii="Times New Roman" w:eastAsia="Times New Roman" w:hAnsi="Times New Roman" w:cs="Times New Roman"/>
                <w:spacing w:val="1"/>
                <w:w w:val="101"/>
                <w:sz w:val="28"/>
                <w:szCs w:val="28"/>
              </w:rPr>
              <w:t>айоне</w:t>
            </w:r>
            <w:r w:rsidRPr="00496711">
              <w:rPr>
                <w:rFonts w:ascii="Times New Roman" w:eastAsia="Times New Roman" w:hAnsi="Times New Roman" w:cs="Times New Roman"/>
                <w:spacing w:val="-4"/>
                <w:sz w:val="28"/>
                <w:szCs w:val="28"/>
              </w:rPr>
              <w:t xml:space="preserve"> </w:t>
            </w:r>
            <w:r w:rsidRPr="00496711">
              <w:rPr>
                <w:rFonts w:ascii="Times New Roman" w:eastAsia="Times New Roman" w:hAnsi="Times New Roman" w:cs="Times New Roman"/>
                <w:sz w:val="28"/>
                <w:szCs w:val="28"/>
              </w:rPr>
              <w:t>в</w:t>
            </w:r>
            <w:r w:rsidRPr="00496711">
              <w:rPr>
                <w:rFonts w:ascii="Times New Roman" w:eastAsia="Times New Roman" w:hAnsi="Times New Roman" w:cs="Times New Roman"/>
                <w:spacing w:val="3"/>
                <w:sz w:val="28"/>
                <w:szCs w:val="28"/>
              </w:rPr>
              <w:t xml:space="preserve"> </w:t>
            </w:r>
            <w:r w:rsidRPr="00496711">
              <w:rPr>
                <w:rFonts w:ascii="Times New Roman" w:eastAsia="Times New Roman" w:hAnsi="Times New Roman" w:cs="Times New Roman"/>
                <w:spacing w:val="-1"/>
                <w:w w:val="101"/>
                <w:sz w:val="28"/>
                <w:szCs w:val="28"/>
              </w:rPr>
              <w:t>с</w:t>
            </w:r>
            <w:r w:rsidRPr="00496711">
              <w:rPr>
                <w:rFonts w:ascii="Times New Roman" w:eastAsia="Times New Roman" w:hAnsi="Times New Roman" w:cs="Times New Roman"/>
                <w:sz w:val="28"/>
                <w:szCs w:val="28"/>
              </w:rPr>
              <w:t>о</w:t>
            </w:r>
            <w:r w:rsidRPr="00496711">
              <w:rPr>
                <w:rFonts w:ascii="Times New Roman" w:eastAsia="Times New Roman" w:hAnsi="Times New Roman" w:cs="Times New Roman"/>
                <w:spacing w:val="-4"/>
                <w:sz w:val="28"/>
                <w:szCs w:val="28"/>
              </w:rPr>
              <w:t>о</w:t>
            </w:r>
            <w:r w:rsidRPr="00496711">
              <w:rPr>
                <w:rFonts w:ascii="Times New Roman" w:eastAsia="Times New Roman" w:hAnsi="Times New Roman" w:cs="Times New Roman"/>
                <w:sz w:val="28"/>
                <w:szCs w:val="28"/>
              </w:rPr>
              <w:t>т</w:t>
            </w:r>
            <w:r w:rsidRPr="00496711">
              <w:rPr>
                <w:rFonts w:ascii="Times New Roman" w:eastAsia="Times New Roman" w:hAnsi="Times New Roman" w:cs="Times New Roman"/>
                <w:spacing w:val="4"/>
                <w:sz w:val="28"/>
                <w:szCs w:val="28"/>
              </w:rPr>
              <w:t>в</w:t>
            </w:r>
            <w:r w:rsidRPr="00496711">
              <w:rPr>
                <w:rFonts w:ascii="Times New Roman" w:eastAsia="Times New Roman" w:hAnsi="Times New Roman" w:cs="Times New Roman"/>
                <w:spacing w:val="-4"/>
                <w:w w:val="101"/>
                <w:sz w:val="28"/>
                <w:szCs w:val="28"/>
              </w:rPr>
              <w:t>е</w:t>
            </w:r>
            <w:r w:rsidRPr="00496711">
              <w:rPr>
                <w:rFonts w:ascii="Times New Roman" w:eastAsia="Times New Roman" w:hAnsi="Times New Roman" w:cs="Times New Roman"/>
                <w:spacing w:val="3"/>
                <w:sz w:val="28"/>
                <w:szCs w:val="28"/>
              </w:rPr>
              <w:t>т</w:t>
            </w:r>
            <w:r w:rsidRPr="00496711">
              <w:rPr>
                <w:rFonts w:ascii="Times New Roman" w:eastAsia="Times New Roman" w:hAnsi="Times New Roman" w:cs="Times New Roman"/>
                <w:w w:val="101"/>
                <w:sz w:val="28"/>
                <w:szCs w:val="28"/>
              </w:rPr>
              <w:t>с</w:t>
            </w:r>
            <w:r w:rsidRPr="00496711">
              <w:rPr>
                <w:rFonts w:ascii="Times New Roman" w:eastAsia="Times New Roman" w:hAnsi="Times New Roman" w:cs="Times New Roman"/>
                <w:sz w:val="28"/>
                <w:szCs w:val="28"/>
              </w:rPr>
              <w:t>тв</w:t>
            </w:r>
            <w:r w:rsidRPr="00496711">
              <w:rPr>
                <w:rFonts w:ascii="Times New Roman" w:eastAsia="Times New Roman" w:hAnsi="Times New Roman" w:cs="Times New Roman"/>
                <w:spacing w:val="2"/>
                <w:sz w:val="28"/>
                <w:szCs w:val="28"/>
              </w:rPr>
              <w:t>и</w:t>
            </w:r>
            <w:r w:rsidRPr="00496711">
              <w:rPr>
                <w:rFonts w:ascii="Times New Roman" w:eastAsia="Times New Roman" w:hAnsi="Times New Roman" w:cs="Times New Roman"/>
                <w:sz w:val="28"/>
                <w:szCs w:val="28"/>
              </w:rPr>
              <w:t>и</w:t>
            </w:r>
            <w:r w:rsidRPr="00496711">
              <w:rPr>
                <w:rFonts w:ascii="Times New Roman" w:eastAsia="Times New Roman" w:hAnsi="Times New Roman" w:cs="Times New Roman"/>
                <w:spacing w:val="4"/>
                <w:sz w:val="28"/>
                <w:szCs w:val="28"/>
              </w:rPr>
              <w:t xml:space="preserve"> </w:t>
            </w:r>
            <w:r w:rsidRPr="00496711">
              <w:rPr>
                <w:rFonts w:ascii="Times New Roman" w:eastAsia="Times New Roman" w:hAnsi="Times New Roman" w:cs="Times New Roman"/>
                <w:spacing w:val="-1"/>
                <w:w w:val="101"/>
                <w:sz w:val="28"/>
                <w:szCs w:val="28"/>
              </w:rPr>
              <w:t>с</w:t>
            </w:r>
            <w:r w:rsidRPr="00496711">
              <w:rPr>
                <w:rFonts w:ascii="Times New Roman" w:eastAsia="Times New Roman" w:hAnsi="Times New Roman" w:cs="Times New Roman"/>
                <w:spacing w:val="-1"/>
                <w:sz w:val="28"/>
                <w:szCs w:val="28"/>
              </w:rPr>
              <w:t xml:space="preserve">о </w:t>
            </w:r>
            <w:r w:rsidRPr="00496711">
              <w:rPr>
                <w:rFonts w:ascii="Times New Roman" w:eastAsia="Times New Roman" w:hAnsi="Times New Roman" w:cs="Times New Roman"/>
                <w:sz w:val="28"/>
                <w:szCs w:val="28"/>
              </w:rPr>
              <w:t>С</w:t>
            </w:r>
            <w:r w:rsidRPr="00496711">
              <w:rPr>
                <w:rFonts w:ascii="Times New Roman" w:eastAsia="Times New Roman" w:hAnsi="Times New Roman" w:cs="Times New Roman"/>
                <w:spacing w:val="-4"/>
                <w:sz w:val="28"/>
                <w:szCs w:val="28"/>
              </w:rPr>
              <w:t>т</w:t>
            </w:r>
            <w:r w:rsidRPr="00496711">
              <w:rPr>
                <w:rFonts w:ascii="Times New Roman" w:eastAsia="Times New Roman" w:hAnsi="Times New Roman" w:cs="Times New Roman"/>
                <w:spacing w:val="2"/>
                <w:w w:val="101"/>
                <w:sz w:val="28"/>
                <w:szCs w:val="28"/>
              </w:rPr>
              <w:t>а</w:t>
            </w:r>
            <w:r w:rsidRPr="00496711">
              <w:rPr>
                <w:rFonts w:ascii="Times New Roman" w:eastAsia="Times New Roman" w:hAnsi="Times New Roman" w:cs="Times New Roman"/>
                <w:spacing w:val="1"/>
                <w:sz w:val="28"/>
                <w:szCs w:val="28"/>
              </w:rPr>
              <w:t>н</w:t>
            </w:r>
            <w:r w:rsidRPr="00496711">
              <w:rPr>
                <w:rFonts w:ascii="Times New Roman" w:eastAsia="Times New Roman" w:hAnsi="Times New Roman" w:cs="Times New Roman"/>
                <w:w w:val="101"/>
                <w:sz w:val="28"/>
                <w:szCs w:val="28"/>
              </w:rPr>
              <w:t>д</w:t>
            </w:r>
            <w:r w:rsidRPr="00496711">
              <w:rPr>
                <w:rFonts w:ascii="Times New Roman" w:eastAsia="Times New Roman" w:hAnsi="Times New Roman" w:cs="Times New Roman"/>
                <w:spacing w:val="-2"/>
                <w:w w:val="101"/>
                <w:sz w:val="28"/>
                <w:szCs w:val="28"/>
              </w:rPr>
              <w:t>а</w:t>
            </w:r>
            <w:r w:rsidRPr="00496711">
              <w:rPr>
                <w:rFonts w:ascii="Times New Roman" w:eastAsia="Times New Roman" w:hAnsi="Times New Roman" w:cs="Times New Roman"/>
                <w:sz w:val="28"/>
                <w:szCs w:val="28"/>
              </w:rPr>
              <w:t>рт</w:t>
            </w:r>
            <w:r w:rsidRPr="00496711">
              <w:rPr>
                <w:rFonts w:ascii="Times New Roman" w:eastAsia="Times New Roman" w:hAnsi="Times New Roman" w:cs="Times New Roman"/>
                <w:spacing w:val="-5"/>
                <w:sz w:val="28"/>
                <w:szCs w:val="28"/>
              </w:rPr>
              <w:t>о</w:t>
            </w:r>
            <w:r w:rsidRPr="00496711">
              <w:rPr>
                <w:rFonts w:ascii="Times New Roman" w:eastAsia="Times New Roman" w:hAnsi="Times New Roman" w:cs="Times New Roman"/>
                <w:w w:val="101"/>
                <w:sz w:val="28"/>
                <w:szCs w:val="28"/>
              </w:rPr>
              <w:t>м</w:t>
            </w:r>
            <w:r w:rsidRPr="00496711">
              <w:rPr>
                <w:rFonts w:ascii="Times New Roman" w:eastAsia="Times New Roman" w:hAnsi="Times New Roman" w:cs="Times New Roman"/>
                <w:spacing w:val="44"/>
                <w:sz w:val="28"/>
                <w:szCs w:val="28"/>
              </w:rPr>
              <w:t xml:space="preserve"> </w:t>
            </w:r>
            <w:r w:rsidRPr="00496711">
              <w:rPr>
                <w:rFonts w:ascii="Times New Roman" w:eastAsia="Times New Roman" w:hAnsi="Times New Roman" w:cs="Times New Roman"/>
                <w:spacing w:val="-1"/>
                <w:sz w:val="28"/>
                <w:szCs w:val="28"/>
              </w:rPr>
              <w:t>(</w:t>
            </w:r>
            <w:r w:rsidRPr="00496711">
              <w:rPr>
                <w:rFonts w:ascii="Times New Roman" w:eastAsia="Times New Roman" w:hAnsi="Times New Roman" w:cs="Times New Roman"/>
                <w:spacing w:val="-1"/>
                <w:w w:val="101"/>
                <w:sz w:val="28"/>
                <w:szCs w:val="28"/>
              </w:rPr>
              <w:t>д</w:t>
            </w:r>
            <w:r w:rsidRPr="00496711">
              <w:rPr>
                <w:rFonts w:ascii="Times New Roman" w:eastAsia="Times New Roman" w:hAnsi="Times New Roman" w:cs="Times New Roman"/>
                <w:spacing w:val="1"/>
                <w:w w:val="101"/>
                <w:sz w:val="28"/>
                <w:szCs w:val="28"/>
              </w:rPr>
              <w:t>а</w:t>
            </w:r>
            <w:r w:rsidRPr="00496711">
              <w:rPr>
                <w:rFonts w:ascii="Times New Roman" w:eastAsia="Times New Roman" w:hAnsi="Times New Roman" w:cs="Times New Roman"/>
                <w:sz w:val="28"/>
                <w:szCs w:val="28"/>
              </w:rPr>
              <w:t>л</w:t>
            </w:r>
            <w:r w:rsidRPr="00496711">
              <w:rPr>
                <w:rFonts w:ascii="Times New Roman" w:eastAsia="Times New Roman" w:hAnsi="Times New Roman" w:cs="Times New Roman"/>
                <w:spacing w:val="-1"/>
                <w:w w:val="101"/>
                <w:sz w:val="28"/>
                <w:szCs w:val="28"/>
              </w:rPr>
              <w:t>е</w:t>
            </w:r>
            <w:r w:rsidRPr="00496711">
              <w:rPr>
                <w:rFonts w:ascii="Times New Roman" w:eastAsia="Times New Roman" w:hAnsi="Times New Roman" w:cs="Times New Roman"/>
                <w:w w:val="101"/>
                <w:sz w:val="28"/>
                <w:szCs w:val="28"/>
              </w:rPr>
              <w:t>е</w:t>
            </w:r>
            <w:r w:rsidRPr="00496711">
              <w:rPr>
                <w:rFonts w:ascii="Times New Roman" w:eastAsia="Times New Roman" w:hAnsi="Times New Roman" w:cs="Times New Roman"/>
                <w:spacing w:val="-4"/>
                <w:sz w:val="28"/>
                <w:szCs w:val="28"/>
              </w:rPr>
              <w:t xml:space="preserve"> </w:t>
            </w:r>
            <w:r w:rsidRPr="00496711">
              <w:rPr>
                <w:rFonts w:ascii="Times New Roman" w:eastAsia="Times New Roman" w:hAnsi="Times New Roman" w:cs="Times New Roman"/>
                <w:sz w:val="28"/>
                <w:szCs w:val="28"/>
              </w:rPr>
              <w:t>–</w:t>
            </w:r>
            <w:r w:rsidRPr="00496711">
              <w:rPr>
                <w:rFonts w:ascii="Times New Roman" w:eastAsia="Times New Roman" w:hAnsi="Times New Roman" w:cs="Times New Roman"/>
                <w:spacing w:val="2"/>
                <w:sz w:val="28"/>
                <w:szCs w:val="28"/>
              </w:rPr>
              <w:t xml:space="preserve"> Уп</w:t>
            </w:r>
            <w:r w:rsidRPr="00496711">
              <w:rPr>
                <w:rFonts w:ascii="Times New Roman" w:eastAsia="Times New Roman" w:hAnsi="Times New Roman" w:cs="Times New Roman"/>
                <w:spacing w:val="-2"/>
                <w:sz w:val="28"/>
                <w:szCs w:val="28"/>
              </w:rPr>
              <w:t>о</w:t>
            </w:r>
            <w:r w:rsidRPr="00496711">
              <w:rPr>
                <w:rFonts w:ascii="Times New Roman" w:eastAsia="Times New Roman" w:hAnsi="Times New Roman" w:cs="Times New Roman"/>
                <w:sz w:val="28"/>
                <w:szCs w:val="28"/>
              </w:rPr>
              <w:t>лн</w:t>
            </w:r>
            <w:r w:rsidRPr="00496711">
              <w:rPr>
                <w:rFonts w:ascii="Times New Roman" w:eastAsia="Times New Roman" w:hAnsi="Times New Roman" w:cs="Times New Roman"/>
                <w:spacing w:val="-2"/>
                <w:sz w:val="28"/>
                <w:szCs w:val="28"/>
              </w:rPr>
              <w:t>о</w:t>
            </w:r>
            <w:r w:rsidRPr="00496711">
              <w:rPr>
                <w:rFonts w:ascii="Times New Roman" w:eastAsia="Times New Roman" w:hAnsi="Times New Roman" w:cs="Times New Roman"/>
                <w:w w:val="101"/>
                <w:sz w:val="28"/>
                <w:szCs w:val="28"/>
              </w:rPr>
              <w:t>м</w:t>
            </w:r>
            <w:r w:rsidRPr="00496711">
              <w:rPr>
                <w:rFonts w:ascii="Times New Roman" w:eastAsia="Times New Roman" w:hAnsi="Times New Roman" w:cs="Times New Roman"/>
                <w:spacing w:val="-4"/>
                <w:sz w:val="28"/>
                <w:szCs w:val="28"/>
              </w:rPr>
              <w:t>о</w:t>
            </w:r>
            <w:r w:rsidRPr="00496711">
              <w:rPr>
                <w:rFonts w:ascii="Times New Roman" w:eastAsia="Times New Roman" w:hAnsi="Times New Roman" w:cs="Times New Roman"/>
                <w:spacing w:val="2"/>
                <w:w w:val="101"/>
                <w:sz w:val="28"/>
                <w:szCs w:val="28"/>
              </w:rPr>
              <w:t>ч</w:t>
            </w:r>
            <w:r w:rsidRPr="00496711">
              <w:rPr>
                <w:rFonts w:ascii="Times New Roman" w:eastAsia="Times New Roman" w:hAnsi="Times New Roman" w:cs="Times New Roman"/>
                <w:spacing w:val="-5"/>
                <w:w w:val="101"/>
                <w:sz w:val="28"/>
                <w:szCs w:val="28"/>
              </w:rPr>
              <w:t>е</w:t>
            </w:r>
            <w:r w:rsidRPr="00496711">
              <w:rPr>
                <w:rFonts w:ascii="Times New Roman" w:eastAsia="Times New Roman" w:hAnsi="Times New Roman" w:cs="Times New Roman"/>
                <w:sz w:val="28"/>
                <w:szCs w:val="28"/>
              </w:rPr>
              <w:t>н</w:t>
            </w:r>
            <w:r w:rsidRPr="00496711">
              <w:rPr>
                <w:rFonts w:ascii="Times New Roman" w:eastAsia="Times New Roman" w:hAnsi="Times New Roman" w:cs="Times New Roman"/>
                <w:spacing w:val="2"/>
                <w:sz w:val="28"/>
                <w:szCs w:val="28"/>
              </w:rPr>
              <w:t>н</w:t>
            </w:r>
            <w:r w:rsidRPr="00496711">
              <w:rPr>
                <w:rFonts w:ascii="Times New Roman" w:eastAsia="Times New Roman" w:hAnsi="Times New Roman" w:cs="Times New Roman"/>
                <w:sz w:val="28"/>
                <w:szCs w:val="28"/>
              </w:rPr>
              <w:t>ый</w:t>
            </w:r>
            <w:r w:rsidRPr="00496711">
              <w:rPr>
                <w:rFonts w:ascii="Times New Roman" w:eastAsia="Times New Roman" w:hAnsi="Times New Roman" w:cs="Times New Roman"/>
                <w:spacing w:val="4"/>
                <w:sz w:val="28"/>
                <w:szCs w:val="28"/>
              </w:rPr>
              <w:t xml:space="preserve"> </w:t>
            </w:r>
            <w:r w:rsidRPr="00496711">
              <w:rPr>
                <w:rFonts w:ascii="Times New Roman" w:eastAsia="Times New Roman" w:hAnsi="Times New Roman" w:cs="Times New Roman"/>
                <w:spacing w:val="-3"/>
                <w:sz w:val="28"/>
                <w:szCs w:val="28"/>
              </w:rPr>
              <w:t>о</w:t>
            </w:r>
            <w:r w:rsidRPr="00496711">
              <w:rPr>
                <w:rFonts w:ascii="Times New Roman" w:eastAsia="Times New Roman" w:hAnsi="Times New Roman" w:cs="Times New Roman"/>
                <w:sz w:val="28"/>
                <w:szCs w:val="28"/>
              </w:rPr>
              <w:t>рг</w:t>
            </w:r>
            <w:r w:rsidRPr="00496711">
              <w:rPr>
                <w:rFonts w:ascii="Times New Roman" w:eastAsia="Times New Roman" w:hAnsi="Times New Roman" w:cs="Times New Roman"/>
                <w:spacing w:val="2"/>
                <w:w w:val="101"/>
                <w:sz w:val="28"/>
                <w:szCs w:val="28"/>
              </w:rPr>
              <w:t>а</w:t>
            </w:r>
            <w:r w:rsidRPr="00496711">
              <w:rPr>
                <w:rFonts w:ascii="Times New Roman" w:eastAsia="Times New Roman" w:hAnsi="Times New Roman" w:cs="Times New Roman"/>
                <w:spacing w:val="2"/>
                <w:sz w:val="28"/>
                <w:szCs w:val="28"/>
              </w:rPr>
              <w:t>н</w:t>
            </w:r>
            <w:r w:rsidRPr="00496711">
              <w:rPr>
                <w:rFonts w:ascii="Times New Roman" w:eastAsia="Times New Roman" w:hAnsi="Times New Roman" w:cs="Times New Roman"/>
                <w:sz w:val="28"/>
                <w:szCs w:val="28"/>
              </w:rPr>
              <w:t>)</w:t>
            </w:r>
          </w:p>
        </w:tc>
        <w:tc>
          <w:tcPr>
            <w:tcW w:w="957" w:type="dxa"/>
          </w:tcPr>
          <w:p w:rsidR="00496711" w:rsidRPr="00C01DA3" w:rsidRDefault="00C01DA3" w:rsidP="00496711">
            <w:pPr>
              <w:jc w:val="center"/>
              <w:rPr>
                <w:rFonts w:ascii="Times New Roman" w:hAnsi="Times New Roman" w:cs="Times New Roman"/>
                <w:sz w:val="28"/>
                <w:szCs w:val="28"/>
                <w:lang w:val="en-US"/>
              </w:rPr>
            </w:pPr>
            <w:r>
              <w:rPr>
                <w:rFonts w:ascii="Times New Roman" w:hAnsi="Times New Roman" w:cs="Times New Roman"/>
                <w:sz w:val="28"/>
                <w:szCs w:val="28"/>
                <w:lang w:val="en-US"/>
              </w:rPr>
              <w:t>12</w:t>
            </w:r>
          </w:p>
        </w:tc>
      </w:tr>
      <w:tr w:rsidR="00496711" w:rsidTr="00C01DA3">
        <w:tc>
          <w:tcPr>
            <w:tcW w:w="817" w:type="dxa"/>
          </w:tcPr>
          <w:p w:rsidR="00496711" w:rsidRPr="00C01DA3" w:rsidRDefault="00C01DA3" w:rsidP="00496711">
            <w:pPr>
              <w:rPr>
                <w:rFonts w:ascii="Times New Roman" w:hAnsi="Times New Roman" w:cs="Times New Roman"/>
                <w:sz w:val="28"/>
                <w:szCs w:val="28"/>
                <w:lang w:val="en-US"/>
              </w:rPr>
            </w:pPr>
            <w:r>
              <w:rPr>
                <w:rFonts w:ascii="Times New Roman" w:hAnsi="Times New Roman" w:cs="Times New Roman"/>
                <w:sz w:val="28"/>
                <w:szCs w:val="28"/>
                <w:lang w:val="en-US"/>
              </w:rPr>
              <w:t>2.2.1</w:t>
            </w:r>
          </w:p>
        </w:tc>
        <w:tc>
          <w:tcPr>
            <w:tcW w:w="8647" w:type="dxa"/>
          </w:tcPr>
          <w:p w:rsidR="00496711" w:rsidRPr="00496711" w:rsidRDefault="00496711" w:rsidP="002D4D71">
            <w:pPr>
              <w:rPr>
                <w:rFonts w:ascii="Times New Roman" w:hAnsi="Times New Roman" w:cs="Times New Roman"/>
                <w:sz w:val="28"/>
                <w:szCs w:val="28"/>
              </w:rPr>
            </w:pPr>
            <w:r w:rsidRPr="00496711">
              <w:rPr>
                <w:rFonts w:ascii="Times New Roman" w:eastAsia="Times New Roman" w:hAnsi="Times New Roman" w:cs="Times New Roman"/>
                <w:color w:val="000000"/>
                <w:spacing w:val="2"/>
                <w:sz w:val="28"/>
                <w:szCs w:val="28"/>
              </w:rPr>
              <w:t>Св</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2"/>
                <w:w w:val="101"/>
                <w:sz w:val="28"/>
                <w:szCs w:val="28"/>
              </w:rPr>
              <w:t>д</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pacing w:val="1"/>
                <w:sz w:val="28"/>
                <w:szCs w:val="28"/>
              </w:rPr>
              <w:t xml:space="preserve"> </w:t>
            </w:r>
            <w:proofErr w:type="gramStart"/>
            <w:r w:rsidRPr="00496711">
              <w:rPr>
                <w:rFonts w:ascii="Times New Roman" w:eastAsia="Times New Roman" w:hAnsi="Times New Roman" w:cs="Times New Roman"/>
                <w:color w:val="000000"/>
                <w:sz w:val="28"/>
                <w:szCs w:val="28"/>
              </w:rPr>
              <w:t>о</w:t>
            </w:r>
            <w:proofErr w:type="gramEnd"/>
            <w:r w:rsidRPr="00496711">
              <w:rPr>
                <w:rFonts w:ascii="Times New Roman" w:eastAsia="Times New Roman" w:hAnsi="Times New Roman" w:cs="Times New Roman"/>
                <w:color w:val="000000"/>
                <w:sz w:val="28"/>
                <w:szCs w:val="28"/>
              </w:rPr>
              <w:t xml:space="preserve"> </w:t>
            </w:r>
            <w:proofErr w:type="gramStart"/>
            <w:r w:rsidRPr="00496711">
              <w:rPr>
                <w:rFonts w:ascii="Times New Roman" w:eastAsia="Times New Roman" w:hAnsi="Times New Roman" w:cs="Times New Roman"/>
                <w:color w:val="000000"/>
                <w:sz w:val="28"/>
                <w:szCs w:val="28"/>
              </w:rPr>
              <w:t>пр</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spacing w:val="1"/>
                <w:sz w:val="28"/>
                <w:szCs w:val="28"/>
              </w:rPr>
              <w:t>ых</w:t>
            </w:r>
            <w:proofErr w:type="gramEnd"/>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z w:val="28"/>
                <w:szCs w:val="28"/>
              </w:rPr>
              <w:t>202</w:t>
            </w:r>
            <w:r w:rsidR="002D4D71">
              <w:rPr>
                <w:rFonts w:ascii="Times New Roman" w:eastAsia="Times New Roman" w:hAnsi="Times New Roman" w:cs="Times New Roman"/>
                <w:color w:val="000000"/>
                <w:sz w:val="28"/>
                <w:szCs w:val="28"/>
              </w:rPr>
              <w:t>4</w:t>
            </w:r>
            <w:r w:rsidRPr="00496711">
              <w:rPr>
                <w:rFonts w:ascii="Times New Roman" w:eastAsia="Times New Roman" w:hAnsi="Times New Roman" w:cs="Times New Roman"/>
                <w:color w:val="000000"/>
                <w:sz w:val="28"/>
                <w:szCs w:val="28"/>
              </w:rPr>
              <w:t xml:space="preserve"> г</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pacing w:val="-2"/>
                <w:w w:val="101"/>
                <w:sz w:val="28"/>
                <w:szCs w:val="28"/>
              </w:rPr>
              <w:t>д</w:t>
            </w:r>
            <w:r w:rsidRPr="00496711">
              <w:rPr>
                <w:rFonts w:ascii="Times New Roman" w:eastAsia="Times New Roman" w:hAnsi="Times New Roman" w:cs="Times New Roman"/>
                <w:color w:val="000000"/>
                <w:sz w:val="28"/>
                <w:szCs w:val="28"/>
              </w:rPr>
              <w:t>у</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2"/>
                <w:w w:val="101"/>
                <w:sz w:val="28"/>
                <w:szCs w:val="28"/>
              </w:rPr>
              <w:t>б</w:t>
            </w:r>
            <w:r w:rsidRPr="00496711">
              <w:rPr>
                <w:rFonts w:ascii="Times New Roman" w:eastAsia="Times New Roman" w:hAnsi="Times New Roman" w:cs="Times New Roman"/>
                <w:color w:val="000000"/>
                <w:spacing w:val="-4"/>
                <w:sz w:val="28"/>
                <w:szCs w:val="28"/>
              </w:rPr>
              <w:t>у</w:t>
            </w:r>
            <w:r w:rsidRPr="00496711">
              <w:rPr>
                <w:rFonts w:ascii="Times New Roman" w:eastAsia="Times New Roman" w:hAnsi="Times New Roman" w:cs="Times New Roman"/>
                <w:color w:val="000000"/>
                <w:w w:val="101"/>
                <w:sz w:val="28"/>
                <w:szCs w:val="28"/>
              </w:rPr>
              <w:t>ч</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pacing w:val="-1"/>
                <w:sz w:val="28"/>
                <w:szCs w:val="28"/>
              </w:rPr>
              <w:t>ю</w:t>
            </w:r>
            <w:r w:rsidRPr="00496711">
              <w:rPr>
                <w:rFonts w:ascii="Times New Roman" w:eastAsia="Times New Roman" w:hAnsi="Times New Roman" w:cs="Times New Roman"/>
                <w:color w:val="000000"/>
                <w:spacing w:val="-2"/>
                <w:sz w:val="28"/>
                <w:szCs w:val="28"/>
              </w:rPr>
              <w:t>щ</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z w:val="28"/>
                <w:szCs w:val="28"/>
              </w:rPr>
              <w:t>х</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pacing w:val="1"/>
                <w:sz w:val="28"/>
                <w:szCs w:val="28"/>
              </w:rPr>
              <w:t>п</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sz w:val="28"/>
                <w:szCs w:val="28"/>
              </w:rPr>
              <w:t>й</w:t>
            </w:r>
            <w:r w:rsidRPr="00496711">
              <w:rPr>
                <w:rFonts w:ascii="Times New Roman" w:eastAsia="Times New Roman" w:hAnsi="Times New Roman" w:cs="Times New Roman"/>
                <w:color w:val="000000"/>
                <w:spacing w:val="57"/>
                <w:sz w:val="28"/>
                <w:szCs w:val="28"/>
              </w:rPr>
              <w:t xml:space="preserve"> </w:t>
            </w:r>
            <w:r w:rsidRPr="00496711">
              <w:rPr>
                <w:rFonts w:ascii="Times New Roman" w:eastAsia="Times New Roman" w:hAnsi="Times New Roman" w:cs="Times New Roman"/>
                <w:color w:val="000000"/>
                <w:sz w:val="28"/>
                <w:szCs w:val="28"/>
              </w:rPr>
              <w:t>и тр</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ин</w:t>
            </w:r>
            <w:r w:rsidRPr="00496711">
              <w:rPr>
                <w:rFonts w:ascii="Times New Roman" w:eastAsia="Times New Roman" w:hAnsi="Times New Roman" w:cs="Times New Roman"/>
                <w:color w:val="000000"/>
                <w:sz w:val="28"/>
                <w:szCs w:val="28"/>
              </w:rPr>
              <w:t>г</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pacing w:val="1"/>
                <w:sz w:val="28"/>
                <w:szCs w:val="28"/>
              </w:rPr>
              <w:t xml:space="preserve"> сотрудников </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1"/>
                <w:sz w:val="28"/>
                <w:szCs w:val="28"/>
              </w:rPr>
              <w:t>г</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z w:val="28"/>
                <w:szCs w:val="28"/>
              </w:rPr>
              <w:t xml:space="preserve">в </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2"/>
                <w:w w:val="101"/>
                <w:sz w:val="28"/>
                <w:szCs w:val="28"/>
              </w:rPr>
              <w:t>ес</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5"/>
                <w:sz w:val="28"/>
                <w:szCs w:val="28"/>
              </w:rPr>
              <w:t>г</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4"/>
                <w:sz w:val="28"/>
                <w:szCs w:val="28"/>
              </w:rPr>
              <w:t>у</w:t>
            </w:r>
            <w:r w:rsidRPr="00496711">
              <w:rPr>
                <w:rFonts w:ascii="Times New Roman" w:eastAsia="Times New Roman" w:hAnsi="Times New Roman" w:cs="Times New Roman"/>
                <w:color w:val="000000"/>
                <w:spacing w:val="1"/>
                <w:sz w:val="28"/>
                <w:szCs w:val="28"/>
              </w:rPr>
              <w:t>п</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pacing w:val="1"/>
                <w:sz w:val="28"/>
                <w:szCs w:val="28"/>
              </w:rPr>
              <w:t>вл</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1"/>
                <w:sz w:val="28"/>
                <w:szCs w:val="28"/>
              </w:rPr>
              <w:t>по</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пр</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2"/>
                <w:w w:val="101"/>
                <w:sz w:val="28"/>
                <w:szCs w:val="28"/>
              </w:rPr>
              <w:t>д</w:t>
            </w:r>
            <w:r w:rsidRPr="00496711">
              <w:rPr>
                <w:rFonts w:ascii="Times New Roman" w:eastAsia="Times New Roman" w:hAnsi="Times New Roman" w:cs="Times New Roman"/>
                <w:color w:val="000000"/>
                <w:spacing w:val="-7"/>
                <w:w w:val="101"/>
                <w:sz w:val="28"/>
                <w:szCs w:val="28"/>
              </w:rPr>
              <w:t>е</w:t>
            </w:r>
            <w:r w:rsidRPr="00496711">
              <w:rPr>
                <w:rFonts w:ascii="Times New Roman" w:eastAsia="Times New Roman" w:hAnsi="Times New Roman" w:cs="Times New Roman"/>
                <w:color w:val="000000"/>
                <w:spacing w:val="1"/>
                <w:sz w:val="28"/>
                <w:szCs w:val="28"/>
              </w:rPr>
              <w:t>й</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pacing w:val="1"/>
                <w:sz w:val="28"/>
                <w:szCs w:val="28"/>
              </w:rPr>
              <w:t>в</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z w:val="28"/>
                <w:szCs w:val="28"/>
              </w:rPr>
              <w:t>зв</w:t>
            </w:r>
            <w:r w:rsidRPr="00496711">
              <w:rPr>
                <w:rFonts w:ascii="Times New Roman" w:eastAsia="Times New Roman" w:hAnsi="Times New Roman" w:cs="Times New Roman"/>
                <w:color w:val="000000"/>
                <w:spacing w:val="3"/>
                <w:sz w:val="28"/>
                <w:szCs w:val="28"/>
              </w:rPr>
              <w:t>и</w:t>
            </w:r>
            <w:r w:rsidRPr="00496711">
              <w:rPr>
                <w:rFonts w:ascii="Times New Roman" w:eastAsia="Times New Roman" w:hAnsi="Times New Roman" w:cs="Times New Roman"/>
                <w:color w:val="000000"/>
                <w:spacing w:val="-3"/>
                <w:sz w:val="28"/>
                <w:szCs w:val="28"/>
              </w:rPr>
              <w:t>т</w:t>
            </w:r>
            <w:r w:rsidRPr="00496711">
              <w:rPr>
                <w:rFonts w:ascii="Times New Roman" w:eastAsia="Times New Roman" w:hAnsi="Times New Roman" w:cs="Times New Roman"/>
                <w:color w:val="000000"/>
                <w:sz w:val="28"/>
                <w:szCs w:val="28"/>
              </w:rPr>
              <w:t>ию</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pacing w:val="-4"/>
                <w:sz w:val="28"/>
                <w:szCs w:val="28"/>
              </w:rPr>
              <w:t>у</w:t>
            </w:r>
            <w:r w:rsidRPr="00496711">
              <w:rPr>
                <w:rFonts w:ascii="Times New Roman" w:eastAsia="Times New Roman" w:hAnsi="Times New Roman" w:cs="Times New Roman"/>
                <w:color w:val="000000"/>
                <w:spacing w:val="3"/>
                <w:sz w:val="28"/>
                <w:szCs w:val="28"/>
              </w:rPr>
              <w:t>р</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z w:val="28"/>
                <w:szCs w:val="28"/>
              </w:rPr>
              <w:t>нци</w:t>
            </w:r>
            <w:r w:rsidRPr="00496711">
              <w:rPr>
                <w:rFonts w:ascii="Times New Roman" w:eastAsia="Times New Roman" w:hAnsi="Times New Roman" w:cs="Times New Roman"/>
                <w:color w:val="000000"/>
                <w:spacing w:val="-1"/>
                <w:sz w:val="28"/>
                <w:szCs w:val="28"/>
              </w:rPr>
              <w:t>и</w:t>
            </w:r>
          </w:p>
        </w:tc>
        <w:tc>
          <w:tcPr>
            <w:tcW w:w="957" w:type="dxa"/>
          </w:tcPr>
          <w:p w:rsidR="00496711" w:rsidRPr="00C01DA3" w:rsidRDefault="00C01DA3" w:rsidP="00496711">
            <w:pPr>
              <w:jc w:val="center"/>
              <w:rPr>
                <w:rFonts w:ascii="Times New Roman" w:hAnsi="Times New Roman" w:cs="Times New Roman"/>
                <w:sz w:val="28"/>
                <w:szCs w:val="28"/>
                <w:lang w:val="en-US"/>
              </w:rPr>
            </w:pPr>
            <w:r>
              <w:rPr>
                <w:rFonts w:ascii="Times New Roman" w:hAnsi="Times New Roman" w:cs="Times New Roman"/>
                <w:sz w:val="28"/>
                <w:szCs w:val="28"/>
                <w:lang w:val="en-US"/>
              </w:rPr>
              <w:t>12</w:t>
            </w:r>
          </w:p>
        </w:tc>
      </w:tr>
      <w:tr w:rsidR="00496711" w:rsidTr="00C01DA3">
        <w:tc>
          <w:tcPr>
            <w:tcW w:w="817" w:type="dxa"/>
          </w:tcPr>
          <w:p w:rsidR="00496711" w:rsidRPr="00C01DA3" w:rsidRDefault="00C01DA3" w:rsidP="00496711">
            <w:pPr>
              <w:rPr>
                <w:rFonts w:ascii="Times New Roman" w:hAnsi="Times New Roman" w:cs="Times New Roman"/>
                <w:sz w:val="28"/>
                <w:szCs w:val="28"/>
                <w:lang w:val="en-US"/>
              </w:rPr>
            </w:pPr>
            <w:r>
              <w:rPr>
                <w:rFonts w:ascii="Times New Roman" w:hAnsi="Times New Roman" w:cs="Times New Roman"/>
                <w:sz w:val="28"/>
                <w:szCs w:val="28"/>
                <w:lang w:val="en-US"/>
              </w:rPr>
              <w:t>2.2.2</w:t>
            </w:r>
          </w:p>
        </w:tc>
        <w:tc>
          <w:tcPr>
            <w:tcW w:w="8647" w:type="dxa"/>
          </w:tcPr>
          <w:p w:rsidR="00496711" w:rsidRPr="00496711" w:rsidRDefault="00496711" w:rsidP="00496711">
            <w:pPr>
              <w:tabs>
                <w:tab w:val="left" w:pos="519"/>
              </w:tabs>
              <w:rPr>
                <w:rFonts w:ascii="Times New Roman" w:hAnsi="Times New Roman" w:cs="Times New Roman"/>
                <w:sz w:val="28"/>
                <w:szCs w:val="28"/>
              </w:rPr>
            </w:pPr>
            <w:r w:rsidRPr="00496711">
              <w:rPr>
                <w:rFonts w:ascii="Times New Roman" w:eastAsia="Times New Roman" w:hAnsi="Times New Roman" w:cs="Times New Roman"/>
                <w:color w:val="000000"/>
                <w:sz w:val="28"/>
                <w:szCs w:val="28"/>
              </w:rPr>
              <w:t>Ф</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z w:val="28"/>
                <w:szCs w:val="28"/>
              </w:rPr>
              <w:t>ир</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w w:val="101"/>
                <w:sz w:val="28"/>
                <w:szCs w:val="28"/>
              </w:rPr>
              <w:t>е</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йт</w:t>
            </w:r>
            <w:r w:rsidRPr="00496711">
              <w:rPr>
                <w:rFonts w:ascii="Times New Roman" w:eastAsia="Times New Roman" w:hAnsi="Times New Roman" w:cs="Times New Roman"/>
                <w:color w:val="000000"/>
                <w:spacing w:val="2"/>
                <w:sz w:val="28"/>
                <w:szCs w:val="28"/>
              </w:rPr>
              <w:t>ин</w:t>
            </w:r>
            <w:r w:rsidRPr="00496711">
              <w:rPr>
                <w:rFonts w:ascii="Times New Roman" w:eastAsia="Times New Roman" w:hAnsi="Times New Roman" w:cs="Times New Roman"/>
                <w:color w:val="000000"/>
                <w:sz w:val="28"/>
                <w:szCs w:val="28"/>
              </w:rPr>
              <w:t>г</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3"/>
                <w:sz w:val="28"/>
                <w:szCs w:val="28"/>
              </w:rPr>
              <w:t>у</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pacing w:val="-1"/>
                <w:sz w:val="28"/>
                <w:szCs w:val="28"/>
              </w:rPr>
              <w:t>ц</w:t>
            </w:r>
            <w:r w:rsidRPr="00496711">
              <w:rPr>
                <w:rFonts w:ascii="Times New Roman" w:eastAsia="Times New Roman" w:hAnsi="Times New Roman" w:cs="Times New Roman"/>
                <w:color w:val="000000"/>
                <w:sz w:val="28"/>
                <w:szCs w:val="28"/>
              </w:rPr>
              <w:t>ип</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spacing w:val="-3"/>
                <w:sz w:val="28"/>
                <w:szCs w:val="28"/>
              </w:rPr>
              <w:t>ь</w:t>
            </w:r>
            <w:r w:rsidRPr="00496711">
              <w:rPr>
                <w:rFonts w:ascii="Times New Roman" w:eastAsia="Times New Roman" w:hAnsi="Times New Roman" w:cs="Times New Roman"/>
                <w:color w:val="000000"/>
                <w:sz w:val="28"/>
                <w:szCs w:val="28"/>
              </w:rPr>
              <w:t>ных</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pacing w:val="-2"/>
                <w:w w:val="101"/>
                <w:sz w:val="28"/>
                <w:szCs w:val="28"/>
              </w:rPr>
              <w:t>б</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z w:val="28"/>
                <w:szCs w:val="28"/>
              </w:rPr>
              <w:t>з</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1"/>
                <w:sz w:val="28"/>
                <w:szCs w:val="28"/>
              </w:rPr>
              <w:t>й</w:t>
            </w:r>
            <w:r w:rsidRPr="00496711">
              <w:rPr>
                <w:rFonts w:ascii="Times New Roman" w:eastAsia="Times New Roman" w:hAnsi="Times New Roman" w:cs="Times New Roman"/>
                <w:color w:val="000000"/>
                <w:spacing w:val="52"/>
                <w:sz w:val="28"/>
                <w:szCs w:val="28"/>
              </w:rPr>
              <w:t xml:space="preserve"> </w:t>
            </w:r>
            <w:r w:rsidRPr="00496711">
              <w:rPr>
                <w:rFonts w:ascii="Times New Roman" w:eastAsia="Times New Roman" w:hAnsi="Times New Roman" w:cs="Times New Roman"/>
                <w:color w:val="000000"/>
                <w:spacing w:val="2"/>
                <w:sz w:val="28"/>
                <w:szCs w:val="28"/>
              </w:rPr>
              <w:t>п</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й</w:t>
            </w:r>
            <w:r w:rsidRPr="00496711">
              <w:rPr>
                <w:rFonts w:ascii="Times New Roman" w:eastAsia="Times New Roman" w:hAnsi="Times New Roman" w:cs="Times New Roman"/>
                <w:color w:val="000000"/>
                <w:spacing w:val="3"/>
                <w:w w:val="101"/>
                <w:sz w:val="28"/>
                <w:szCs w:val="28"/>
              </w:rPr>
              <w:t>с</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1"/>
                <w:sz w:val="28"/>
                <w:szCs w:val="28"/>
              </w:rPr>
              <w:t>в</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z w:val="28"/>
                <w:szCs w:val="28"/>
              </w:rPr>
              <w:t>ю</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pacing w:val="-3"/>
                <w:sz w:val="28"/>
                <w:szCs w:val="28"/>
              </w:rPr>
              <w:t>з</w:t>
            </w:r>
            <w:r w:rsidRPr="00496711">
              <w:rPr>
                <w:rFonts w:ascii="Times New Roman" w:eastAsia="Times New Roman" w:hAnsi="Times New Roman" w:cs="Times New Roman"/>
                <w:color w:val="000000"/>
                <w:sz w:val="28"/>
                <w:szCs w:val="28"/>
              </w:rPr>
              <w:t>ви</w:t>
            </w:r>
            <w:r w:rsidRPr="00496711">
              <w:rPr>
                <w:rFonts w:ascii="Times New Roman" w:eastAsia="Times New Roman" w:hAnsi="Times New Roman" w:cs="Times New Roman"/>
                <w:color w:val="000000"/>
                <w:spacing w:val="-2"/>
                <w:sz w:val="28"/>
                <w:szCs w:val="28"/>
              </w:rPr>
              <w:t>т</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1"/>
                <w:sz w:val="28"/>
                <w:szCs w:val="28"/>
              </w:rPr>
              <w:t>ю</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3"/>
                <w:w w:val="101"/>
                <w:sz w:val="28"/>
                <w:szCs w:val="28"/>
              </w:rPr>
              <w:t>к</w:t>
            </w:r>
            <w:r w:rsidRPr="00496711">
              <w:rPr>
                <w:rFonts w:ascii="Times New Roman" w:eastAsia="Times New Roman" w:hAnsi="Times New Roman" w:cs="Times New Roman"/>
                <w:color w:val="000000"/>
                <w:spacing w:val="-3"/>
                <w:sz w:val="28"/>
                <w:szCs w:val="28"/>
              </w:rPr>
              <w:t>у</w:t>
            </w:r>
            <w:r w:rsidRPr="00496711">
              <w:rPr>
                <w:rFonts w:ascii="Times New Roman" w:eastAsia="Times New Roman" w:hAnsi="Times New Roman" w:cs="Times New Roman"/>
                <w:color w:val="000000"/>
                <w:spacing w:val="4"/>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1"/>
                <w:sz w:val="28"/>
                <w:szCs w:val="28"/>
              </w:rPr>
              <w:t>ци</w:t>
            </w:r>
            <w:r w:rsidRPr="00496711">
              <w:rPr>
                <w:rFonts w:ascii="Times New Roman" w:eastAsia="Times New Roman" w:hAnsi="Times New Roman" w:cs="Times New Roman"/>
                <w:color w:val="000000"/>
                <w:sz w:val="28"/>
                <w:szCs w:val="28"/>
              </w:rPr>
              <w:t>и и</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1"/>
                <w:w w:val="101"/>
                <w:sz w:val="28"/>
                <w:szCs w:val="28"/>
              </w:rPr>
              <w:t>б</w:t>
            </w:r>
            <w:r w:rsidRPr="00496711">
              <w:rPr>
                <w:rFonts w:ascii="Times New Roman" w:eastAsia="Times New Roman" w:hAnsi="Times New Roman" w:cs="Times New Roman"/>
                <w:color w:val="000000"/>
                <w:spacing w:val="-2"/>
                <w:w w:val="101"/>
                <w:sz w:val="28"/>
                <w:szCs w:val="28"/>
              </w:rPr>
              <w:t>ес</w:t>
            </w:r>
            <w:r w:rsidRPr="00496711">
              <w:rPr>
                <w:rFonts w:ascii="Times New Roman" w:eastAsia="Times New Roman" w:hAnsi="Times New Roman" w:cs="Times New Roman"/>
                <w:color w:val="000000"/>
                <w:sz w:val="28"/>
                <w:szCs w:val="28"/>
              </w:rPr>
              <w:t>п</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3"/>
                <w:w w:val="101"/>
                <w:sz w:val="28"/>
                <w:szCs w:val="28"/>
              </w:rPr>
              <w:t>ч</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z w:val="28"/>
                <w:szCs w:val="28"/>
              </w:rPr>
              <w:t>ю</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z w:val="28"/>
                <w:szCs w:val="28"/>
              </w:rPr>
              <w:t>у</w:t>
            </w:r>
            <w:r w:rsidRPr="00496711">
              <w:rPr>
                <w:rFonts w:ascii="Times New Roman" w:eastAsia="Times New Roman" w:hAnsi="Times New Roman" w:cs="Times New Roman"/>
                <w:color w:val="000000"/>
                <w:w w:val="101"/>
                <w:sz w:val="28"/>
                <w:szCs w:val="28"/>
              </w:rPr>
              <w:t>с</w:t>
            </w:r>
            <w:r w:rsidRPr="00496711">
              <w:rPr>
                <w:rFonts w:ascii="Times New Roman" w:eastAsia="Times New Roman" w:hAnsi="Times New Roman" w:cs="Times New Roman"/>
                <w:color w:val="000000"/>
                <w:spacing w:val="3"/>
                <w:sz w:val="28"/>
                <w:szCs w:val="28"/>
              </w:rPr>
              <w:t>л</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z w:val="28"/>
                <w:szCs w:val="28"/>
              </w:rPr>
              <w:t>вий</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z w:val="28"/>
                <w:szCs w:val="28"/>
              </w:rPr>
              <w:t>ф</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z w:val="28"/>
                <w:szCs w:val="28"/>
              </w:rPr>
              <w:t>ир</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w w:val="101"/>
                <w:sz w:val="28"/>
                <w:szCs w:val="28"/>
              </w:rPr>
              <w:t>б</w:t>
            </w:r>
            <w:r w:rsidRPr="00496711">
              <w:rPr>
                <w:rFonts w:ascii="Times New Roman" w:eastAsia="Times New Roman" w:hAnsi="Times New Roman" w:cs="Times New Roman"/>
                <w:color w:val="000000"/>
                <w:spacing w:val="-4"/>
                <w:sz w:val="28"/>
                <w:szCs w:val="28"/>
              </w:rPr>
              <w:t>л</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z w:val="28"/>
                <w:szCs w:val="28"/>
              </w:rPr>
              <w:t>г</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п</w:t>
            </w:r>
            <w:r w:rsidRPr="00496711">
              <w:rPr>
                <w:rFonts w:ascii="Times New Roman" w:eastAsia="Times New Roman" w:hAnsi="Times New Roman" w:cs="Times New Roman"/>
                <w:color w:val="000000"/>
                <w:spacing w:val="1"/>
                <w:sz w:val="28"/>
                <w:szCs w:val="28"/>
              </w:rPr>
              <w:t>р</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го</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spacing w:val="2"/>
                <w:sz w:val="28"/>
                <w:szCs w:val="28"/>
              </w:rPr>
              <w:t>нв</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z w:val="28"/>
                <w:szCs w:val="28"/>
              </w:rPr>
              <w:t>тици</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 xml:space="preserve">го </w:t>
            </w:r>
            <w:r w:rsidRPr="00496711">
              <w:rPr>
                <w:rFonts w:ascii="Times New Roman" w:eastAsia="Times New Roman" w:hAnsi="Times New Roman" w:cs="Times New Roman"/>
                <w:color w:val="000000"/>
                <w:spacing w:val="-1"/>
                <w:w w:val="101"/>
                <w:sz w:val="28"/>
                <w:szCs w:val="28"/>
              </w:rPr>
              <w:t>к</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pacing w:val="-4"/>
                <w:sz w:val="28"/>
                <w:szCs w:val="28"/>
              </w:rPr>
              <w:t>т</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1"/>
                <w:sz w:val="28"/>
                <w:szCs w:val="28"/>
              </w:rPr>
              <w:t>п</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2"/>
                <w:w w:val="101"/>
                <w:sz w:val="28"/>
                <w:szCs w:val="28"/>
              </w:rPr>
              <w:t>д</w:t>
            </w:r>
            <w:r w:rsidRPr="00496711">
              <w:rPr>
                <w:rFonts w:ascii="Times New Roman" w:eastAsia="Times New Roman" w:hAnsi="Times New Roman" w:cs="Times New Roman"/>
                <w:color w:val="000000"/>
                <w:sz w:val="28"/>
                <w:szCs w:val="28"/>
              </w:rPr>
              <w:t>у</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z w:val="28"/>
                <w:szCs w:val="28"/>
              </w:rPr>
              <w:t>тр</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pacing w:val="-1"/>
                <w:sz w:val="28"/>
                <w:szCs w:val="28"/>
              </w:rPr>
              <w:t>в</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z w:val="28"/>
                <w:szCs w:val="28"/>
              </w:rPr>
              <w:t>ю</w:t>
            </w:r>
            <w:r w:rsidRPr="00496711">
              <w:rPr>
                <w:rFonts w:ascii="Times New Roman" w:eastAsia="Times New Roman" w:hAnsi="Times New Roman" w:cs="Times New Roman"/>
                <w:color w:val="000000"/>
                <w:spacing w:val="-2"/>
                <w:sz w:val="28"/>
                <w:szCs w:val="28"/>
              </w:rPr>
              <w:t>щ</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3"/>
                <w:sz w:val="28"/>
                <w:szCs w:val="28"/>
              </w:rPr>
              <w:t>г</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w w:val="101"/>
                <w:sz w:val="28"/>
                <w:szCs w:val="28"/>
              </w:rPr>
              <w:t>с</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pacing w:val="3"/>
                <w:w w:val="101"/>
                <w:sz w:val="28"/>
                <w:szCs w:val="28"/>
              </w:rPr>
              <w:t>м</w:t>
            </w:r>
            <w:r w:rsidRPr="00496711">
              <w:rPr>
                <w:rFonts w:ascii="Times New Roman" w:eastAsia="Times New Roman" w:hAnsi="Times New Roman" w:cs="Times New Roman"/>
                <w:color w:val="000000"/>
                <w:sz w:val="28"/>
                <w:szCs w:val="28"/>
              </w:rPr>
              <w:t>у</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pacing w:val="1"/>
                <w:sz w:val="28"/>
                <w:szCs w:val="28"/>
              </w:rPr>
              <w:t>п</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pacing w:val="-1"/>
                <w:sz w:val="28"/>
                <w:szCs w:val="28"/>
              </w:rPr>
              <w:t>щ</w:t>
            </w:r>
            <w:r w:rsidRPr="00496711">
              <w:rPr>
                <w:rFonts w:ascii="Times New Roman" w:eastAsia="Times New Roman" w:hAnsi="Times New Roman" w:cs="Times New Roman"/>
                <w:color w:val="000000"/>
                <w:spacing w:val="3"/>
                <w:sz w:val="28"/>
                <w:szCs w:val="28"/>
              </w:rPr>
              <w:t>р</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pacing w:val="1"/>
                <w:sz w:val="28"/>
                <w:szCs w:val="28"/>
              </w:rPr>
              <w:t>й</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1"/>
                <w:sz w:val="28"/>
                <w:szCs w:val="28"/>
              </w:rPr>
              <w:t>(</w:t>
            </w:r>
            <w:r w:rsidRPr="00496711">
              <w:rPr>
                <w:rFonts w:ascii="Times New Roman" w:eastAsia="Times New Roman" w:hAnsi="Times New Roman" w:cs="Times New Roman"/>
                <w:color w:val="000000"/>
                <w:spacing w:val="-2"/>
                <w:w w:val="101"/>
                <w:sz w:val="28"/>
                <w:szCs w:val="28"/>
              </w:rPr>
              <w:t>д</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w w:val="101"/>
                <w:sz w:val="28"/>
                <w:szCs w:val="28"/>
              </w:rPr>
              <w:t>ее</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z w:val="28"/>
                <w:szCs w:val="28"/>
              </w:rPr>
              <w:t>–</w:t>
            </w:r>
            <w:r w:rsidRPr="00496711">
              <w:rPr>
                <w:rFonts w:ascii="Times New Roman" w:eastAsia="Times New Roman" w:hAnsi="Times New Roman" w:cs="Times New Roman"/>
                <w:color w:val="000000"/>
                <w:spacing w:val="2"/>
                <w:sz w:val="28"/>
                <w:szCs w:val="28"/>
              </w:rPr>
              <w:t xml:space="preserve"> Р</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z w:val="28"/>
                <w:szCs w:val="28"/>
              </w:rPr>
              <w:t>йт</w:t>
            </w:r>
            <w:r w:rsidRPr="00496711">
              <w:rPr>
                <w:rFonts w:ascii="Times New Roman" w:eastAsia="Times New Roman" w:hAnsi="Times New Roman" w:cs="Times New Roman"/>
                <w:color w:val="000000"/>
                <w:spacing w:val="3"/>
                <w:sz w:val="28"/>
                <w:szCs w:val="28"/>
              </w:rPr>
              <w:t>ин</w:t>
            </w:r>
            <w:r w:rsidRPr="00496711">
              <w:rPr>
                <w:rFonts w:ascii="Times New Roman" w:eastAsia="Times New Roman" w:hAnsi="Times New Roman" w:cs="Times New Roman"/>
                <w:color w:val="000000"/>
                <w:sz w:val="28"/>
                <w:szCs w:val="28"/>
              </w:rPr>
              <w:t>г)</w:t>
            </w:r>
          </w:p>
        </w:tc>
        <w:tc>
          <w:tcPr>
            <w:tcW w:w="957" w:type="dxa"/>
          </w:tcPr>
          <w:p w:rsidR="00496711" w:rsidRPr="00C01DA3" w:rsidRDefault="00C01DA3" w:rsidP="00496711">
            <w:pPr>
              <w:jc w:val="center"/>
              <w:rPr>
                <w:rFonts w:ascii="Times New Roman" w:hAnsi="Times New Roman" w:cs="Times New Roman"/>
                <w:sz w:val="28"/>
                <w:szCs w:val="28"/>
                <w:lang w:val="en-US"/>
              </w:rPr>
            </w:pPr>
            <w:r>
              <w:rPr>
                <w:rFonts w:ascii="Times New Roman" w:hAnsi="Times New Roman" w:cs="Times New Roman"/>
                <w:sz w:val="28"/>
                <w:szCs w:val="28"/>
                <w:lang w:val="en-US"/>
              </w:rPr>
              <w:t>13</w:t>
            </w:r>
          </w:p>
        </w:tc>
      </w:tr>
      <w:tr w:rsidR="00496711" w:rsidTr="00C01DA3">
        <w:tc>
          <w:tcPr>
            <w:tcW w:w="817" w:type="dxa"/>
          </w:tcPr>
          <w:p w:rsidR="00496711" w:rsidRPr="00C01DA3" w:rsidRDefault="00C01DA3" w:rsidP="00496711">
            <w:pPr>
              <w:rPr>
                <w:rFonts w:ascii="Times New Roman" w:hAnsi="Times New Roman" w:cs="Times New Roman"/>
                <w:sz w:val="28"/>
                <w:szCs w:val="28"/>
                <w:lang w:val="en-US"/>
              </w:rPr>
            </w:pPr>
            <w:r>
              <w:rPr>
                <w:rFonts w:ascii="Times New Roman" w:hAnsi="Times New Roman" w:cs="Times New Roman"/>
                <w:sz w:val="28"/>
                <w:szCs w:val="28"/>
                <w:lang w:val="en-US"/>
              </w:rPr>
              <w:t>2.2.3</w:t>
            </w:r>
          </w:p>
        </w:tc>
        <w:tc>
          <w:tcPr>
            <w:tcW w:w="8647" w:type="dxa"/>
          </w:tcPr>
          <w:p w:rsidR="00496711" w:rsidRPr="00496711" w:rsidRDefault="00496711" w:rsidP="00496711">
            <w:pPr>
              <w:rPr>
                <w:rFonts w:ascii="Times New Roman" w:hAnsi="Times New Roman" w:cs="Times New Roman"/>
                <w:sz w:val="28"/>
                <w:szCs w:val="28"/>
              </w:rPr>
            </w:pPr>
            <w:r w:rsidRPr="00496711">
              <w:rPr>
                <w:rFonts w:ascii="Times New Roman" w:eastAsia="Times New Roman" w:hAnsi="Times New Roman" w:cs="Times New Roman"/>
                <w:color w:val="000000"/>
                <w:sz w:val="28"/>
                <w:szCs w:val="28"/>
              </w:rPr>
              <w:t>Ф</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z w:val="28"/>
                <w:szCs w:val="28"/>
              </w:rPr>
              <w:t>ир</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w w:val="101"/>
                <w:sz w:val="28"/>
                <w:szCs w:val="28"/>
              </w:rPr>
              <w:t>е</w:t>
            </w:r>
            <w:r w:rsidRPr="00496711">
              <w:rPr>
                <w:rFonts w:ascii="Times New Roman" w:eastAsia="Times New Roman" w:hAnsi="Times New Roman" w:cs="Times New Roman"/>
                <w:color w:val="000000"/>
                <w:spacing w:val="-4"/>
                <w:sz w:val="28"/>
                <w:szCs w:val="28"/>
              </w:rPr>
              <w:t xml:space="preserve"> Координационного совета в Уярском районе</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2"/>
                <w:sz w:val="28"/>
                <w:szCs w:val="28"/>
              </w:rPr>
              <w:t>п</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z w:val="28"/>
                <w:szCs w:val="28"/>
              </w:rPr>
              <w:t>пр</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pacing w:val="1"/>
                <w:w w:val="101"/>
                <w:sz w:val="28"/>
                <w:szCs w:val="28"/>
              </w:rPr>
              <w:t>ам</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pacing w:val="2"/>
                <w:w w:val="101"/>
                <w:sz w:val="28"/>
                <w:szCs w:val="28"/>
              </w:rPr>
              <w:t>д</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1"/>
                <w:sz w:val="28"/>
                <w:szCs w:val="28"/>
              </w:rPr>
              <w:t>й</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pacing w:val="1"/>
                <w:sz w:val="28"/>
                <w:szCs w:val="28"/>
              </w:rPr>
              <w:t>в</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pacing w:val="-4"/>
                <w:sz w:val="28"/>
                <w:szCs w:val="28"/>
              </w:rPr>
              <w:t>з</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pacing w:val="1"/>
                <w:sz w:val="28"/>
                <w:szCs w:val="28"/>
              </w:rPr>
              <w:t>ю</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pacing w:val="-2"/>
                <w:w w:val="101"/>
                <w:sz w:val="28"/>
                <w:szCs w:val="28"/>
              </w:rPr>
              <w:t>к</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pacing w:val="-3"/>
                <w:sz w:val="28"/>
                <w:szCs w:val="28"/>
              </w:rPr>
              <w:t>у</w:t>
            </w:r>
            <w:r w:rsidRPr="00496711">
              <w:rPr>
                <w:rFonts w:ascii="Times New Roman" w:eastAsia="Times New Roman" w:hAnsi="Times New Roman" w:cs="Times New Roman"/>
                <w:color w:val="000000"/>
                <w:spacing w:val="3"/>
                <w:sz w:val="28"/>
                <w:szCs w:val="28"/>
              </w:rPr>
              <w:t>р</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ци</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z w:val="28"/>
                <w:szCs w:val="28"/>
              </w:rPr>
              <w:t>(</w:t>
            </w:r>
            <w:r w:rsidRPr="00496711">
              <w:rPr>
                <w:rFonts w:ascii="Times New Roman" w:eastAsia="Times New Roman" w:hAnsi="Times New Roman" w:cs="Times New Roman"/>
                <w:color w:val="000000"/>
                <w:spacing w:val="-2"/>
                <w:w w:val="101"/>
                <w:sz w:val="28"/>
                <w:szCs w:val="28"/>
              </w:rPr>
              <w:t>д</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w w:val="101"/>
                <w:sz w:val="28"/>
                <w:szCs w:val="28"/>
              </w:rPr>
              <w:t>е</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z w:val="28"/>
                <w:szCs w:val="28"/>
              </w:rPr>
              <w:t>–</w:t>
            </w:r>
            <w:r w:rsidRPr="00496711">
              <w:rPr>
                <w:rFonts w:ascii="Times New Roman" w:eastAsia="Times New Roman" w:hAnsi="Times New Roman" w:cs="Times New Roman"/>
                <w:color w:val="000000"/>
                <w:spacing w:val="2"/>
                <w:sz w:val="28"/>
                <w:szCs w:val="28"/>
              </w:rPr>
              <w:t xml:space="preserve"> К</w:t>
            </w:r>
            <w:r w:rsidRPr="00496711">
              <w:rPr>
                <w:rFonts w:ascii="Times New Roman" w:eastAsia="Times New Roman" w:hAnsi="Times New Roman" w:cs="Times New Roman"/>
                <w:color w:val="000000"/>
                <w:spacing w:val="-3"/>
                <w:sz w:val="28"/>
                <w:szCs w:val="28"/>
              </w:rPr>
              <w:t>оординацион</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spacing w:val="-3"/>
                <w:sz w:val="28"/>
                <w:szCs w:val="28"/>
              </w:rPr>
              <w:t>ы</w:t>
            </w:r>
            <w:r w:rsidRPr="00496711">
              <w:rPr>
                <w:rFonts w:ascii="Times New Roman" w:eastAsia="Times New Roman" w:hAnsi="Times New Roman" w:cs="Times New Roman"/>
                <w:color w:val="000000"/>
                <w:sz w:val="28"/>
                <w:szCs w:val="28"/>
              </w:rPr>
              <w:t>й</w:t>
            </w:r>
            <w:r w:rsidRPr="00496711">
              <w:rPr>
                <w:rFonts w:ascii="Times New Roman" w:eastAsia="Times New Roman" w:hAnsi="Times New Roman" w:cs="Times New Roman"/>
                <w:color w:val="000000"/>
                <w:spacing w:val="4"/>
                <w:sz w:val="28"/>
                <w:szCs w:val="28"/>
              </w:rPr>
              <w:t xml:space="preserve"> совет</w:t>
            </w:r>
            <w:r w:rsidRPr="00496711">
              <w:rPr>
                <w:rFonts w:ascii="Times New Roman" w:eastAsia="Times New Roman" w:hAnsi="Times New Roman" w:cs="Times New Roman"/>
                <w:color w:val="000000"/>
                <w:sz w:val="28"/>
                <w:szCs w:val="28"/>
              </w:rPr>
              <w:t>)</w:t>
            </w:r>
            <w:r w:rsidRPr="00496711">
              <w:rPr>
                <w:rFonts w:ascii="Times New Roman" w:eastAsia="Times New Roman" w:hAnsi="Times New Roman" w:cs="Times New Roman"/>
                <w:color w:val="000000"/>
                <w:spacing w:val="26"/>
                <w:sz w:val="28"/>
                <w:szCs w:val="28"/>
              </w:rPr>
              <w:t>.</w:t>
            </w:r>
          </w:p>
        </w:tc>
        <w:tc>
          <w:tcPr>
            <w:tcW w:w="957" w:type="dxa"/>
          </w:tcPr>
          <w:p w:rsidR="00496711" w:rsidRPr="00C01DA3" w:rsidRDefault="00C01DA3" w:rsidP="00496711">
            <w:pPr>
              <w:jc w:val="center"/>
              <w:rPr>
                <w:rFonts w:ascii="Times New Roman" w:hAnsi="Times New Roman" w:cs="Times New Roman"/>
                <w:sz w:val="28"/>
                <w:szCs w:val="28"/>
                <w:lang w:val="en-US"/>
              </w:rPr>
            </w:pPr>
            <w:r>
              <w:rPr>
                <w:rFonts w:ascii="Times New Roman" w:hAnsi="Times New Roman" w:cs="Times New Roman"/>
                <w:sz w:val="28"/>
                <w:szCs w:val="28"/>
                <w:lang w:val="en-US"/>
              </w:rPr>
              <w:t>13</w:t>
            </w:r>
          </w:p>
        </w:tc>
      </w:tr>
      <w:tr w:rsidR="00496711" w:rsidTr="00C01DA3">
        <w:tc>
          <w:tcPr>
            <w:tcW w:w="817" w:type="dxa"/>
          </w:tcPr>
          <w:p w:rsidR="00496711" w:rsidRPr="00C01DA3" w:rsidRDefault="00C01DA3" w:rsidP="00496711">
            <w:pPr>
              <w:rPr>
                <w:rFonts w:ascii="Times New Roman" w:hAnsi="Times New Roman" w:cs="Times New Roman"/>
                <w:sz w:val="28"/>
                <w:szCs w:val="28"/>
                <w:lang w:val="en-US"/>
              </w:rPr>
            </w:pPr>
            <w:r>
              <w:rPr>
                <w:rFonts w:ascii="Times New Roman" w:hAnsi="Times New Roman" w:cs="Times New Roman"/>
                <w:sz w:val="28"/>
                <w:szCs w:val="28"/>
                <w:lang w:val="en-US"/>
              </w:rPr>
              <w:t>2.3</w:t>
            </w:r>
          </w:p>
        </w:tc>
        <w:tc>
          <w:tcPr>
            <w:tcW w:w="8647" w:type="dxa"/>
          </w:tcPr>
          <w:p w:rsidR="00496711" w:rsidRPr="00496711" w:rsidRDefault="00496711" w:rsidP="00496711">
            <w:pPr>
              <w:rPr>
                <w:rFonts w:ascii="Times New Roman" w:hAnsi="Times New Roman" w:cs="Times New Roman"/>
                <w:sz w:val="28"/>
                <w:szCs w:val="28"/>
              </w:rPr>
            </w:pPr>
            <w:r w:rsidRPr="00496711">
              <w:rPr>
                <w:rFonts w:ascii="Times New Roman" w:eastAsia="Times New Roman" w:hAnsi="Times New Roman" w:cs="Times New Roman"/>
                <w:color w:val="000000"/>
                <w:spacing w:val="2"/>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з</w:t>
            </w:r>
            <w:r w:rsidRPr="00496711">
              <w:rPr>
                <w:rFonts w:ascii="Times New Roman" w:eastAsia="Times New Roman" w:hAnsi="Times New Roman" w:cs="Times New Roman"/>
                <w:color w:val="000000"/>
                <w:spacing w:val="-5"/>
                <w:sz w:val="28"/>
                <w:szCs w:val="28"/>
              </w:rPr>
              <w:t>у</w:t>
            </w:r>
            <w:r w:rsidRPr="00496711">
              <w:rPr>
                <w:rFonts w:ascii="Times New Roman" w:eastAsia="Times New Roman" w:hAnsi="Times New Roman" w:cs="Times New Roman"/>
                <w:color w:val="000000"/>
                <w:sz w:val="28"/>
                <w:szCs w:val="28"/>
              </w:rPr>
              <w:t>льт</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ты</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pacing w:val="4"/>
                <w:sz w:val="28"/>
                <w:szCs w:val="28"/>
              </w:rPr>
              <w:t>ж</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го</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pacing w:val="4"/>
                <w:sz w:val="28"/>
                <w:szCs w:val="28"/>
              </w:rPr>
              <w:t>г</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1"/>
                <w:sz w:val="28"/>
                <w:szCs w:val="28"/>
              </w:rPr>
              <w:t>о</w:t>
            </w:r>
            <w:r w:rsidRPr="00496711">
              <w:rPr>
                <w:rFonts w:ascii="Times New Roman" w:eastAsia="Times New Roman" w:hAnsi="Times New Roman" w:cs="Times New Roman"/>
                <w:color w:val="000000"/>
                <w:sz w:val="28"/>
                <w:szCs w:val="28"/>
              </w:rPr>
              <w:t>ринг</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pacing w:val="6"/>
                <w:sz w:val="28"/>
                <w:szCs w:val="28"/>
              </w:rPr>
              <w:t xml:space="preserve"> </w:t>
            </w:r>
            <w:r w:rsidRPr="00496711">
              <w:rPr>
                <w:rFonts w:ascii="Times New Roman" w:eastAsia="Times New Roman" w:hAnsi="Times New Roman" w:cs="Times New Roman"/>
                <w:color w:val="000000"/>
                <w:sz w:val="28"/>
                <w:szCs w:val="28"/>
              </w:rPr>
              <w:t>и р</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pacing w:val="-5"/>
                <w:sz w:val="28"/>
                <w:szCs w:val="28"/>
              </w:rPr>
              <w:t>з</w:t>
            </w:r>
            <w:r w:rsidRPr="00496711">
              <w:rPr>
                <w:rFonts w:ascii="Times New Roman" w:eastAsia="Times New Roman" w:hAnsi="Times New Roman" w:cs="Times New Roman"/>
                <w:color w:val="000000"/>
                <w:spacing w:val="1"/>
                <w:sz w:val="28"/>
                <w:szCs w:val="28"/>
              </w:rPr>
              <w:t>в</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pacing w:val="-1"/>
                <w:w w:val="101"/>
                <w:sz w:val="28"/>
                <w:szCs w:val="28"/>
              </w:rPr>
              <w:t>к</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pacing w:val="-5"/>
                <w:sz w:val="28"/>
                <w:szCs w:val="28"/>
              </w:rPr>
              <w:t>у</w:t>
            </w:r>
            <w:r w:rsidRPr="00496711">
              <w:rPr>
                <w:rFonts w:ascii="Times New Roman" w:eastAsia="Times New Roman" w:hAnsi="Times New Roman" w:cs="Times New Roman"/>
                <w:color w:val="000000"/>
                <w:spacing w:val="4"/>
                <w:sz w:val="28"/>
                <w:szCs w:val="28"/>
              </w:rPr>
              <w:t>р</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ц</w:t>
            </w:r>
            <w:r w:rsidRPr="00496711">
              <w:rPr>
                <w:rFonts w:ascii="Times New Roman" w:eastAsia="Times New Roman" w:hAnsi="Times New Roman" w:cs="Times New Roman"/>
                <w:color w:val="000000"/>
                <w:spacing w:val="1"/>
                <w:sz w:val="28"/>
                <w:szCs w:val="28"/>
              </w:rPr>
              <w:t>ии</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z w:val="28"/>
                <w:szCs w:val="28"/>
              </w:rPr>
              <w:t xml:space="preserve"> т</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pacing w:val="-3"/>
                <w:sz w:val="28"/>
                <w:szCs w:val="28"/>
              </w:rPr>
              <w:t>р</w:t>
            </w:r>
            <w:r w:rsidRPr="00496711">
              <w:rPr>
                <w:rFonts w:ascii="Times New Roman" w:eastAsia="Times New Roman" w:hAnsi="Times New Roman" w:cs="Times New Roman"/>
                <w:color w:val="000000"/>
                <w:sz w:val="28"/>
                <w:szCs w:val="28"/>
              </w:rPr>
              <w:t>ных</w:t>
            </w:r>
            <w:r w:rsidRPr="00496711">
              <w:rPr>
                <w:rFonts w:ascii="Times New Roman" w:eastAsia="Times New Roman" w:hAnsi="Times New Roman" w:cs="Times New Roman"/>
                <w:color w:val="000000"/>
                <w:spacing w:val="49"/>
                <w:sz w:val="28"/>
                <w:szCs w:val="28"/>
              </w:rPr>
              <w:t xml:space="preserve"> </w:t>
            </w:r>
            <w:r w:rsidRPr="00496711">
              <w:rPr>
                <w:rFonts w:ascii="Times New Roman" w:eastAsia="Times New Roman" w:hAnsi="Times New Roman" w:cs="Times New Roman"/>
                <w:color w:val="000000"/>
                <w:sz w:val="28"/>
                <w:szCs w:val="28"/>
              </w:rPr>
              <w:t>ры</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х</w:t>
            </w:r>
            <w:r w:rsidRPr="00496711">
              <w:rPr>
                <w:rFonts w:ascii="Times New Roman" w:eastAsia="Times New Roman" w:hAnsi="Times New Roman" w:cs="Times New Roman"/>
                <w:color w:val="000000"/>
                <w:spacing w:val="-1"/>
                <w:sz w:val="28"/>
                <w:szCs w:val="28"/>
              </w:rPr>
              <w:t xml:space="preserve"> Уярского района</w:t>
            </w:r>
          </w:p>
        </w:tc>
        <w:tc>
          <w:tcPr>
            <w:tcW w:w="957" w:type="dxa"/>
          </w:tcPr>
          <w:p w:rsidR="00496711" w:rsidRPr="00C01DA3" w:rsidRDefault="00C01DA3" w:rsidP="00496711">
            <w:pPr>
              <w:jc w:val="center"/>
              <w:rPr>
                <w:rFonts w:ascii="Times New Roman" w:hAnsi="Times New Roman" w:cs="Times New Roman"/>
                <w:sz w:val="28"/>
                <w:szCs w:val="28"/>
                <w:lang w:val="en-US"/>
              </w:rPr>
            </w:pPr>
            <w:r>
              <w:rPr>
                <w:rFonts w:ascii="Times New Roman" w:hAnsi="Times New Roman" w:cs="Times New Roman"/>
                <w:sz w:val="28"/>
                <w:szCs w:val="28"/>
                <w:lang w:val="en-US"/>
              </w:rPr>
              <w:t>15</w:t>
            </w:r>
          </w:p>
        </w:tc>
      </w:tr>
      <w:tr w:rsidR="00496711" w:rsidTr="00C01DA3">
        <w:tc>
          <w:tcPr>
            <w:tcW w:w="817" w:type="dxa"/>
          </w:tcPr>
          <w:p w:rsidR="00496711" w:rsidRPr="00C01DA3" w:rsidRDefault="00C01DA3" w:rsidP="00496711">
            <w:pPr>
              <w:rPr>
                <w:rFonts w:ascii="Times New Roman" w:hAnsi="Times New Roman" w:cs="Times New Roman"/>
                <w:sz w:val="28"/>
                <w:szCs w:val="28"/>
                <w:lang w:val="en-US"/>
              </w:rPr>
            </w:pPr>
            <w:r>
              <w:rPr>
                <w:rFonts w:ascii="Times New Roman" w:hAnsi="Times New Roman" w:cs="Times New Roman"/>
                <w:sz w:val="28"/>
                <w:szCs w:val="28"/>
                <w:lang w:val="en-US"/>
              </w:rPr>
              <w:lastRenderedPageBreak/>
              <w:t>2.3.1</w:t>
            </w:r>
          </w:p>
        </w:tc>
        <w:tc>
          <w:tcPr>
            <w:tcW w:w="8647" w:type="dxa"/>
          </w:tcPr>
          <w:p w:rsidR="00496711" w:rsidRPr="00496711" w:rsidRDefault="00496711" w:rsidP="00496711">
            <w:pPr>
              <w:tabs>
                <w:tab w:val="left" w:pos="1708"/>
              </w:tabs>
              <w:rPr>
                <w:rFonts w:ascii="Times New Roman" w:hAnsi="Times New Roman" w:cs="Times New Roman"/>
                <w:sz w:val="28"/>
                <w:szCs w:val="28"/>
              </w:rPr>
            </w:pPr>
            <w:r w:rsidRPr="00496711">
              <w:rPr>
                <w:rFonts w:ascii="Times New Roman" w:eastAsia="Times New Roman" w:hAnsi="Times New Roman" w:cs="Times New Roman"/>
                <w:color w:val="000000"/>
                <w:spacing w:val="2"/>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1"/>
                <w:sz w:val="28"/>
                <w:szCs w:val="28"/>
              </w:rPr>
              <w:t>з</w:t>
            </w:r>
            <w:r w:rsidRPr="00496711">
              <w:rPr>
                <w:rFonts w:ascii="Times New Roman" w:eastAsia="Times New Roman" w:hAnsi="Times New Roman" w:cs="Times New Roman"/>
                <w:color w:val="000000"/>
                <w:spacing w:val="-4"/>
                <w:sz w:val="28"/>
                <w:szCs w:val="28"/>
              </w:rPr>
              <w:t>у</w:t>
            </w:r>
            <w:r w:rsidRPr="00496711">
              <w:rPr>
                <w:rFonts w:ascii="Times New Roman" w:eastAsia="Times New Roman" w:hAnsi="Times New Roman" w:cs="Times New Roman"/>
                <w:color w:val="000000"/>
                <w:sz w:val="28"/>
                <w:szCs w:val="28"/>
              </w:rPr>
              <w:t>льт</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ты</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pacing w:val="-3"/>
                <w:sz w:val="28"/>
                <w:szCs w:val="28"/>
              </w:rPr>
              <w:t>л</w:t>
            </w:r>
            <w:r w:rsidRPr="00496711">
              <w:rPr>
                <w:rFonts w:ascii="Times New Roman" w:eastAsia="Times New Roman" w:hAnsi="Times New Roman" w:cs="Times New Roman"/>
                <w:color w:val="000000"/>
                <w:sz w:val="28"/>
                <w:szCs w:val="28"/>
              </w:rPr>
              <w:t>из</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4"/>
                <w:sz w:val="28"/>
                <w:szCs w:val="28"/>
              </w:rPr>
              <w:t>у</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pacing w:val="2"/>
                <w:sz w:val="28"/>
                <w:szCs w:val="28"/>
              </w:rPr>
              <w:t>ц</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z w:val="28"/>
                <w:szCs w:val="28"/>
              </w:rPr>
              <w:t xml:space="preserve">и </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4"/>
                <w:w w:val="101"/>
                <w:sz w:val="28"/>
                <w:szCs w:val="28"/>
              </w:rPr>
              <w:t>а</w:t>
            </w:r>
            <w:r w:rsidRPr="00496711">
              <w:rPr>
                <w:rFonts w:ascii="Times New Roman" w:eastAsia="Times New Roman" w:hAnsi="Times New Roman" w:cs="Times New Roman"/>
                <w:color w:val="000000"/>
                <w:spacing w:val="-4"/>
                <w:sz w:val="28"/>
                <w:szCs w:val="28"/>
              </w:rPr>
              <w:t>р</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z w:val="28"/>
                <w:szCs w:val="28"/>
              </w:rPr>
              <w:t>ых</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3"/>
                <w:sz w:val="28"/>
                <w:szCs w:val="28"/>
              </w:rPr>
              <w:t>ы</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х</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2"/>
                <w:w w:val="101"/>
                <w:sz w:val="28"/>
                <w:szCs w:val="28"/>
              </w:rPr>
              <w:t>д</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pacing w:val="2"/>
                <w:w w:val="101"/>
                <w:sz w:val="28"/>
                <w:szCs w:val="28"/>
              </w:rPr>
              <w:t>д</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1"/>
                <w:sz w:val="28"/>
                <w:szCs w:val="28"/>
              </w:rPr>
              <w:t>й</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pacing w:val="1"/>
                <w:sz w:val="28"/>
                <w:szCs w:val="28"/>
              </w:rPr>
              <w:t>в</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z w:val="28"/>
                <w:szCs w:val="28"/>
              </w:rPr>
              <w:t>з</w:t>
            </w:r>
            <w:r w:rsidRPr="00496711">
              <w:rPr>
                <w:rFonts w:ascii="Times New Roman" w:eastAsia="Times New Roman" w:hAnsi="Times New Roman" w:cs="Times New Roman"/>
                <w:color w:val="000000"/>
                <w:spacing w:val="-2"/>
                <w:sz w:val="28"/>
                <w:szCs w:val="28"/>
              </w:rPr>
              <w:t>в</w:t>
            </w:r>
            <w:r w:rsidRPr="00496711">
              <w:rPr>
                <w:rFonts w:ascii="Times New Roman" w:eastAsia="Times New Roman" w:hAnsi="Times New Roman" w:cs="Times New Roman"/>
                <w:color w:val="000000"/>
                <w:sz w:val="28"/>
                <w:szCs w:val="28"/>
              </w:rPr>
              <w:t>ит</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pacing w:val="1"/>
                <w:sz w:val="28"/>
                <w:szCs w:val="28"/>
              </w:rPr>
              <w:t>ю</w:t>
            </w:r>
            <w:r w:rsidRPr="00496711">
              <w:rPr>
                <w:rFonts w:ascii="Times New Roman" w:eastAsia="Times New Roman" w:hAnsi="Times New Roman" w:cs="Times New Roman"/>
                <w:color w:val="000000"/>
                <w:spacing w:val="11"/>
                <w:sz w:val="28"/>
                <w:szCs w:val="28"/>
              </w:rPr>
              <w:t xml:space="preserve"> </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3"/>
                <w:w w:val="101"/>
                <w:sz w:val="28"/>
                <w:szCs w:val="28"/>
              </w:rPr>
              <w:t>к</w:t>
            </w:r>
            <w:r w:rsidRPr="00496711">
              <w:rPr>
                <w:rFonts w:ascii="Times New Roman" w:eastAsia="Times New Roman" w:hAnsi="Times New Roman" w:cs="Times New Roman"/>
                <w:color w:val="000000"/>
                <w:spacing w:val="-3"/>
                <w:sz w:val="28"/>
                <w:szCs w:val="28"/>
              </w:rPr>
              <w:t>у</w:t>
            </w:r>
            <w:r w:rsidRPr="00496711">
              <w:rPr>
                <w:rFonts w:ascii="Times New Roman" w:eastAsia="Times New Roman" w:hAnsi="Times New Roman" w:cs="Times New Roman"/>
                <w:color w:val="000000"/>
                <w:spacing w:val="4"/>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1"/>
                <w:sz w:val="28"/>
                <w:szCs w:val="28"/>
              </w:rPr>
              <w:t>ци</w:t>
            </w:r>
            <w:r w:rsidRPr="00496711">
              <w:rPr>
                <w:rFonts w:ascii="Times New Roman" w:eastAsia="Times New Roman" w:hAnsi="Times New Roman" w:cs="Times New Roman"/>
                <w:color w:val="000000"/>
                <w:sz w:val="28"/>
                <w:szCs w:val="28"/>
              </w:rPr>
              <w:t>и в</w:t>
            </w:r>
            <w:r w:rsidRPr="00496711">
              <w:rPr>
                <w:rFonts w:ascii="Times New Roman" w:eastAsia="Times New Roman" w:hAnsi="Times New Roman" w:cs="Times New Roman"/>
                <w:color w:val="000000"/>
                <w:spacing w:val="3"/>
                <w:sz w:val="28"/>
                <w:szCs w:val="28"/>
              </w:rPr>
              <w:t xml:space="preserve"> муниципальном образовании</w:t>
            </w:r>
            <w:r w:rsidRPr="00496711">
              <w:rPr>
                <w:rFonts w:ascii="Times New Roman" w:eastAsia="Times New Roman" w:hAnsi="Times New Roman" w:cs="Times New Roman"/>
                <w:color w:val="000000"/>
                <w:sz w:val="28"/>
                <w:szCs w:val="28"/>
              </w:rPr>
              <w:t>,</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3"/>
                <w:sz w:val="28"/>
                <w:szCs w:val="28"/>
              </w:rPr>
              <w:t>у</w:t>
            </w:r>
            <w:r w:rsidRPr="00496711">
              <w:rPr>
                <w:rFonts w:ascii="Times New Roman" w:eastAsia="Times New Roman" w:hAnsi="Times New Roman" w:cs="Times New Roman"/>
                <w:color w:val="000000"/>
                <w:sz w:val="28"/>
                <w:szCs w:val="28"/>
              </w:rPr>
              <w:t>тв</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1"/>
                <w:sz w:val="28"/>
                <w:szCs w:val="28"/>
              </w:rPr>
              <w:t>ж</w:t>
            </w:r>
            <w:r w:rsidRPr="00496711">
              <w:rPr>
                <w:rFonts w:ascii="Times New Roman" w:eastAsia="Times New Roman" w:hAnsi="Times New Roman" w:cs="Times New Roman"/>
                <w:color w:val="000000"/>
                <w:spacing w:val="2"/>
                <w:w w:val="101"/>
                <w:sz w:val="28"/>
                <w:szCs w:val="28"/>
              </w:rPr>
              <w:t>д</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sz w:val="28"/>
                <w:szCs w:val="28"/>
              </w:rPr>
              <w:t>ых</w:t>
            </w:r>
            <w:r w:rsidRPr="00496711">
              <w:rPr>
                <w:rFonts w:ascii="Times New Roman" w:eastAsia="Times New Roman" w:hAnsi="Times New Roman" w:cs="Times New Roman"/>
                <w:color w:val="000000"/>
                <w:spacing w:val="2"/>
                <w:sz w:val="28"/>
                <w:szCs w:val="28"/>
              </w:rPr>
              <w:t xml:space="preserve"> п</w:t>
            </w:r>
            <w:r w:rsidRPr="00496711">
              <w:rPr>
                <w:rFonts w:ascii="Times New Roman" w:eastAsia="Times New Roman" w:hAnsi="Times New Roman" w:cs="Times New Roman"/>
                <w:color w:val="000000"/>
                <w:spacing w:val="-3"/>
                <w:sz w:val="28"/>
                <w:szCs w:val="28"/>
              </w:rPr>
              <w:t>р</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z w:val="28"/>
                <w:szCs w:val="28"/>
              </w:rPr>
              <w:t>ж</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7"/>
                <w:sz w:val="28"/>
                <w:szCs w:val="28"/>
              </w:rPr>
              <w:t>и</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pacing w:val="1"/>
                <w:sz w:val="28"/>
                <w:szCs w:val="28"/>
              </w:rPr>
              <w:t xml:space="preserve"> С</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z w:val="28"/>
                <w:szCs w:val="28"/>
              </w:rPr>
              <w:t>рт</w:t>
            </w:r>
            <w:r w:rsidRPr="00496711">
              <w:rPr>
                <w:rFonts w:ascii="Times New Roman" w:eastAsia="Times New Roman" w:hAnsi="Times New Roman" w:cs="Times New Roman"/>
                <w:color w:val="000000"/>
                <w:spacing w:val="-3"/>
                <w:sz w:val="28"/>
                <w:szCs w:val="28"/>
              </w:rPr>
              <w:t>у</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25"/>
                <w:sz w:val="28"/>
                <w:szCs w:val="28"/>
              </w:rPr>
              <w:t xml:space="preserve"> </w:t>
            </w:r>
          </w:p>
        </w:tc>
        <w:tc>
          <w:tcPr>
            <w:tcW w:w="957" w:type="dxa"/>
          </w:tcPr>
          <w:p w:rsidR="00496711" w:rsidRPr="00C01DA3" w:rsidRDefault="00C01DA3" w:rsidP="00496711">
            <w:pPr>
              <w:jc w:val="center"/>
              <w:rPr>
                <w:rFonts w:ascii="Times New Roman" w:hAnsi="Times New Roman" w:cs="Times New Roman"/>
                <w:sz w:val="28"/>
                <w:szCs w:val="28"/>
                <w:lang w:val="en-US"/>
              </w:rPr>
            </w:pPr>
            <w:r>
              <w:rPr>
                <w:rFonts w:ascii="Times New Roman" w:hAnsi="Times New Roman" w:cs="Times New Roman"/>
                <w:sz w:val="28"/>
                <w:szCs w:val="28"/>
                <w:lang w:val="en-US"/>
              </w:rPr>
              <w:t>16</w:t>
            </w:r>
          </w:p>
        </w:tc>
      </w:tr>
      <w:tr w:rsidR="00496711" w:rsidTr="00C01DA3">
        <w:tc>
          <w:tcPr>
            <w:tcW w:w="817" w:type="dxa"/>
          </w:tcPr>
          <w:p w:rsidR="00496711" w:rsidRPr="00C01DA3" w:rsidRDefault="00C01DA3" w:rsidP="00496711">
            <w:pPr>
              <w:rPr>
                <w:rFonts w:ascii="Times New Roman" w:hAnsi="Times New Roman" w:cs="Times New Roman"/>
                <w:sz w:val="28"/>
                <w:szCs w:val="28"/>
                <w:lang w:val="en-US"/>
              </w:rPr>
            </w:pPr>
            <w:r>
              <w:rPr>
                <w:rFonts w:ascii="Times New Roman" w:hAnsi="Times New Roman" w:cs="Times New Roman"/>
                <w:sz w:val="28"/>
                <w:szCs w:val="28"/>
                <w:lang w:val="en-US"/>
              </w:rPr>
              <w:t>2.3.2</w:t>
            </w:r>
          </w:p>
        </w:tc>
        <w:tc>
          <w:tcPr>
            <w:tcW w:w="8647" w:type="dxa"/>
          </w:tcPr>
          <w:p w:rsidR="00496711" w:rsidRPr="00496711" w:rsidRDefault="00496711" w:rsidP="00496711">
            <w:pPr>
              <w:rPr>
                <w:rFonts w:ascii="Times New Roman" w:hAnsi="Times New Roman" w:cs="Times New Roman"/>
                <w:sz w:val="28"/>
                <w:szCs w:val="28"/>
              </w:rPr>
            </w:pPr>
            <w:r w:rsidRPr="00496711">
              <w:rPr>
                <w:rFonts w:ascii="Times New Roman" w:eastAsia="Times New Roman" w:hAnsi="Times New Roman" w:cs="Times New Roman"/>
                <w:color w:val="000000"/>
                <w:spacing w:val="2"/>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1"/>
                <w:sz w:val="28"/>
                <w:szCs w:val="28"/>
              </w:rPr>
              <w:t>з</w:t>
            </w:r>
            <w:r w:rsidRPr="00496711">
              <w:rPr>
                <w:rFonts w:ascii="Times New Roman" w:eastAsia="Times New Roman" w:hAnsi="Times New Roman" w:cs="Times New Roman"/>
                <w:color w:val="000000"/>
                <w:spacing w:val="-4"/>
                <w:sz w:val="28"/>
                <w:szCs w:val="28"/>
              </w:rPr>
              <w:t>у</w:t>
            </w:r>
            <w:r w:rsidRPr="00496711">
              <w:rPr>
                <w:rFonts w:ascii="Times New Roman" w:eastAsia="Times New Roman" w:hAnsi="Times New Roman" w:cs="Times New Roman"/>
                <w:color w:val="000000"/>
                <w:sz w:val="28"/>
                <w:szCs w:val="28"/>
              </w:rPr>
              <w:t>льт</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ты</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3"/>
                <w:sz w:val="28"/>
                <w:szCs w:val="28"/>
              </w:rPr>
              <w:t>и</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1"/>
                <w:sz w:val="28"/>
                <w:szCs w:val="28"/>
              </w:rPr>
              <w:t>ин</w:t>
            </w:r>
            <w:r w:rsidRPr="00496711">
              <w:rPr>
                <w:rFonts w:ascii="Times New Roman" w:eastAsia="Times New Roman" w:hAnsi="Times New Roman" w:cs="Times New Roman"/>
                <w:color w:val="000000"/>
                <w:sz w:val="28"/>
                <w:szCs w:val="28"/>
              </w:rPr>
              <w:t>г</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pacing w:val="-4"/>
                <w:w w:val="101"/>
                <w:sz w:val="28"/>
                <w:szCs w:val="28"/>
              </w:rPr>
              <w:t>ч</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z w:val="28"/>
                <w:szCs w:val="28"/>
              </w:rPr>
              <w:t>(</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pacing w:val="-5"/>
                <w:sz w:val="28"/>
                <w:szCs w:val="28"/>
              </w:rPr>
              <w:t>у</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z w:val="28"/>
                <w:szCs w:val="28"/>
              </w:rPr>
              <w:t>тв</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pacing w:val="4"/>
                <w:w w:val="101"/>
                <w:sz w:val="28"/>
                <w:szCs w:val="28"/>
              </w:rPr>
              <w:t>я</w:t>
            </w:r>
            <w:r w:rsidRPr="00496711">
              <w:rPr>
                <w:rFonts w:ascii="Times New Roman" w:eastAsia="Times New Roman" w:hAnsi="Times New Roman" w:cs="Times New Roman"/>
                <w:color w:val="000000"/>
                <w:sz w:val="28"/>
                <w:szCs w:val="28"/>
              </w:rPr>
              <w:t>)</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pacing w:val="-1"/>
                <w:w w:val="101"/>
                <w:sz w:val="28"/>
                <w:szCs w:val="28"/>
              </w:rPr>
              <w:t>дм</w:t>
            </w:r>
            <w:r w:rsidRPr="00496711">
              <w:rPr>
                <w:rFonts w:ascii="Times New Roman" w:eastAsia="Times New Roman" w:hAnsi="Times New Roman" w:cs="Times New Roman"/>
                <w:color w:val="000000"/>
                <w:spacing w:val="-3"/>
                <w:sz w:val="28"/>
                <w:szCs w:val="28"/>
              </w:rPr>
              <w:t>и</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w w:val="101"/>
                <w:sz w:val="28"/>
                <w:szCs w:val="28"/>
              </w:rPr>
              <w:t>с</w:t>
            </w:r>
            <w:r w:rsidRPr="00496711">
              <w:rPr>
                <w:rFonts w:ascii="Times New Roman" w:eastAsia="Times New Roman" w:hAnsi="Times New Roman" w:cs="Times New Roman"/>
                <w:color w:val="000000"/>
                <w:sz w:val="28"/>
                <w:szCs w:val="28"/>
              </w:rPr>
              <w:t>тр</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pacing w:val="-4"/>
                <w:sz w:val="28"/>
                <w:szCs w:val="28"/>
              </w:rPr>
              <w:t>т</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spacing w:val="-2"/>
                <w:sz w:val="28"/>
                <w:szCs w:val="28"/>
              </w:rPr>
              <w:t>в</w:t>
            </w:r>
            <w:r w:rsidRPr="00496711">
              <w:rPr>
                <w:rFonts w:ascii="Times New Roman" w:eastAsia="Times New Roman" w:hAnsi="Times New Roman" w:cs="Times New Roman"/>
                <w:color w:val="000000"/>
                <w:spacing w:val="1"/>
                <w:sz w:val="28"/>
                <w:szCs w:val="28"/>
              </w:rPr>
              <w:t>ны</w:t>
            </w:r>
            <w:r w:rsidRPr="00496711">
              <w:rPr>
                <w:rFonts w:ascii="Times New Roman" w:eastAsia="Times New Roman" w:hAnsi="Times New Roman" w:cs="Times New Roman"/>
                <w:color w:val="000000"/>
                <w:sz w:val="28"/>
                <w:szCs w:val="28"/>
              </w:rPr>
              <w:t>х</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2"/>
                <w:w w:val="101"/>
                <w:sz w:val="28"/>
                <w:szCs w:val="28"/>
              </w:rPr>
              <w:t>б</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z w:val="28"/>
                <w:szCs w:val="28"/>
              </w:rPr>
              <w:t>рь</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ц</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z w:val="28"/>
                <w:szCs w:val="28"/>
              </w:rPr>
              <w:t xml:space="preserve">и </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pacing w:val="3"/>
                <w:sz w:val="28"/>
                <w:szCs w:val="28"/>
              </w:rPr>
              <w:t>т</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pacing w:val="-5"/>
                <w:sz w:val="28"/>
                <w:szCs w:val="28"/>
              </w:rPr>
              <w:t>у</w:t>
            </w:r>
            <w:r w:rsidRPr="00496711">
              <w:rPr>
                <w:rFonts w:ascii="Times New Roman" w:eastAsia="Times New Roman" w:hAnsi="Times New Roman" w:cs="Times New Roman"/>
                <w:color w:val="000000"/>
                <w:spacing w:val="3"/>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нт</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й</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pacing w:val="3"/>
                <w:sz w:val="28"/>
                <w:szCs w:val="28"/>
              </w:rPr>
              <w:t>р</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2"/>
                <w:w w:val="101"/>
                <w:sz w:val="28"/>
                <w:szCs w:val="28"/>
              </w:rPr>
              <w:t>д</w:t>
            </w:r>
            <w:r w:rsidRPr="00496711">
              <w:rPr>
                <w:rFonts w:ascii="Times New Roman" w:eastAsia="Times New Roman" w:hAnsi="Times New Roman" w:cs="Times New Roman"/>
                <w:color w:val="000000"/>
                <w:sz w:val="28"/>
                <w:szCs w:val="28"/>
              </w:rPr>
              <w:t>ы</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pacing w:val="3"/>
                <w:w w:val="101"/>
                <w:sz w:val="28"/>
                <w:szCs w:val="28"/>
              </w:rPr>
              <w:t>с</w:t>
            </w:r>
            <w:r w:rsidRPr="00496711">
              <w:rPr>
                <w:rFonts w:ascii="Times New Roman" w:eastAsia="Times New Roman" w:hAnsi="Times New Roman" w:cs="Times New Roman"/>
                <w:color w:val="000000"/>
                <w:spacing w:val="-3"/>
                <w:sz w:val="28"/>
                <w:szCs w:val="28"/>
              </w:rPr>
              <w:t>у</w:t>
            </w:r>
            <w:r w:rsidRPr="00496711">
              <w:rPr>
                <w:rFonts w:ascii="Times New Roman" w:eastAsia="Times New Roman" w:hAnsi="Times New Roman" w:cs="Times New Roman"/>
                <w:color w:val="000000"/>
                <w:spacing w:val="-2"/>
                <w:w w:val="101"/>
                <w:sz w:val="28"/>
                <w:szCs w:val="28"/>
              </w:rPr>
              <w:t>б</w:t>
            </w:r>
            <w:r w:rsidRPr="00496711">
              <w:rPr>
                <w:rFonts w:ascii="Times New Roman" w:eastAsia="Times New Roman" w:hAnsi="Times New Roman" w:cs="Times New Roman"/>
                <w:color w:val="000000"/>
                <w:spacing w:val="3"/>
                <w:sz w:val="28"/>
                <w:szCs w:val="28"/>
              </w:rPr>
              <w:t>ъ</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2"/>
                <w:w w:val="101"/>
                <w:sz w:val="28"/>
                <w:szCs w:val="28"/>
              </w:rPr>
              <w:t>к</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pacing w:val="2"/>
                <w:sz w:val="28"/>
                <w:szCs w:val="28"/>
              </w:rPr>
              <w:t>п</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2"/>
                <w:w w:val="101"/>
                <w:sz w:val="28"/>
                <w:szCs w:val="28"/>
              </w:rPr>
              <w:t>д</w:t>
            </w:r>
            <w:r w:rsidRPr="00496711">
              <w:rPr>
                <w:rFonts w:ascii="Times New Roman" w:eastAsia="Times New Roman" w:hAnsi="Times New Roman" w:cs="Times New Roman"/>
                <w:color w:val="000000"/>
                <w:sz w:val="28"/>
                <w:szCs w:val="28"/>
              </w:rPr>
              <w:t>пр</w:t>
            </w:r>
            <w:r w:rsidRPr="00496711">
              <w:rPr>
                <w:rFonts w:ascii="Times New Roman" w:eastAsia="Times New Roman" w:hAnsi="Times New Roman" w:cs="Times New Roman"/>
                <w:color w:val="000000"/>
                <w:spacing w:val="1"/>
                <w:sz w:val="28"/>
                <w:szCs w:val="28"/>
              </w:rPr>
              <w:t>ини</w:t>
            </w:r>
            <w:r w:rsidRPr="00496711">
              <w:rPr>
                <w:rFonts w:ascii="Times New Roman" w:eastAsia="Times New Roman" w:hAnsi="Times New Roman" w:cs="Times New Roman"/>
                <w:color w:val="000000"/>
                <w:spacing w:val="-4"/>
                <w:w w:val="101"/>
                <w:sz w:val="28"/>
                <w:szCs w:val="28"/>
              </w:rPr>
              <w:t>м</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z w:val="28"/>
                <w:szCs w:val="28"/>
              </w:rPr>
              <w:t>ль</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pacing w:val="1"/>
                <w:w w:val="101"/>
                <w:sz w:val="28"/>
                <w:szCs w:val="28"/>
              </w:rPr>
              <w:t>к</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й</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w w:val="101"/>
                <w:sz w:val="28"/>
                <w:szCs w:val="28"/>
              </w:rPr>
              <w:t>д</w:t>
            </w:r>
            <w:r w:rsidRPr="00496711">
              <w:rPr>
                <w:rFonts w:ascii="Times New Roman" w:eastAsia="Times New Roman" w:hAnsi="Times New Roman" w:cs="Times New Roman"/>
                <w:color w:val="000000"/>
                <w:spacing w:val="-7"/>
                <w:w w:val="101"/>
                <w:sz w:val="28"/>
                <w:szCs w:val="28"/>
              </w:rPr>
              <w:t>е</w:t>
            </w:r>
            <w:r w:rsidRPr="00496711">
              <w:rPr>
                <w:rFonts w:ascii="Times New Roman" w:eastAsia="Times New Roman" w:hAnsi="Times New Roman" w:cs="Times New Roman"/>
                <w:color w:val="000000"/>
                <w:spacing w:val="-1"/>
                <w:w w:val="101"/>
                <w:sz w:val="28"/>
                <w:szCs w:val="28"/>
              </w:rPr>
              <w:t>я</w:t>
            </w:r>
            <w:r w:rsidRPr="00496711">
              <w:rPr>
                <w:rFonts w:ascii="Times New Roman" w:eastAsia="Times New Roman" w:hAnsi="Times New Roman" w:cs="Times New Roman"/>
                <w:color w:val="000000"/>
                <w:spacing w:val="2"/>
                <w:sz w:val="28"/>
                <w:szCs w:val="28"/>
              </w:rPr>
              <w:t>т</w:t>
            </w:r>
            <w:r w:rsidRPr="00496711">
              <w:rPr>
                <w:rFonts w:ascii="Times New Roman" w:eastAsia="Times New Roman" w:hAnsi="Times New Roman" w:cs="Times New Roman"/>
                <w:color w:val="000000"/>
                <w:w w:val="101"/>
                <w:sz w:val="28"/>
                <w:szCs w:val="28"/>
              </w:rPr>
              <w:t>е</w:t>
            </w:r>
            <w:r w:rsidRPr="00496711">
              <w:rPr>
                <w:rFonts w:ascii="Times New Roman" w:eastAsia="Times New Roman" w:hAnsi="Times New Roman" w:cs="Times New Roman"/>
                <w:color w:val="000000"/>
                <w:sz w:val="28"/>
                <w:szCs w:val="28"/>
              </w:rPr>
              <w:t>ль</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spacing w:val="3"/>
                <w:sz w:val="28"/>
                <w:szCs w:val="28"/>
              </w:rPr>
              <w:t>.</w:t>
            </w:r>
          </w:p>
        </w:tc>
        <w:tc>
          <w:tcPr>
            <w:tcW w:w="957" w:type="dxa"/>
          </w:tcPr>
          <w:p w:rsidR="00496711" w:rsidRPr="00C01DA3" w:rsidRDefault="00C01DA3" w:rsidP="00496711">
            <w:pPr>
              <w:jc w:val="center"/>
              <w:rPr>
                <w:rFonts w:ascii="Times New Roman" w:hAnsi="Times New Roman" w:cs="Times New Roman"/>
                <w:sz w:val="28"/>
                <w:szCs w:val="28"/>
                <w:lang w:val="en-US"/>
              </w:rPr>
            </w:pPr>
            <w:r>
              <w:rPr>
                <w:rFonts w:ascii="Times New Roman" w:hAnsi="Times New Roman" w:cs="Times New Roman"/>
                <w:sz w:val="28"/>
                <w:szCs w:val="28"/>
                <w:lang w:val="en-US"/>
              </w:rPr>
              <w:t>26</w:t>
            </w:r>
          </w:p>
        </w:tc>
      </w:tr>
      <w:tr w:rsidR="00496711" w:rsidTr="00C01DA3">
        <w:tc>
          <w:tcPr>
            <w:tcW w:w="817" w:type="dxa"/>
          </w:tcPr>
          <w:p w:rsidR="00496711" w:rsidRPr="00C01DA3" w:rsidRDefault="00C01DA3" w:rsidP="00496711">
            <w:pPr>
              <w:rPr>
                <w:rFonts w:ascii="Times New Roman" w:hAnsi="Times New Roman" w:cs="Times New Roman"/>
                <w:sz w:val="28"/>
                <w:szCs w:val="28"/>
                <w:lang w:val="en-US"/>
              </w:rPr>
            </w:pPr>
            <w:r>
              <w:rPr>
                <w:rFonts w:ascii="Times New Roman" w:hAnsi="Times New Roman" w:cs="Times New Roman"/>
                <w:sz w:val="28"/>
                <w:szCs w:val="28"/>
                <w:lang w:val="en-US"/>
              </w:rPr>
              <w:t>2.3.3</w:t>
            </w:r>
          </w:p>
        </w:tc>
        <w:tc>
          <w:tcPr>
            <w:tcW w:w="8647" w:type="dxa"/>
          </w:tcPr>
          <w:p w:rsidR="00496711" w:rsidRPr="00496711" w:rsidRDefault="00496711" w:rsidP="00496711">
            <w:pPr>
              <w:rPr>
                <w:rFonts w:ascii="Times New Roman" w:hAnsi="Times New Roman" w:cs="Times New Roman"/>
                <w:sz w:val="28"/>
                <w:szCs w:val="28"/>
              </w:rPr>
            </w:pPr>
            <w:r w:rsidRPr="00496711">
              <w:rPr>
                <w:rFonts w:ascii="Times New Roman" w:eastAsia="Times New Roman" w:hAnsi="Times New Roman" w:cs="Times New Roman"/>
                <w:color w:val="000000"/>
                <w:spacing w:val="2"/>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1"/>
                <w:sz w:val="28"/>
                <w:szCs w:val="28"/>
              </w:rPr>
              <w:t>з</w:t>
            </w:r>
            <w:r w:rsidRPr="00496711">
              <w:rPr>
                <w:rFonts w:ascii="Times New Roman" w:eastAsia="Times New Roman" w:hAnsi="Times New Roman" w:cs="Times New Roman"/>
                <w:color w:val="000000"/>
                <w:spacing w:val="-4"/>
                <w:sz w:val="28"/>
                <w:szCs w:val="28"/>
              </w:rPr>
              <w:t>у</w:t>
            </w:r>
            <w:r w:rsidRPr="00496711">
              <w:rPr>
                <w:rFonts w:ascii="Times New Roman" w:eastAsia="Times New Roman" w:hAnsi="Times New Roman" w:cs="Times New Roman"/>
                <w:color w:val="000000"/>
                <w:sz w:val="28"/>
                <w:szCs w:val="28"/>
              </w:rPr>
              <w:t>льт</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ты</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3"/>
                <w:sz w:val="28"/>
                <w:szCs w:val="28"/>
              </w:rPr>
              <w:t>и</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1"/>
                <w:sz w:val="28"/>
                <w:szCs w:val="28"/>
              </w:rPr>
              <w:t>ин</w:t>
            </w:r>
            <w:r w:rsidRPr="00496711">
              <w:rPr>
                <w:rFonts w:ascii="Times New Roman" w:eastAsia="Times New Roman" w:hAnsi="Times New Roman" w:cs="Times New Roman"/>
                <w:color w:val="000000"/>
                <w:sz w:val="28"/>
                <w:szCs w:val="28"/>
              </w:rPr>
              <w:t>г</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3"/>
                <w:sz w:val="28"/>
                <w:szCs w:val="28"/>
              </w:rPr>
              <w:t>у</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4"/>
                <w:sz w:val="28"/>
                <w:szCs w:val="28"/>
              </w:rPr>
              <w:t>л</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pacing w:val="5"/>
                <w:sz w:val="28"/>
                <w:szCs w:val="28"/>
              </w:rPr>
              <w:t>в</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pacing w:val="3"/>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1"/>
                <w:sz w:val="28"/>
                <w:szCs w:val="28"/>
              </w:rPr>
              <w:t>п</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pacing w:val="3"/>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2"/>
                <w:w w:val="101"/>
                <w:sz w:val="28"/>
                <w:szCs w:val="28"/>
              </w:rPr>
              <w:t>б</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4"/>
                <w:sz w:val="28"/>
                <w:szCs w:val="28"/>
              </w:rPr>
              <w:t>т</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pacing w:val="3"/>
                <w:sz w:val="28"/>
                <w:szCs w:val="28"/>
              </w:rPr>
              <w:t>л</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z w:val="28"/>
                <w:szCs w:val="28"/>
              </w:rPr>
              <w:t>й</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1"/>
                <w:w w:val="101"/>
                <w:sz w:val="28"/>
                <w:szCs w:val="28"/>
              </w:rPr>
              <w:t>к</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w w:val="101"/>
                <w:sz w:val="28"/>
                <w:szCs w:val="28"/>
              </w:rPr>
              <w:t>ч</w:t>
            </w:r>
            <w:r w:rsidRPr="00496711">
              <w:rPr>
                <w:rFonts w:ascii="Times New Roman" w:eastAsia="Times New Roman" w:hAnsi="Times New Roman" w:cs="Times New Roman"/>
                <w:color w:val="000000"/>
                <w:spacing w:val="-7"/>
                <w:w w:val="101"/>
                <w:sz w:val="28"/>
                <w:szCs w:val="28"/>
              </w:rPr>
              <w:t>е</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5"/>
                <w:sz w:val="28"/>
                <w:szCs w:val="28"/>
              </w:rPr>
              <w:t>в</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1"/>
                <w:sz w:val="28"/>
                <w:szCs w:val="28"/>
              </w:rPr>
              <w:t>в</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1"/>
                <w:sz w:val="28"/>
                <w:szCs w:val="28"/>
              </w:rPr>
              <w:t>в</w:t>
            </w:r>
            <w:r w:rsidRPr="00496711">
              <w:rPr>
                <w:rFonts w:ascii="Times New Roman" w:eastAsia="Times New Roman" w:hAnsi="Times New Roman" w:cs="Times New Roman"/>
                <w:color w:val="000000"/>
                <w:sz w:val="28"/>
                <w:szCs w:val="28"/>
              </w:rPr>
              <w:t>,</w:t>
            </w:r>
            <w:r w:rsidRPr="00496711">
              <w:rPr>
                <w:rFonts w:ascii="Times New Roman" w:eastAsia="Times New Roman" w:hAnsi="Times New Roman" w:cs="Times New Roman"/>
                <w:color w:val="000000"/>
                <w:spacing w:val="5"/>
                <w:sz w:val="28"/>
                <w:szCs w:val="28"/>
              </w:rPr>
              <w:t xml:space="preserve"> </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w w:val="101"/>
                <w:sz w:val="28"/>
                <w:szCs w:val="28"/>
              </w:rPr>
              <w:t>б</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4"/>
                <w:sz w:val="28"/>
                <w:szCs w:val="28"/>
              </w:rPr>
              <w:t>у</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pacing w:val="4"/>
                <w:sz w:val="28"/>
                <w:szCs w:val="28"/>
              </w:rPr>
              <w:t>л</w:t>
            </w:r>
            <w:r w:rsidRPr="00496711">
              <w:rPr>
                <w:rFonts w:ascii="Times New Roman" w:eastAsia="Times New Roman" w:hAnsi="Times New Roman" w:cs="Times New Roman"/>
                <w:color w:val="000000"/>
                <w:spacing w:val="-4"/>
                <w:sz w:val="28"/>
                <w:szCs w:val="28"/>
              </w:rPr>
              <w:t>у</w:t>
            </w:r>
            <w:r w:rsidRPr="00496711">
              <w:rPr>
                <w:rFonts w:ascii="Times New Roman" w:eastAsia="Times New Roman" w:hAnsi="Times New Roman" w:cs="Times New Roman"/>
                <w:color w:val="000000"/>
                <w:sz w:val="28"/>
                <w:szCs w:val="28"/>
              </w:rPr>
              <w:t>г</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pacing w:val="5"/>
                <w:sz w:val="28"/>
                <w:szCs w:val="28"/>
              </w:rPr>
              <w:t xml:space="preserve"> </w:t>
            </w:r>
            <w:r w:rsidRPr="00496711">
              <w:rPr>
                <w:rFonts w:ascii="Times New Roman" w:eastAsia="Times New Roman" w:hAnsi="Times New Roman" w:cs="Times New Roman"/>
                <w:color w:val="000000"/>
                <w:spacing w:val="-4"/>
                <w:sz w:val="28"/>
                <w:szCs w:val="28"/>
              </w:rPr>
              <w:t>р</w:t>
            </w:r>
            <w:r w:rsidRPr="00496711">
              <w:rPr>
                <w:rFonts w:ascii="Times New Roman" w:eastAsia="Times New Roman" w:hAnsi="Times New Roman" w:cs="Times New Roman"/>
                <w:color w:val="000000"/>
                <w:sz w:val="28"/>
                <w:szCs w:val="28"/>
              </w:rPr>
              <w:t>ы</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spacing w:val="-5"/>
                <w:w w:val="101"/>
                <w:sz w:val="28"/>
                <w:szCs w:val="28"/>
              </w:rPr>
              <w:t>к</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х</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pacing w:val="3"/>
                <w:sz w:val="28"/>
                <w:szCs w:val="28"/>
              </w:rPr>
              <w:t>муниципального образования</w:t>
            </w:r>
            <w:r w:rsidRPr="00496711">
              <w:rPr>
                <w:rFonts w:ascii="Times New Roman" w:eastAsia="Times New Roman" w:hAnsi="Times New Roman" w:cs="Times New Roman"/>
                <w:color w:val="000000"/>
                <w:sz w:val="28"/>
                <w:szCs w:val="28"/>
              </w:rPr>
              <w:t xml:space="preserve"> и </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pacing w:val="2"/>
                <w:sz w:val="28"/>
                <w:szCs w:val="28"/>
              </w:rPr>
              <w:t>т</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pacing w:val="-1"/>
                <w:w w:val="101"/>
                <w:sz w:val="28"/>
                <w:szCs w:val="28"/>
              </w:rPr>
              <w:t>я</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pacing w:val="-1"/>
                <w:w w:val="101"/>
                <w:sz w:val="28"/>
                <w:szCs w:val="28"/>
              </w:rPr>
              <w:t>м</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2"/>
                <w:sz w:val="28"/>
                <w:szCs w:val="28"/>
              </w:rPr>
              <w:t>ц</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4"/>
                <w:sz w:val="28"/>
                <w:szCs w:val="28"/>
              </w:rPr>
              <w:t>н</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й</w:t>
            </w:r>
            <w:r w:rsidRPr="00496711">
              <w:rPr>
                <w:rFonts w:ascii="Times New Roman" w:eastAsia="Times New Roman" w:hAnsi="Times New Roman" w:cs="Times New Roman"/>
                <w:color w:val="000000"/>
                <w:spacing w:val="4"/>
                <w:sz w:val="28"/>
                <w:szCs w:val="28"/>
              </w:rPr>
              <w:t xml:space="preserve"> к</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3"/>
                <w:w w:val="101"/>
                <w:sz w:val="28"/>
                <w:szCs w:val="28"/>
              </w:rPr>
              <w:t>к</w:t>
            </w:r>
            <w:r w:rsidRPr="00496711">
              <w:rPr>
                <w:rFonts w:ascii="Times New Roman" w:eastAsia="Times New Roman" w:hAnsi="Times New Roman" w:cs="Times New Roman"/>
                <w:color w:val="000000"/>
                <w:spacing w:val="-3"/>
                <w:sz w:val="28"/>
                <w:szCs w:val="28"/>
              </w:rPr>
              <w:t>у</w:t>
            </w:r>
            <w:r w:rsidRPr="00496711">
              <w:rPr>
                <w:rFonts w:ascii="Times New Roman" w:eastAsia="Times New Roman" w:hAnsi="Times New Roman" w:cs="Times New Roman"/>
                <w:color w:val="000000"/>
                <w:spacing w:val="3"/>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нц</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z w:val="28"/>
                <w:szCs w:val="28"/>
              </w:rPr>
              <w:t>и</w:t>
            </w:r>
          </w:p>
        </w:tc>
        <w:tc>
          <w:tcPr>
            <w:tcW w:w="957" w:type="dxa"/>
          </w:tcPr>
          <w:p w:rsidR="00496711" w:rsidRPr="00C01DA3" w:rsidRDefault="00C01DA3" w:rsidP="00496711">
            <w:pPr>
              <w:jc w:val="center"/>
              <w:rPr>
                <w:rFonts w:ascii="Times New Roman" w:hAnsi="Times New Roman" w:cs="Times New Roman"/>
                <w:sz w:val="28"/>
                <w:szCs w:val="28"/>
                <w:lang w:val="en-US"/>
              </w:rPr>
            </w:pPr>
            <w:r>
              <w:rPr>
                <w:rFonts w:ascii="Times New Roman" w:hAnsi="Times New Roman" w:cs="Times New Roman"/>
                <w:sz w:val="28"/>
                <w:szCs w:val="28"/>
                <w:lang w:val="en-US"/>
              </w:rPr>
              <w:t>28</w:t>
            </w:r>
          </w:p>
        </w:tc>
      </w:tr>
      <w:tr w:rsidR="00496711" w:rsidTr="00C01DA3">
        <w:tc>
          <w:tcPr>
            <w:tcW w:w="817" w:type="dxa"/>
          </w:tcPr>
          <w:p w:rsidR="00496711" w:rsidRPr="00C01DA3" w:rsidRDefault="00C01DA3" w:rsidP="00496711">
            <w:pPr>
              <w:rPr>
                <w:rFonts w:ascii="Times New Roman" w:hAnsi="Times New Roman" w:cs="Times New Roman"/>
                <w:sz w:val="28"/>
                <w:szCs w:val="28"/>
                <w:lang w:val="en-US"/>
              </w:rPr>
            </w:pPr>
            <w:r>
              <w:rPr>
                <w:rFonts w:ascii="Times New Roman" w:hAnsi="Times New Roman" w:cs="Times New Roman"/>
                <w:sz w:val="28"/>
                <w:szCs w:val="28"/>
                <w:lang w:val="en-US"/>
              </w:rPr>
              <w:t>2.3.4</w:t>
            </w:r>
          </w:p>
        </w:tc>
        <w:tc>
          <w:tcPr>
            <w:tcW w:w="8647" w:type="dxa"/>
          </w:tcPr>
          <w:p w:rsidR="00496711" w:rsidRPr="00496711" w:rsidRDefault="00496711" w:rsidP="00496711">
            <w:pPr>
              <w:rPr>
                <w:rFonts w:ascii="Times New Roman" w:hAnsi="Times New Roman" w:cs="Times New Roman"/>
                <w:sz w:val="28"/>
                <w:szCs w:val="28"/>
              </w:rPr>
            </w:pPr>
            <w:r w:rsidRPr="00496711">
              <w:rPr>
                <w:rFonts w:ascii="Times New Roman" w:eastAsia="Times New Roman" w:hAnsi="Times New Roman" w:cs="Times New Roman"/>
                <w:color w:val="000000"/>
                <w:spacing w:val="2"/>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1"/>
                <w:sz w:val="28"/>
                <w:szCs w:val="28"/>
              </w:rPr>
              <w:t>з</w:t>
            </w:r>
            <w:r w:rsidRPr="00496711">
              <w:rPr>
                <w:rFonts w:ascii="Times New Roman" w:eastAsia="Times New Roman" w:hAnsi="Times New Roman" w:cs="Times New Roman"/>
                <w:color w:val="000000"/>
                <w:spacing w:val="-4"/>
                <w:sz w:val="28"/>
                <w:szCs w:val="28"/>
              </w:rPr>
              <w:t>у</w:t>
            </w:r>
            <w:r w:rsidRPr="00496711">
              <w:rPr>
                <w:rFonts w:ascii="Times New Roman" w:eastAsia="Times New Roman" w:hAnsi="Times New Roman" w:cs="Times New Roman"/>
                <w:color w:val="000000"/>
                <w:sz w:val="28"/>
                <w:szCs w:val="28"/>
              </w:rPr>
              <w:t>льт</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ты</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3"/>
                <w:sz w:val="28"/>
                <w:szCs w:val="28"/>
              </w:rPr>
              <w:t>и</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1"/>
                <w:sz w:val="28"/>
                <w:szCs w:val="28"/>
              </w:rPr>
              <w:t>ин</w:t>
            </w:r>
            <w:r w:rsidRPr="00496711">
              <w:rPr>
                <w:rFonts w:ascii="Times New Roman" w:eastAsia="Times New Roman" w:hAnsi="Times New Roman" w:cs="Times New Roman"/>
                <w:color w:val="000000"/>
                <w:sz w:val="28"/>
                <w:szCs w:val="28"/>
              </w:rPr>
              <w:t>г</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3"/>
                <w:sz w:val="28"/>
                <w:szCs w:val="28"/>
              </w:rPr>
              <w:t>у</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4"/>
                <w:sz w:val="28"/>
                <w:szCs w:val="28"/>
              </w:rPr>
              <w:t>л</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pacing w:val="5"/>
                <w:sz w:val="28"/>
                <w:szCs w:val="28"/>
              </w:rPr>
              <w:t>в</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pacing w:val="3"/>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w w:val="101"/>
                <w:sz w:val="28"/>
                <w:szCs w:val="28"/>
              </w:rPr>
              <w:t>с</w:t>
            </w:r>
            <w:r w:rsidRPr="00496711">
              <w:rPr>
                <w:rFonts w:ascii="Times New Roman" w:eastAsia="Times New Roman" w:hAnsi="Times New Roman" w:cs="Times New Roman"/>
                <w:color w:val="000000"/>
                <w:sz w:val="28"/>
                <w:szCs w:val="28"/>
              </w:rPr>
              <w:t>у</w:t>
            </w:r>
            <w:r w:rsidRPr="00496711">
              <w:rPr>
                <w:rFonts w:ascii="Times New Roman" w:eastAsia="Times New Roman" w:hAnsi="Times New Roman" w:cs="Times New Roman"/>
                <w:color w:val="000000"/>
                <w:spacing w:val="-2"/>
                <w:w w:val="101"/>
                <w:sz w:val="28"/>
                <w:szCs w:val="28"/>
              </w:rPr>
              <w:t>б</w:t>
            </w:r>
            <w:r w:rsidRPr="00496711">
              <w:rPr>
                <w:rFonts w:ascii="Times New Roman" w:eastAsia="Times New Roman" w:hAnsi="Times New Roman" w:cs="Times New Roman"/>
                <w:color w:val="000000"/>
                <w:spacing w:val="3"/>
                <w:sz w:val="28"/>
                <w:szCs w:val="28"/>
              </w:rPr>
              <w:t>ъ</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2"/>
                <w:w w:val="101"/>
                <w:sz w:val="28"/>
                <w:szCs w:val="28"/>
              </w:rPr>
              <w:t>к</w:t>
            </w:r>
            <w:r w:rsidRPr="00496711">
              <w:rPr>
                <w:rFonts w:ascii="Times New Roman" w:eastAsia="Times New Roman" w:hAnsi="Times New Roman" w:cs="Times New Roman"/>
                <w:color w:val="000000"/>
                <w:spacing w:val="2"/>
                <w:sz w:val="28"/>
                <w:szCs w:val="28"/>
              </w:rPr>
              <w:t>т</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pacing w:val="1"/>
                <w:sz w:val="28"/>
                <w:szCs w:val="28"/>
              </w:rPr>
              <w:t>п</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2"/>
                <w:w w:val="101"/>
                <w:sz w:val="28"/>
                <w:szCs w:val="28"/>
              </w:rPr>
              <w:t>д</w:t>
            </w:r>
            <w:r w:rsidRPr="00496711">
              <w:rPr>
                <w:rFonts w:ascii="Times New Roman" w:eastAsia="Times New Roman" w:hAnsi="Times New Roman" w:cs="Times New Roman"/>
                <w:color w:val="000000"/>
                <w:sz w:val="28"/>
                <w:szCs w:val="28"/>
              </w:rPr>
              <w:t>пр</w:t>
            </w:r>
            <w:r w:rsidRPr="00496711">
              <w:rPr>
                <w:rFonts w:ascii="Times New Roman" w:eastAsia="Times New Roman" w:hAnsi="Times New Roman" w:cs="Times New Roman"/>
                <w:color w:val="000000"/>
                <w:spacing w:val="2"/>
                <w:sz w:val="28"/>
                <w:szCs w:val="28"/>
              </w:rPr>
              <w:t>ини</w:t>
            </w:r>
            <w:r w:rsidRPr="00496711">
              <w:rPr>
                <w:rFonts w:ascii="Times New Roman" w:eastAsia="Times New Roman" w:hAnsi="Times New Roman" w:cs="Times New Roman"/>
                <w:color w:val="000000"/>
                <w:spacing w:val="-3"/>
                <w:w w:val="101"/>
                <w:sz w:val="28"/>
                <w:szCs w:val="28"/>
              </w:rPr>
              <w:t>м</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ль</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pacing w:val="1"/>
                <w:w w:val="101"/>
                <w:sz w:val="28"/>
                <w:szCs w:val="28"/>
              </w:rPr>
              <w:t>к</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 xml:space="preserve">й </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1"/>
                <w:w w:val="101"/>
                <w:sz w:val="28"/>
                <w:szCs w:val="28"/>
              </w:rPr>
              <w:t>я</w:t>
            </w:r>
            <w:r w:rsidRPr="00496711">
              <w:rPr>
                <w:rFonts w:ascii="Times New Roman" w:eastAsia="Times New Roman" w:hAnsi="Times New Roman" w:cs="Times New Roman"/>
                <w:color w:val="000000"/>
                <w:spacing w:val="3"/>
                <w:sz w:val="28"/>
                <w:szCs w:val="28"/>
              </w:rPr>
              <w:t>т</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ль</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w w:val="101"/>
                <w:sz w:val="28"/>
                <w:szCs w:val="28"/>
              </w:rPr>
              <w:t>с</w:t>
            </w:r>
            <w:r w:rsidRPr="00496711">
              <w:rPr>
                <w:rFonts w:ascii="Times New Roman" w:eastAsia="Times New Roman" w:hAnsi="Times New Roman" w:cs="Times New Roman"/>
                <w:color w:val="000000"/>
                <w:sz w:val="28"/>
                <w:szCs w:val="28"/>
              </w:rPr>
              <w:t>ти</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z w:val="28"/>
                <w:szCs w:val="28"/>
              </w:rPr>
              <w:t>и п</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тр</w:t>
            </w:r>
            <w:r w:rsidRPr="00496711">
              <w:rPr>
                <w:rFonts w:ascii="Times New Roman" w:eastAsia="Times New Roman" w:hAnsi="Times New Roman" w:cs="Times New Roman"/>
                <w:color w:val="000000"/>
                <w:spacing w:val="-1"/>
                <w:w w:val="101"/>
                <w:sz w:val="28"/>
                <w:szCs w:val="28"/>
              </w:rPr>
              <w:t>еб</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5"/>
                <w:sz w:val="28"/>
                <w:szCs w:val="28"/>
              </w:rPr>
              <w:t>т</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3"/>
                <w:sz w:val="28"/>
                <w:szCs w:val="28"/>
              </w:rPr>
              <w:t>л</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й</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1"/>
                <w:sz w:val="28"/>
                <w:szCs w:val="28"/>
              </w:rPr>
              <w:t>в</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1"/>
                <w:sz w:val="28"/>
                <w:szCs w:val="28"/>
              </w:rPr>
              <w:t>в</w:t>
            </w:r>
            <w:r w:rsidRPr="00496711">
              <w:rPr>
                <w:rFonts w:ascii="Times New Roman" w:eastAsia="Times New Roman" w:hAnsi="Times New Roman" w:cs="Times New Roman"/>
                <w:color w:val="000000"/>
                <w:sz w:val="28"/>
                <w:szCs w:val="28"/>
              </w:rPr>
              <w:t>,</w:t>
            </w:r>
            <w:r w:rsidRPr="00496711">
              <w:rPr>
                <w:rFonts w:ascii="Times New Roman" w:eastAsia="Times New Roman" w:hAnsi="Times New Roman" w:cs="Times New Roman"/>
                <w:color w:val="000000"/>
                <w:spacing w:val="5"/>
                <w:sz w:val="28"/>
                <w:szCs w:val="28"/>
              </w:rPr>
              <w:t xml:space="preserve"> </w:t>
            </w:r>
            <w:r w:rsidRPr="00496711">
              <w:rPr>
                <w:rFonts w:ascii="Times New Roman" w:eastAsia="Times New Roman" w:hAnsi="Times New Roman" w:cs="Times New Roman"/>
                <w:color w:val="000000"/>
                <w:spacing w:val="-4"/>
                <w:sz w:val="28"/>
                <w:szCs w:val="28"/>
              </w:rPr>
              <w:t>р</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w w:val="101"/>
                <w:sz w:val="28"/>
                <w:szCs w:val="28"/>
              </w:rPr>
              <w:t>б</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pacing w:val="1"/>
                <w:sz w:val="28"/>
                <w:szCs w:val="28"/>
              </w:rPr>
              <w:t xml:space="preserve"> и</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4"/>
                <w:sz w:val="28"/>
                <w:szCs w:val="28"/>
              </w:rPr>
              <w:t>у</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z w:val="28"/>
                <w:szCs w:val="28"/>
              </w:rPr>
              <w:t>луг</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pacing w:val="-1"/>
                <w:w w:val="101"/>
                <w:sz w:val="28"/>
                <w:szCs w:val="28"/>
              </w:rPr>
              <w:t>к</w:t>
            </w:r>
            <w:r w:rsidRPr="00496711">
              <w:rPr>
                <w:rFonts w:ascii="Times New Roman" w:eastAsia="Times New Roman" w:hAnsi="Times New Roman" w:cs="Times New Roman"/>
                <w:color w:val="000000"/>
                <w:w w:val="101"/>
                <w:sz w:val="28"/>
                <w:szCs w:val="28"/>
              </w:rPr>
              <w:t>ач</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z w:val="28"/>
                <w:szCs w:val="28"/>
              </w:rPr>
              <w:t>тв</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pacing w:val="-1"/>
                <w:w w:val="101"/>
                <w:sz w:val="28"/>
                <w:szCs w:val="28"/>
              </w:rPr>
              <w:t>м</w:t>
            </w:r>
            <w:r w:rsidRPr="00496711">
              <w:rPr>
                <w:rFonts w:ascii="Times New Roman" w:eastAsia="Times New Roman" w:hAnsi="Times New Roman" w:cs="Times New Roman"/>
                <w:color w:val="000000"/>
                <w:spacing w:val="6"/>
                <w:sz w:val="28"/>
                <w:szCs w:val="28"/>
              </w:rPr>
              <w:t xml:space="preserve"> </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ф</w:t>
            </w:r>
            <w:r w:rsidRPr="00496711">
              <w:rPr>
                <w:rFonts w:ascii="Times New Roman" w:eastAsia="Times New Roman" w:hAnsi="Times New Roman" w:cs="Times New Roman"/>
                <w:color w:val="000000"/>
                <w:spacing w:val="1"/>
                <w:sz w:val="28"/>
                <w:szCs w:val="28"/>
              </w:rPr>
              <w:t>иц</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spacing w:val="-3"/>
                <w:sz w:val="28"/>
                <w:szCs w:val="28"/>
              </w:rPr>
              <w:t>ь</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й</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sz w:val="28"/>
                <w:szCs w:val="28"/>
              </w:rPr>
              <w:t>нф</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pacing w:val="-1"/>
                <w:sz w:val="28"/>
                <w:szCs w:val="28"/>
              </w:rPr>
              <w:t>ц</w:t>
            </w:r>
            <w:r w:rsidRPr="00496711">
              <w:rPr>
                <w:rFonts w:ascii="Times New Roman" w:eastAsia="Times New Roman" w:hAnsi="Times New Roman" w:cs="Times New Roman"/>
                <w:color w:val="000000"/>
                <w:sz w:val="28"/>
                <w:szCs w:val="28"/>
              </w:rPr>
              <w:t xml:space="preserve">ии о </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pacing w:val="3"/>
                <w:sz w:val="28"/>
                <w:szCs w:val="28"/>
              </w:rPr>
              <w:t>т</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pacing w:val="-5"/>
                <w:sz w:val="28"/>
                <w:szCs w:val="28"/>
              </w:rPr>
              <w:t>у</w:t>
            </w:r>
            <w:r w:rsidRPr="00496711">
              <w:rPr>
                <w:rFonts w:ascii="Times New Roman" w:eastAsia="Times New Roman" w:hAnsi="Times New Roman" w:cs="Times New Roman"/>
                <w:color w:val="000000"/>
                <w:spacing w:val="3"/>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нт</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й</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2"/>
                <w:w w:val="101"/>
                <w:sz w:val="28"/>
                <w:szCs w:val="28"/>
              </w:rPr>
              <w:t>ед</w:t>
            </w:r>
            <w:r w:rsidRPr="00496711">
              <w:rPr>
                <w:rFonts w:ascii="Times New Roman" w:eastAsia="Times New Roman" w:hAnsi="Times New Roman" w:cs="Times New Roman"/>
                <w:color w:val="000000"/>
                <w:sz w:val="28"/>
                <w:szCs w:val="28"/>
              </w:rPr>
              <w:t>ы</w:t>
            </w:r>
            <w:r w:rsidRPr="00496711">
              <w:rPr>
                <w:rFonts w:ascii="Times New Roman" w:eastAsia="Times New Roman" w:hAnsi="Times New Roman" w:cs="Times New Roman"/>
                <w:color w:val="000000"/>
                <w:spacing w:val="2"/>
                <w:sz w:val="28"/>
                <w:szCs w:val="28"/>
              </w:rPr>
              <w:t xml:space="preserve"> н</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z w:val="28"/>
                <w:szCs w:val="28"/>
              </w:rPr>
              <w:t xml:space="preserve"> р</w:t>
            </w:r>
            <w:r w:rsidRPr="00496711">
              <w:rPr>
                <w:rFonts w:ascii="Times New Roman" w:eastAsia="Times New Roman" w:hAnsi="Times New Roman" w:cs="Times New Roman"/>
                <w:color w:val="000000"/>
                <w:spacing w:val="-4"/>
                <w:sz w:val="28"/>
                <w:szCs w:val="28"/>
              </w:rPr>
              <w:t>ы</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х</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z w:val="28"/>
                <w:szCs w:val="28"/>
              </w:rPr>
              <w:t>в, р</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w w:val="101"/>
                <w:sz w:val="28"/>
                <w:szCs w:val="28"/>
              </w:rPr>
              <w:t>б</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4"/>
                <w:sz w:val="28"/>
                <w:szCs w:val="28"/>
              </w:rPr>
              <w:t>у</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spacing w:val="-4"/>
                <w:sz w:val="28"/>
                <w:szCs w:val="28"/>
              </w:rPr>
              <w:t>у</w:t>
            </w:r>
            <w:r w:rsidRPr="00496711">
              <w:rPr>
                <w:rFonts w:ascii="Times New Roman" w:eastAsia="Times New Roman" w:hAnsi="Times New Roman" w:cs="Times New Roman"/>
                <w:color w:val="000000"/>
                <w:spacing w:val="-1"/>
                <w:sz w:val="28"/>
                <w:szCs w:val="28"/>
              </w:rPr>
              <w:t>г</w:t>
            </w:r>
            <w:r w:rsidRPr="00496711">
              <w:rPr>
                <w:rFonts w:ascii="Times New Roman" w:eastAsia="Times New Roman" w:hAnsi="Times New Roman" w:cs="Times New Roman"/>
                <w:color w:val="000000"/>
                <w:spacing w:val="3"/>
                <w:sz w:val="28"/>
                <w:szCs w:val="28"/>
              </w:rPr>
              <w:t xml:space="preserve"> муниципального образования</w:t>
            </w:r>
            <w:r w:rsidRPr="00496711">
              <w:rPr>
                <w:rFonts w:ascii="Times New Roman" w:eastAsia="Times New Roman" w:hAnsi="Times New Roman" w:cs="Times New Roman"/>
                <w:color w:val="000000"/>
                <w:sz w:val="28"/>
                <w:szCs w:val="28"/>
              </w:rPr>
              <w:t xml:space="preserve"> и </w:t>
            </w:r>
            <w:r w:rsidRPr="00496711">
              <w:rPr>
                <w:rFonts w:ascii="Times New Roman" w:eastAsia="Times New Roman" w:hAnsi="Times New Roman" w:cs="Times New Roman"/>
                <w:color w:val="000000"/>
                <w:spacing w:val="-2"/>
                <w:w w:val="101"/>
                <w:sz w:val="28"/>
                <w:szCs w:val="28"/>
              </w:rPr>
              <w:t>д</w:t>
            </w:r>
            <w:r w:rsidRPr="00496711">
              <w:rPr>
                <w:rFonts w:ascii="Times New Roman" w:eastAsia="Times New Roman" w:hAnsi="Times New Roman" w:cs="Times New Roman"/>
                <w:color w:val="000000"/>
                <w:spacing w:val="-7"/>
                <w:w w:val="101"/>
                <w:sz w:val="28"/>
                <w:szCs w:val="28"/>
              </w:rPr>
              <w:t>е</w:t>
            </w:r>
            <w:r w:rsidRPr="00496711">
              <w:rPr>
                <w:rFonts w:ascii="Times New Roman" w:eastAsia="Times New Roman" w:hAnsi="Times New Roman" w:cs="Times New Roman"/>
                <w:color w:val="000000"/>
                <w:spacing w:val="-1"/>
                <w:w w:val="101"/>
                <w:sz w:val="28"/>
                <w:szCs w:val="28"/>
              </w:rPr>
              <w:t>я</w:t>
            </w:r>
            <w:r w:rsidRPr="00496711">
              <w:rPr>
                <w:rFonts w:ascii="Times New Roman" w:eastAsia="Times New Roman" w:hAnsi="Times New Roman" w:cs="Times New Roman"/>
                <w:color w:val="000000"/>
                <w:spacing w:val="2"/>
                <w:sz w:val="28"/>
                <w:szCs w:val="28"/>
              </w:rPr>
              <w:t>т</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pacing w:val="-1"/>
                <w:sz w:val="28"/>
                <w:szCs w:val="28"/>
              </w:rPr>
              <w:t>ль</w:t>
            </w:r>
            <w:r w:rsidRPr="00496711">
              <w:rPr>
                <w:rFonts w:ascii="Times New Roman" w:eastAsia="Times New Roman" w:hAnsi="Times New Roman" w:cs="Times New Roman"/>
                <w:color w:val="000000"/>
                <w:spacing w:val="6"/>
                <w:sz w:val="28"/>
                <w:szCs w:val="28"/>
              </w:rPr>
              <w:t>н</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z w:val="28"/>
                <w:szCs w:val="28"/>
              </w:rPr>
              <w:t>ти</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2"/>
                <w:sz w:val="28"/>
                <w:szCs w:val="28"/>
              </w:rPr>
              <w:t>п</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й</w:t>
            </w:r>
            <w:r w:rsidRPr="00496711">
              <w:rPr>
                <w:rFonts w:ascii="Times New Roman" w:eastAsia="Times New Roman" w:hAnsi="Times New Roman" w:cs="Times New Roman"/>
                <w:color w:val="000000"/>
                <w:w w:val="101"/>
                <w:sz w:val="28"/>
                <w:szCs w:val="28"/>
              </w:rPr>
              <w:t>с</w:t>
            </w:r>
            <w:r w:rsidRPr="00496711">
              <w:rPr>
                <w:rFonts w:ascii="Times New Roman" w:eastAsia="Times New Roman" w:hAnsi="Times New Roman" w:cs="Times New Roman"/>
                <w:color w:val="000000"/>
                <w:sz w:val="28"/>
                <w:szCs w:val="28"/>
              </w:rPr>
              <w:t>твию</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з</w:t>
            </w:r>
            <w:r w:rsidRPr="00496711">
              <w:rPr>
                <w:rFonts w:ascii="Times New Roman" w:eastAsia="Times New Roman" w:hAnsi="Times New Roman" w:cs="Times New Roman"/>
                <w:color w:val="000000"/>
                <w:spacing w:val="-1"/>
                <w:sz w:val="28"/>
                <w:szCs w:val="28"/>
              </w:rPr>
              <w:t>в</w:t>
            </w:r>
            <w:r w:rsidRPr="00496711">
              <w:rPr>
                <w:rFonts w:ascii="Times New Roman" w:eastAsia="Times New Roman" w:hAnsi="Times New Roman" w:cs="Times New Roman"/>
                <w:color w:val="000000"/>
                <w:sz w:val="28"/>
                <w:szCs w:val="28"/>
              </w:rPr>
              <w:t>ит</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sz w:val="28"/>
                <w:szCs w:val="28"/>
              </w:rPr>
              <w:t xml:space="preserve">ю </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3"/>
                <w:w w:val="101"/>
                <w:sz w:val="28"/>
                <w:szCs w:val="28"/>
              </w:rPr>
              <w:t>к</w:t>
            </w:r>
            <w:r w:rsidRPr="00496711">
              <w:rPr>
                <w:rFonts w:ascii="Times New Roman" w:eastAsia="Times New Roman" w:hAnsi="Times New Roman" w:cs="Times New Roman"/>
                <w:color w:val="000000"/>
                <w:spacing w:val="-3"/>
                <w:sz w:val="28"/>
                <w:szCs w:val="28"/>
              </w:rPr>
              <w:t>у</w:t>
            </w:r>
            <w:r w:rsidRPr="00496711">
              <w:rPr>
                <w:rFonts w:ascii="Times New Roman" w:eastAsia="Times New Roman" w:hAnsi="Times New Roman" w:cs="Times New Roman"/>
                <w:color w:val="000000"/>
                <w:spacing w:val="4"/>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1"/>
                <w:sz w:val="28"/>
                <w:szCs w:val="28"/>
              </w:rPr>
              <w:t>ци</w:t>
            </w:r>
            <w:r w:rsidRPr="00496711">
              <w:rPr>
                <w:rFonts w:ascii="Times New Roman" w:eastAsia="Times New Roman" w:hAnsi="Times New Roman" w:cs="Times New Roman"/>
                <w:color w:val="000000"/>
                <w:sz w:val="28"/>
                <w:szCs w:val="28"/>
              </w:rPr>
              <w:t xml:space="preserve">и в </w:t>
            </w:r>
            <w:r w:rsidRPr="00496711">
              <w:rPr>
                <w:rFonts w:ascii="Times New Roman" w:eastAsia="Times New Roman" w:hAnsi="Times New Roman" w:cs="Times New Roman"/>
                <w:color w:val="000000"/>
                <w:spacing w:val="3"/>
                <w:sz w:val="28"/>
                <w:szCs w:val="28"/>
              </w:rPr>
              <w:t>муниципальном образовании</w:t>
            </w:r>
            <w:r w:rsidRPr="00496711">
              <w:rPr>
                <w:rFonts w:ascii="Times New Roman" w:eastAsia="Times New Roman" w:hAnsi="Times New Roman" w:cs="Times New Roman"/>
                <w:color w:val="000000"/>
                <w:spacing w:val="-4"/>
                <w:sz w:val="28"/>
                <w:szCs w:val="28"/>
              </w:rPr>
              <w:t xml:space="preserve"> р</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z w:val="28"/>
                <w:szCs w:val="28"/>
              </w:rPr>
              <w:t>з</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2"/>
                <w:sz w:val="28"/>
                <w:szCs w:val="28"/>
              </w:rPr>
              <w:t>щ</w:t>
            </w:r>
            <w:r w:rsidRPr="00496711">
              <w:rPr>
                <w:rFonts w:ascii="Times New Roman" w:eastAsia="Times New Roman" w:hAnsi="Times New Roman" w:cs="Times New Roman"/>
                <w:color w:val="000000"/>
                <w:spacing w:val="6"/>
                <w:w w:val="101"/>
                <w:sz w:val="28"/>
                <w:szCs w:val="28"/>
              </w:rPr>
              <w:t>а</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2"/>
                <w:w w:val="101"/>
                <w:sz w:val="28"/>
                <w:szCs w:val="28"/>
              </w:rPr>
              <w:t>м</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z w:val="28"/>
                <w:szCs w:val="28"/>
              </w:rPr>
              <w:t>й</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z w:val="28"/>
                <w:szCs w:val="28"/>
              </w:rPr>
              <w:t>Уп</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pacing w:val="4"/>
                <w:w w:val="101"/>
                <w:sz w:val="28"/>
                <w:szCs w:val="28"/>
              </w:rPr>
              <w:t>м</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pacing w:val="2"/>
                <w:w w:val="101"/>
                <w:sz w:val="28"/>
                <w:szCs w:val="28"/>
              </w:rPr>
              <w:t>ч</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нны</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рг</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w w:val="101"/>
                <w:sz w:val="28"/>
                <w:szCs w:val="28"/>
              </w:rPr>
              <w:t xml:space="preserve">м     </w:t>
            </w:r>
          </w:p>
        </w:tc>
        <w:tc>
          <w:tcPr>
            <w:tcW w:w="957" w:type="dxa"/>
          </w:tcPr>
          <w:p w:rsidR="00496711" w:rsidRPr="00C01DA3" w:rsidRDefault="00C01DA3" w:rsidP="00496711">
            <w:pPr>
              <w:jc w:val="center"/>
              <w:rPr>
                <w:rFonts w:ascii="Times New Roman" w:hAnsi="Times New Roman" w:cs="Times New Roman"/>
                <w:sz w:val="28"/>
                <w:szCs w:val="28"/>
                <w:lang w:val="en-US"/>
              </w:rPr>
            </w:pPr>
            <w:r>
              <w:rPr>
                <w:rFonts w:ascii="Times New Roman" w:hAnsi="Times New Roman" w:cs="Times New Roman"/>
                <w:sz w:val="28"/>
                <w:szCs w:val="28"/>
                <w:lang w:val="en-US"/>
              </w:rPr>
              <w:t>29</w:t>
            </w:r>
          </w:p>
        </w:tc>
      </w:tr>
      <w:tr w:rsidR="00496711" w:rsidTr="00C01DA3">
        <w:tc>
          <w:tcPr>
            <w:tcW w:w="817" w:type="dxa"/>
          </w:tcPr>
          <w:p w:rsidR="00496711" w:rsidRPr="00C01DA3" w:rsidRDefault="00C01DA3" w:rsidP="00496711">
            <w:pPr>
              <w:rPr>
                <w:rFonts w:ascii="Times New Roman" w:hAnsi="Times New Roman" w:cs="Times New Roman"/>
                <w:sz w:val="28"/>
                <w:szCs w:val="28"/>
                <w:lang w:val="en-US"/>
              </w:rPr>
            </w:pPr>
            <w:r>
              <w:rPr>
                <w:rFonts w:ascii="Times New Roman" w:hAnsi="Times New Roman" w:cs="Times New Roman"/>
                <w:sz w:val="28"/>
                <w:szCs w:val="28"/>
                <w:lang w:val="en-US"/>
              </w:rPr>
              <w:t>2.3.5</w:t>
            </w:r>
          </w:p>
        </w:tc>
        <w:tc>
          <w:tcPr>
            <w:tcW w:w="8647" w:type="dxa"/>
          </w:tcPr>
          <w:p w:rsidR="00496711" w:rsidRPr="00496711" w:rsidRDefault="00496711" w:rsidP="00496711">
            <w:pPr>
              <w:tabs>
                <w:tab w:val="left" w:pos="703"/>
              </w:tabs>
              <w:rPr>
                <w:rFonts w:ascii="Times New Roman" w:hAnsi="Times New Roman" w:cs="Times New Roman"/>
                <w:sz w:val="28"/>
                <w:szCs w:val="28"/>
              </w:rPr>
            </w:pPr>
            <w:r w:rsidRPr="00496711">
              <w:rPr>
                <w:rFonts w:ascii="Times New Roman" w:eastAsia="Times New Roman" w:hAnsi="Times New Roman" w:cs="Times New Roman"/>
                <w:color w:val="000000"/>
                <w:sz w:val="28"/>
                <w:szCs w:val="28"/>
              </w:rPr>
              <w:t>Результаты мониторинга деятельности субъектов естественных монополий на территории муниципального образования</w:t>
            </w:r>
          </w:p>
        </w:tc>
        <w:tc>
          <w:tcPr>
            <w:tcW w:w="957" w:type="dxa"/>
          </w:tcPr>
          <w:p w:rsidR="00496711" w:rsidRPr="00C01DA3" w:rsidRDefault="00C01DA3" w:rsidP="00496711">
            <w:pPr>
              <w:jc w:val="center"/>
              <w:rPr>
                <w:rFonts w:ascii="Times New Roman" w:hAnsi="Times New Roman" w:cs="Times New Roman"/>
                <w:sz w:val="28"/>
                <w:szCs w:val="28"/>
                <w:lang w:val="en-US"/>
              </w:rPr>
            </w:pPr>
            <w:r>
              <w:rPr>
                <w:rFonts w:ascii="Times New Roman" w:hAnsi="Times New Roman" w:cs="Times New Roman"/>
                <w:sz w:val="28"/>
                <w:szCs w:val="28"/>
                <w:lang w:val="en-US"/>
              </w:rPr>
              <w:t>30</w:t>
            </w:r>
          </w:p>
        </w:tc>
      </w:tr>
      <w:tr w:rsidR="00496711" w:rsidTr="00C01DA3">
        <w:tc>
          <w:tcPr>
            <w:tcW w:w="817" w:type="dxa"/>
          </w:tcPr>
          <w:p w:rsidR="00496711" w:rsidRPr="00C01DA3" w:rsidRDefault="00C01DA3" w:rsidP="00496711">
            <w:pPr>
              <w:rPr>
                <w:rFonts w:ascii="Times New Roman" w:hAnsi="Times New Roman" w:cs="Times New Roman"/>
                <w:sz w:val="28"/>
                <w:szCs w:val="28"/>
                <w:lang w:val="en-US"/>
              </w:rPr>
            </w:pPr>
            <w:r>
              <w:rPr>
                <w:rFonts w:ascii="Times New Roman" w:hAnsi="Times New Roman" w:cs="Times New Roman"/>
                <w:sz w:val="28"/>
                <w:szCs w:val="28"/>
                <w:lang w:val="en-US"/>
              </w:rPr>
              <w:t>2.3.6</w:t>
            </w:r>
          </w:p>
        </w:tc>
        <w:tc>
          <w:tcPr>
            <w:tcW w:w="8647" w:type="dxa"/>
          </w:tcPr>
          <w:p w:rsidR="00496711" w:rsidRPr="00496711" w:rsidRDefault="00496711" w:rsidP="00496711">
            <w:pPr>
              <w:rPr>
                <w:rFonts w:ascii="Times New Roman" w:hAnsi="Times New Roman" w:cs="Times New Roman"/>
                <w:sz w:val="28"/>
                <w:szCs w:val="28"/>
              </w:rPr>
            </w:pPr>
            <w:r w:rsidRPr="00496711">
              <w:rPr>
                <w:rFonts w:ascii="Times New Roman" w:eastAsia="Times New Roman" w:hAnsi="Times New Roman" w:cs="Times New Roman"/>
                <w:color w:val="000000"/>
                <w:spacing w:val="2"/>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1"/>
                <w:sz w:val="28"/>
                <w:szCs w:val="28"/>
              </w:rPr>
              <w:t>з</w:t>
            </w:r>
            <w:r w:rsidRPr="00496711">
              <w:rPr>
                <w:rFonts w:ascii="Times New Roman" w:eastAsia="Times New Roman" w:hAnsi="Times New Roman" w:cs="Times New Roman"/>
                <w:color w:val="000000"/>
                <w:spacing w:val="-4"/>
                <w:sz w:val="28"/>
                <w:szCs w:val="28"/>
              </w:rPr>
              <w:t>у</w:t>
            </w:r>
            <w:r w:rsidRPr="00496711">
              <w:rPr>
                <w:rFonts w:ascii="Times New Roman" w:eastAsia="Times New Roman" w:hAnsi="Times New Roman" w:cs="Times New Roman"/>
                <w:color w:val="000000"/>
                <w:sz w:val="28"/>
                <w:szCs w:val="28"/>
              </w:rPr>
              <w:t>льт</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ты</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3"/>
                <w:sz w:val="28"/>
                <w:szCs w:val="28"/>
              </w:rPr>
              <w:t>и</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1"/>
                <w:sz w:val="28"/>
                <w:szCs w:val="28"/>
              </w:rPr>
              <w:t>ин</w:t>
            </w:r>
            <w:r w:rsidRPr="00496711">
              <w:rPr>
                <w:rFonts w:ascii="Times New Roman" w:eastAsia="Times New Roman" w:hAnsi="Times New Roman" w:cs="Times New Roman"/>
                <w:color w:val="000000"/>
                <w:sz w:val="28"/>
                <w:szCs w:val="28"/>
              </w:rPr>
              <w:t>г</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3"/>
                <w:sz w:val="28"/>
                <w:szCs w:val="28"/>
              </w:rPr>
              <w:t>у</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4"/>
                <w:sz w:val="28"/>
                <w:szCs w:val="28"/>
              </w:rPr>
              <w:t>л</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pacing w:val="5"/>
                <w:sz w:val="28"/>
                <w:szCs w:val="28"/>
              </w:rPr>
              <w:t>в</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pacing w:val="3"/>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pacing w:val="-7"/>
                <w:w w:val="101"/>
                <w:sz w:val="28"/>
                <w:szCs w:val="28"/>
              </w:rPr>
              <w:t>е</w:t>
            </w:r>
            <w:r w:rsidRPr="00496711">
              <w:rPr>
                <w:rFonts w:ascii="Times New Roman" w:eastAsia="Times New Roman" w:hAnsi="Times New Roman" w:cs="Times New Roman"/>
                <w:color w:val="000000"/>
                <w:spacing w:val="3"/>
                <w:sz w:val="28"/>
                <w:szCs w:val="28"/>
              </w:rPr>
              <w:t>л</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pacing w:val="55"/>
                <w:sz w:val="28"/>
                <w:szCs w:val="28"/>
              </w:rPr>
              <w:t xml:space="preserve"> </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pacing w:val="-5"/>
                <w:sz w:val="28"/>
                <w:szCs w:val="28"/>
              </w:rPr>
              <w:t>у</w:t>
            </w:r>
            <w:r w:rsidRPr="00496711">
              <w:rPr>
                <w:rFonts w:ascii="Times New Roman" w:eastAsia="Times New Roman" w:hAnsi="Times New Roman" w:cs="Times New Roman"/>
                <w:color w:val="000000"/>
                <w:spacing w:val="-1"/>
                <w:w w:val="101"/>
                <w:sz w:val="28"/>
                <w:szCs w:val="28"/>
              </w:rPr>
              <w:t>б</w:t>
            </w:r>
            <w:r w:rsidRPr="00496711">
              <w:rPr>
                <w:rFonts w:ascii="Times New Roman" w:eastAsia="Times New Roman" w:hAnsi="Times New Roman" w:cs="Times New Roman"/>
                <w:color w:val="000000"/>
                <w:sz w:val="28"/>
                <w:szCs w:val="28"/>
              </w:rPr>
              <w:t>ъ</w:t>
            </w:r>
            <w:r w:rsidRPr="00496711">
              <w:rPr>
                <w:rFonts w:ascii="Times New Roman" w:eastAsia="Times New Roman" w:hAnsi="Times New Roman" w:cs="Times New Roman"/>
                <w:color w:val="000000"/>
                <w:spacing w:val="-1"/>
                <w:w w:val="101"/>
                <w:sz w:val="28"/>
                <w:szCs w:val="28"/>
              </w:rPr>
              <w:t>ек</w:t>
            </w:r>
            <w:r w:rsidRPr="00496711">
              <w:rPr>
                <w:rFonts w:ascii="Times New Roman" w:eastAsia="Times New Roman" w:hAnsi="Times New Roman" w:cs="Times New Roman"/>
                <w:color w:val="000000"/>
                <w:spacing w:val="2"/>
                <w:sz w:val="28"/>
                <w:szCs w:val="28"/>
              </w:rPr>
              <w:t>т</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z w:val="28"/>
                <w:szCs w:val="28"/>
              </w:rPr>
              <w:t>го</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3"/>
                <w:w w:val="101"/>
                <w:sz w:val="28"/>
                <w:szCs w:val="28"/>
              </w:rPr>
              <w:t>д</w:t>
            </w:r>
            <w:r w:rsidRPr="00496711">
              <w:rPr>
                <w:rFonts w:ascii="Times New Roman" w:eastAsia="Times New Roman" w:hAnsi="Times New Roman" w:cs="Times New Roman"/>
                <w:color w:val="000000"/>
                <w:spacing w:val="5"/>
                <w:sz w:val="28"/>
                <w:szCs w:val="28"/>
              </w:rPr>
              <w:t>н</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z w:val="28"/>
                <w:szCs w:val="28"/>
              </w:rPr>
              <w:t xml:space="preserve">го </w:t>
            </w:r>
            <w:r w:rsidRPr="00496711">
              <w:rPr>
                <w:rFonts w:ascii="Times New Roman" w:eastAsia="Times New Roman" w:hAnsi="Times New Roman" w:cs="Times New Roman"/>
                <w:color w:val="000000"/>
                <w:spacing w:val="1"/>
                <w:sz w:val="28"/>
                <w:szCs w:val="28"/>
              </w:rPr>
              <w:t>п</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2"/>
                <w:w w:val="101"/>
                <w:sz w:val="28"/>
                <w:szCs w:val="28"/>
              </w:rPr>
              <w:t>д</w:t>
            </w:r>
            <w:r w:rsidRPr="00496711">
              <w:rPr>
                <w:rFonts w:ascii="Times New Roman" w:eastAsia="Times New Roman" w:hAnsi="Times New Roman" w:cs="Times New Roman"/>
                <w:color w:val="000000"/>
                <w:sz w:val="28"/>
                <w:szCs w:val="28"/>
              </w:rPr>
              <w:t>пр</w:t>
            </w:r>
            <w:r w:rsidRPr="00496711">
              <w:rPr>
                <w:rFonts w:ascii="Times New Roman" w:eastAsia="Times New Roman" w:hAnsi="Times New Roman" w:cs="Times New Roman"/>
                <w:color w:val="000000"/>
                <w:spacing w:val="1"/>
                <w:sz w:val="28"/>
                <w:szCs w:val="28"/>
              </w:rPr>
              <w:t>ин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pacing w:val="-4"/>
                <w:w w:val="101"/>
                <w:sz w:val="28"/>
                <w:szCs w:val="28"/>
              </w:rPr>
              <w:t>м</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ль</w:t>
            </w:r>
            <w:r w:rsidRPr="00496711">
              <w:rPr>
                <w:rFonts w:ascii="Times New Roman" w:eastAsia="Times New Roman" w:hAnsi="Times New Roman" w:cs="Times New Roman"/>
                <w:color w:val="000000"/>
                <w:w w:val="101"/>
                <w:sz w:val="28"/>
                <w:szCs w:val="28"/>
              </w:rPr>
              <w:t>с</w:t>
            </w:r>
            <w:r w:rsidRPr="00496711">
              <w:rPr>
                <w:rFonts w:ascii="Times New Roman" w:eastAsia="Times New Roman" w:hAnsi="Times New Roman" w:cs="Times New Roman"/>
                <w:color w:val="000000"/>
                <w:sz w:val="28"/>
                <w:szCs w:val="28"/>
              </w:rPr>
              <w:t>тв</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pacing w:val="5"/>
                <w:sz w:val="28"/>
                <w:szCs w:val="28"/>
              </w:rPr>
              <w:t xml:space="preserve"> </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pacing w:val="2"/>
                <w:sz w:val="28"/>
                <w:szCs w:val="28"/>
              </w:rPr>
              <w:t>т</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ль</w:t>
            </w:r>
            <w:r w:rsidRPr="00496711">
              <w:rPr>
                <w:rFonts w:ascii="Times New Roman" w:eastAsia="Times New Roman" w:hAnsi="Times New Roman" w:cs="Times New Roman"/>
                <w:color w:val="000000"/>
                <w:spacing w:val="5"/>
                <w:sz w:val="28"/>
                <w:szCs w:val="28"/>
              </w:rPr>
              <w:t>н</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z w:val="28"/>
                <w:szCs w:val="28"/>
              </w:rPr>
              <w:t>тью</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w w:val="101"/>
                <w:sz w:val="28"/>
                <w:szCs w:val="28"/>
              </w:rPr>
              <w:t>с</w:t>
            </w:r>
            <w:r w:rsidRPr="00496711">
              <w:rPr>
                <w:rFonts w:ascii="Times New Roman" w:eastAsia="Times New Roman" w:hAnsi="Times New Roman" w:cs="Times New Roman"/>
                <w:color w:val="000000"/>
                <w:sz w:val="28"/>
                <w:szCs w:val="28"/>
              </w:rPr>
              <w:t>ф</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2"/>
                <w:sz w:val="28"/>
                <w:szCs w:val="28"/>
              </w:rPr>
              <w:t>р</w:t>
            </w:r>
            <w:r w:rsidRPr="00496711">
              <w:rPr>
                <w:rFonts w:ascii="Times New Roman" w:eastAsia="Times New Roman" w:hAnsi="Times New Roman" w:cs="Times New Roman"/>
                <w:color w:val="000000"/>
                <w:spacing w:val="1"/>
                <w:w w:val="101"/>
                <w:sz w:val="28"/>
                <w:szCs w:val="28"/>
              </w:rPr>
              <w:t>е</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z w:val="28"/>
                <w:szCs w:val="28"/>
              </w:rPr>
              <w:t>ф</w:t>
            </w:r>
            <w:r w:rsidRPr="00496711">
              <w:rPr>
                <w:rFonts w:ascii="Times New Roman" w:eastAsia="Times New Roman" w:hAnsi="Times New Roman" w:cs="Times New Roman"/>
                <w:color w:val="000000"/>
                <w:spacing w:val="2"/>
                <w:sz w:val="28"/>
                <w:szCs w:val="28"/>
              </w:rPr>
              <w:t>ин</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вых</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pacing w:val="-4"/>
                <w:sz w:val="28"/>
                <w:szCs w:val="28"/>
              </w:rPr>
              <w:t>у</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pacing w:val="3"/>
                <w:sz w:val="28"/>
                <w:szCs w:val="28"/>
              </w:rPr>
              <w:t>л</w:t>
            </w:r>
            <w:r w:rsidRPr="00496711">
              <w:rPr>
                <w:rFonts w:ascii="Times New Roman" w:eastAsia="Times New Roman" w:hAnsi="Times New Roman" w:cs="Times New Roman"/>
                <w:color w:val="000000"/>
                <w:spacing w:val="-2"/>
                <w:sz w:val="28"/>
                <w:szCs w:val="28"/>
              </w:rPr>
              <w:t>у</w:t>
            </w:r>
            <w:r w:rsidRPr="00496711">
              <w:rPr>
                <w:rFonts w:ascii="Times New Roman" w:eastAsia="Times New Roman" w:hAnsi="Times New Roman" w:cs="Times New Roman"/>
                <w:color w:val="000000"/>
                <w:sz w:val="28"/>
                <w:szCs w:val="28"/>
              </w:rPr>
              <w:t>г,</w:t>
            </w:r>
            <w:r w:rsidRPr="00496711">
              <w:rPr>
                <w:rFonts w:ascii="Times New Roman" w:eastAsia="Times New Roman" w:hAnsi="Times New Roman" w:cs="Times New Roman"/>
                <w:color w:val="000000"/>
                <w:spacing w:val="5"/>
                <w:sz w:val="28"/>
                <w:szCs w:val="28"/>
              </w:rPr>
              <w:t xml:space="preserve"> </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z w:val="28"/>
                <w:szCs w:val="28"/>
              </w:rPr>
              <w:t>у</w:t>
            </w:r>
            <w:r w:rsidRPr="00496711">
              <w:rPr>
                <w:rFonts w:ascii="Times New Roman" w:eastAsia="Times New Roman" w:hAnsi="Times New Roman" w:cs="Times New Roman"/>
                <w:color w:val="000000"/>
                <w:spacing w:val="2"/>
                <w:sz w:val="28"/>
                <w:szCs w:val="28"/>
              </w:rPr>
              <w:t>щ</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1"/>
                <w:sz w:val="28"/>
                <w:szCs w:val="28"/>
              </w:rPr>
              <w:t>в</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spacing w:val="4"/>
                <w:w w:val="101"/>
                <w:sz w:val="28"/>
                <w:szCs w:val="28"/>
              </w:rPr>
              <w:t>я</w:t>
            </w:r>
            <w:r w:rsidRPr="00496711">
              <w:rPr>
                <w:rFonts w:ascii="Times New Roman" w:eastAsia="Times New Roman" w:hAnsi="Times New Roman" w:cs="Times New Roman"/>
                <w:color w:val="000000"/>
                <w:spacing w:val="-7"/>
                <w:w w:val="101"/>
                <w:sz w:val="28"/>
                <w:szCs w:val="28"/>
              </w:rPr>
              <w:t>е</w:t>
            </w:r>
            <w:r w:rsidRPr="00496711">
              <w:rPr>
                <w:rFonts w:ascii="Times New Roman" w:eastAsia="Times New Roman" w:hAnsi="Times New Roman" w:cs="Times New Roman"/>
                <w:color w:val="000000"/>
                <w:spacing w:val="3"/>
                <w:w w:val="101"/>
                <w:sz w:val="28"/>
                <w:szCs w:val="28"/>
              </w:rPr>
              <w:t>м</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z w:val="28"/>
                <w:szCs w:val="28"/>
              </w:rPr>
              <w:t>й</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z w:val="28"/>
                <w:szCs w:val="28"/>
              </w:rPr>
              <w:t xml:space="preserve"> т</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z w:val="28"/>
                <w:szCs w:val="28"/>
              </w:rPr>
              <w:t>рр</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pacing w:val="4"/>
                <w:sz w:val="28"/>
                <w:szCs w:val="28"/>
              </w:rPr>
              <w:t>т</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5"/>
                <w:sz w:val="28"/>
                <w:szCs w:val="28"/>
              </w:rPr>
              <w:t xml:space="preserve"> </w:t>
            </w:r>
            <w:r w:rsidRPr="00496711">
              <w:rPr>
                <w:rFonts w:ascii="Times New Roman" w:eastAsia="Times New Roman" w:hAnsi="Times New Roman" w:cs="Times New Roman"/>
                <w:color w:val="000000"/>
                <w:spacing w:val="3"/>
                <w:sz w:val="28"/>
                <w:szCs w:val="28"/>
              </w:rPr>
              <w:t>муниципального образования</w:t>
            </w:r>
          </w:p>
        </w:tc>
        <w:tc>
          <w:tcPr>
            <w:tcW w:w="957" w:type="dxa"/>
          </w:tcPr>
          <w:p w:rsidR="00496711" w:rsidRPr="00C01DA3" w:rsidRDefault="00C01DA3" w:rsidP="00496711">
            <w:pPr>
              <w:jc w:val="center"/>
              <w:rPr>
                <w:rFonts w:ascii="Times New Roman" w:hAnsi="Times New Roman" w:cs="Times New Roman"/>
                <w:sz w:val="28"/>
                <w:szCs w:val="28"/>
                <w:lang w:val="en-US"/>
              </w:rPr>
            </w:pPr>
            <w:r>
              <w:rPr>
                <w:rFonts w:ascii="Times New Roman" w:hAnsi="Times New Roman" w:cs="Times New Roman"/>
                <w:sz w:val="28"/>
                <w:szCs w:val="28"/>
                <w:lang w:val="en-US"/>
              </w:rPr>
              <w:t>30</w:t>
            </w:r>
          </w:p>
        </w:tc>
      </w:tr>
      <w:tr w:rsidR="00496711" w:rsidTr="00C01DA3">
        <w:tc>
          <w:tcPr>
            <w:tcW w:w="817" w:type="dxa"/>
          </w:tcPr>
          <w:p w:rsidR="00496711" w:rsidRPr="00C01DA3" w:rsidRDefault="00C01DA3" w:rsidP="00496711">
            <w:pPr>
              <w:rPr>
                <w:rFonts w:ascii="Times New Roman" w:hAnsi="Times New Roman" w:cs="Times New Roman"/>
                <w:sz w:val="28"/>
                <w:szCs w:val="28"/>
                <w:lang w:val="en-US"/>
              </w:rPr>
            </w:pPr>
            <w:r>
              <w:rPr>
                <w:rFonts w:ascii="Times New Roman" w:hAnsi="Times New Roman" w:cs="Times New Roman"/>
                <w:sz w:val="28"/>
                <w:szCs w:val="28"/>
                <w:lang w:val="en-US"/>
              </w:rPr>
              <w:t>2.3.7</w:t>
            </w:r>
          </w:p>
        </w:tc>
        <w:tc>
          <w:tcPr>
            <w:tcW w:w="8647" w:type="dxa"/>
          </w:tcPr>
          <w:p w:rsidR="00496711" w:rsidRPr="00496711" w:rsidRDefault="00496711" w:rsidP="00496711">
            <w:pPr>
              <w:rPr>
                <w:rFonts w:ascii="Times New Roman" w:hAnsi="Times New Roman" w:cs="Times New Roman"/>
                <w:sz w:val="28"/>
                <w:szCs w:val="28"/>
              </w:rPr>
            </w:pP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2"/>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1"/>
                <w:sz w:val="28"/>
                <w:szCs w:val="28"/>
              </w:rPr>
              <w:t>з</w:t>
            </w:r>
            <w:r w:rsidRPr="00496711">
              <w:rPr>
                <w:rFonts w:ascii="Times New Roman" w:eastAsia="Times New Roman" w:hAnsi="Times New Roman" w:cs="Times New Roman"/>
                <w:color w:val="000000"/>
                <w:spacing w:val="-4"/>
                <w:sz w:val="28"/>
                <w:szCs w:val="28"/>
              </w:rPr>
              <w:t>у</w:t>
            </w:r>
            <w:r w:rsidRPr="00496711">
              <w:rPr>
                <w:rFonts w:ascii="Times New Roman" w:eastAsia="Times New Roman" w:hAnsi="Times New Roman" w:cs="Times New Roman"/>
                <w:color w:val="000000"/>
                <w:sz w:val="28"/>
                <w:szCs w:val="28"/>
              </w:rPr>
              <w:t>льт</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ты</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3"/>
                <w:sz w:val="28"/>
                <w:szCs w:val="28"/>
              </w:rPr>
              <w:t>и</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1"/>
                <w:sz w:val="28"/>
                <w:szCs w:val="28"/>
              </w:rPr>
              <w:t>ин</w:t>
            </w:r>
            <w:r w:rsidRPr="00496711">
              <w:rPr>
                <w:rFonts w:ascii="Times New Roman" w:eastAsia="Times New Roman" w:hAnsi="Times New Roman" w:cs="Times New Roman"/>
                <w:color w:val="000000"/>
                <w:sz w:val="28"/>
                <w:szCs w:val="28"/>
              </w:rPr>
              <w:t>г</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pacing w:val="2"/>
                <w:sz w:val="28"/>
                <w:szCs w:val="28"/>
              </w:rPr>
              <w:t>т</w:t>
            </w:r>
            <w:r w:rsidRPr="00496711">
              <w:rPr>
                <w:rFonts w:ascii="Times New Roman" w:eastAsia="Times New Roman" w:hAnsi="Times New Roman" w:cs="Times New Roman"/>
                <w:color w:val="000000"/>
                <w:spacing w:val="-2"/>
                <w:sz w:val="28"/>
                <w:szCs w:val="28"/>
              </w:rPr>
              <w:t>у</w:t>
            </w:r>
            <w:r w:rsidRPr="00496711">
              <w:rPr>
                <w:rFonts w:ascii="Times New Roman" w:eastAsia="Times New Roman" w:hAnsi="Times New Roman" w:cs="Times New Roman"/>
                <w:color w:val="000000"/>
                <w:sz w:val="28"/>
                <w:szCs w:val="28"/>
              </w:rPr>
              <w:t>п</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pacing w:val="1"/>
                <w:sz w:val="28"/>
                <w:szCs w:val="28"/>
              </w:rPr>
              <w:t xml:space="preserve"> н</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pacing w:val="-6"/>
                <w:w w:val="101"/>
                <w:sz w:val="28"/>
                <w:szCs w:val="28"/>
              </w:rPr>
              <w:t>се</w:t>
            </w:r>
            <w:r w:rsidRPr="00496711">
              <w:rPr>
                <w:rFonts w:ascii="Times New Roman" w:eastAsia="Times New Roman" w:hAnsi="Times New Roman" w:cs="Times New Roman"/>
                <w:color w:val="000000"/>
                <w:spacing w:val="3"/>
                <w:sz w:val="28"/>
                <w:szCs w:val="28"/>
              </w:rPr>
              <w:t>л</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pacing w:val="-5"/>
                <w:sz w:val="28"/>
                <w:szCs w:val="28"/>
              </w:rPr>
              <w:t>у</w:t>
            </w:r>
            <w:r w:rsidRPr="00496711">
              <w:rPr>
                <w:rFonts w:ascii="Times New Roman" w:eastAsia="Times New Roman" w:hAnsi="Times New Roman" w:cs="Times New Roman"/>
                <w:color w:val="000000"/>
                <w:spacing w:val="-1"/>
                <w:w w:val="101"/>
                <w:sz w:val="28"/>
                <w:szCs w:val="28"/>
              </w:rPr>
              <w:t>б</w:t>
            </w:r>
            <w:r w:rsidRPr="00496711">
              <w:rPr>
                <w:rFonts w:ascii="Times New Roman" w:eastAsia="Times New Roman" w:hAnsi="Times New Roman" w:cs="Times New Roman"/>
                <w:color w:val="000000"/>
                <w:spacing w:val="5"/>
                <w:sz w:val="28"/>
                <w:szCs w:val="28"/>
              </w:rPr>
              <w:t>ъ</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2"/>
                <w:w w:val="101"/>
                <w:sz w:val="28"/>
                <w:szCs w:val="28"/>
              </w:rPr>
              <w:t>к</w:t>
            </w:r>
            <w:r w:rsidRPr="00496711">
              <w:rPr>
                <w:rFonts w:ascii="Times New Roman" w:eastAsia="Times New Roman" w:hAnsi="Times New Roman" w:cs="Times New Roman"/>
                <w:color w:val="000000"/>
                <w:spacing w:val="3"/>
                <w:sz w:val="28"/>
                <w:szCs w:val="28"/>
              </w:rPr>
              <w:t>т</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z w:val="28"/>
                <w:szCs w:val="28"/>
              </w:rPr>
              <w:t>го</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w w:val="101"/>
                <w:sz w:val="28"/>
                <w:szCs w:val="28"/>
              </w:rPr>
              <w:t>с</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7"/>
                <w:w w:val="101"/>
                <w:sz w:val="28"/>
                <w:szCs w:val="28"/>
              </w:rPr>
              <w:t>е</w:t>
            </w:r>
            <w:r w:rsidRPr="00496711">
              <w:rPr>
                <w:rFonts w:ascii="Times New Roman" w:eastAsia="Times New Roman" w:hAnsi="Times New Roman" w:cs="Times New Roman"/>
                <w:color w:val="000000"/>
                <w:spacing w:val="-2"/>
                <w:w w:val="101"/>
                <w:sz w:val="28"/>
                <w:szCs w:val="28"/>
              </w:rPr>
              <w:t>д</w:t>
            </w:r>
            <w:r w:rsidRPr="00496711">
              <w:rPr>
                <w:rFonts w:ascii="Times New Roman" w:eastAsia="Times New Roman" w:hAnsi="Times New Roman" w:cs="Times New Roman"/>
                <w:color w:val="000000"/>
                <w:spacing w:val="5"/>
                <w:sz w:val="28"/>
                <w:szCs w:val="28"/>
              </w:rPr>
              <w:t>н</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3"/>
                <w:sz w:val="28"/>
                <w:szCs w:val="28"/>
              </w:rPr>
              <w:t>г</w:t>
            </w:r>
            <w:r w:rsidRPr="00496711">
              <w:rPr>
                <w:rFonts w:ascii="Times New Roman" w:eastAsia="Times New Roman" w:hAnsi="Times New Roman" w:cs="Times New Roman"/>
                <w:color w:val="000000"/>
                <w:spacing w:val="1"/>
                <w:sz w:val="28"/>
                <w:szCs w:val="28"/>
              </w:rPr>
              <w:t>о</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1"/>
                <w:sz w:val="28"/>
                <w:szCs w:val="28"/>
              </w:rPr>
              <w:t>п</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2"/>
                <w:w w:val="101"/>
                <w:sz w:val="28"/>
                <w:szCs w:val="28"/>
              </w:rPr>
              <w:t>д</w:t>
            </w:r>
            <w:r w:rsidRPr="00496711">
              <w:rPr>
                <w:rFonts w:ascii="Times New Roman" w:eastAsia="Times New Roman" w:hAnsi="Times New Roman" w:cs="Times New Roman"/>
                <w:color w:val="000000"/>
                <w:sz w:val="28"/>
                <w:szCs w:val="28"/>
              </w:rPr>
              <w:t>пр</w:t>
            </w:r>
            <w:r w:rsidRPr="00496711">
              <w:rPr>
                <w:rFonts w:ascii="Times New Roman" w:eastAsia="Times New Roman" w:hAnsi="Times New Roman" w:cs="Times New Roman"/>
                <w:color w:val="000000"/>
                <w:spacing w:val="1"/>
                <w:sz w:val="28"/>
                <w:szCs w:val="28"/>
              </w:rPr>
              <w:t>ини</w:t>
            </w:r>
            <w:r w:rsidRPr="00496711">
              <w:rPr>
                <w:rFonts w:ascii="Times New Roman" w:eastAsia="Times New Roman" w:hAnsi="Times New Roman" w:cs="Times New Roman"/>
                <w:color w:val="000000"/>
                <w:spacing w:val="-3"/>
                <w:w w:val="101"/>
                <w:sz w:val="28"/>
                <w:szCs w:val="28"/>
              </w:rPr>
              <w:t>м</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ль</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pacing w:val="5"/>
                <w:sz w:val="28"/>
                <w:szCs w:val="28"/>
              </w:rPr>
              <w:t xml:space="preserve"> </w:t>
            </w:r>
            <w:r w:rsidRPr="00496711">
              <w:rPr>
                <w:rFonts w:ascii="Times New Roman" w:eastAsia="Times New Roman" w:hAnsi="Times New Roman" w:cs="Times New Roman"/>
                <w:color w:val="000000"/>
                <w:spacing w:val="1"/>
                <w:sz w:val="28"/>
                <w:szCs w:val="28"/>
              </w:rPr>
              <w:t>ф</w:t>
            </w:r>
            <w:r w:rsidRPr="00496711">
              <w:rPr>
                <w:rFonts w:ascii="Times New Roman" w:eastAsia="Times New Roman" w:hAnsi="Times New Roman" w:cs="Times New Roman"/>
                <w:color w:val="000000"/>
                <w:spacing w:val="-1"/>
                <w:sz w:val="28"/>
                <w:szCs w:val="28"/>
              </w:rPr>
              <w:t>ин</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w w:val="101"/>
                <w:sz w:val="28"/>
                <w:szCs w:val="28"/>
              </w:rPr>
              <w:t>с</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вых</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pacing w:val="-4"/>
                <w:sz w:val="28"/>
                <w:szCs w:val="28"/>
              </w:rPr>
              <w:t>у</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spacing w:val="-4"/>
                <w:sz w:val="28"/>
                <w:szCs w:val="28"/>
              </w:rPr>
              <w:t>у</w:t>
            </w:r>
            <w:r w:rsidRPr="00496711">
              <w:rPr>
                <w:rFonts w:ascii="Times New Roman" w:eastAsia="Times New Roman" w:hAnsi="Times New Roman" w:cs="Times New Roman"/>
                <w:color w:val="000000"/>
                <w:sz w:val="28"/>
                <w:szCs w:val="28"/>
              </w:rPr>
              <w:t>г,</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pacing w:val="-2"/>
                <w:w w:val="101"/>
                <w:sz w:val="28"/>
                <w:szCs w:val="28"/>
              </w:rPr>
              <w:t>к</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зы</w:t>
            </w:r>
            <w:r w:rsidRPr="00496711">
              <w:rPr>
                <w:rFonts w:ascii="Times New Roman" w:eastAsia="Times New Roman" w:hAnsi="Times New Roman" w:cs="Times New Roman"/>
                <w:color w:val="000000"/>
                <w:spacing w:val="1"/>
                <w:sz w:val="28"/>
                <w:szCs w:val="28"/>
              </w:rPr>
              <w:t>в</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pacing w:val="-1"/>
                <w:w w:val="101"/>
                <w:sz w:val="28"/>
                <w:szCs w:val="28"/>
              </w:rPr>
              <w:t>е</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z w:val="28"/>
                <w:szCs w:val="28"/>
              </w:rPr>
              <w:t>ых</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z w:val="28"/>
                <w:szCs w:val="28"/>
              </w:rPr>
              <w:t xml:space="preserve"> т</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рри</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рии</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3"/>
                <w:sz w:val="28"/>
                <w:szCs w:val="28"/>
              </w:rPr>
              <w:t xml:space="preserve">муниципального образования  </w:t>
            </w:r>
          </w:p>
        </w:tc>
        <w:tc>
          <w:tcPr>
            <w:tcW w:w="957" w:type="dxa"/>
          </w:tcPr>
          <w:p w:rsidR="00496711" w:rsidRPr="00C01DA3" w:rsidRDefault="00C01DA3" w:rsidP="00496711">
            <w:pPr>
              <w:jc w:val="center"/>
              <w:rPr>
                <w:rFonts w:ascii="Times New Roman" w:hAnsi="Times New Roman" w:cs="Times New Roman"/>
                <w:sz w:val="28"/>
                <w:szCs w:val="28"/>
                <w:lang w:val="en-US"/>
              </w:rPr>
            </w:pPr>
            <w:r>
              <w:rPr>
                <w:rFonts w:ascii="Times New Roman" w:hAnsi="Times New Roman" w:cs="Times New Roman"/>
                <w:sz w:val="28"/>
                <w:szCs w:val="28"/>
                <w:lang w:val="en-US"/>
              </w:rPr>
              <w:t>32</w:t>
            </w:r>
          </w:p>
        </w:tc>
      </w:tr>
      <w:tr w:rsidR="00496711" w:rsidTr="00C01DA3">
        <w:tc>
          <w:tcPr>
            <w:tcW w:w="817" w:type="dxa"/>
          </w:tcPr>
          <w:p w:rsidR="00496711" w:rsidRPr="00C01DA3" w:rsidRDefault="00C01DA3" w:rsidP="00496711">
            <w:pPr>
              <w:rPr>
                <w:rFonts w:ascii="Times New Roman" w:hAnsi="Times New Roman" w:cs="Times New Roman"/>
                <w:sz w:val="28"/>
                <w:szCs w:val="28"/>
                <w:lang w:val="en-US"/>
              </w:rPr>
            </w:pPr>
            <w:r>
              <w:rPr>
                <w:rFonts w:ascii="Times New Roman" w:hAnsi="Times New Roman" w:cs="Times New Roman"/>
                <w:sz w:val="28"/>
                <w:szCs w:val="28"/>
                <w:lang w:val="en-US"/>
              </w:rPr>
              <w:t>2.3.8</w:t>
            </w:r>
          </w:p>
        </w:tc>
        <w:tc>
          <w:tcPr>
            <w:tcW w:w="8647" w:type="dxa"/>
          </w:tcPr>
          <w:p w:rsidR="00496711" w:rsidRPr="00496711" w:rsidRDefault="00496711" w:rsidP="00496711">
            <w:pPr>
              <w:rPr>
                <w:rFonts w:ascii="Times New Roman" w:hAnsi="Times New Roman" w:cs="Times New Roman"/>
                <w:sz w:val="28"/>
                <w:szCs w:val="28"/>
              </w:rPr>
            </w:pPr>
            <w:r w:rsidRPr="00496711">
              <w:rPr>
                <w:rFonts w:ascii="Times New Roman" w:eastAsia="Times New Roman" w:hAnsi="Times New Roman" w:cs="Times New Roman"/>
                <w:color w:val="000000"/>
                <w:spacing w:val="2"/>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1"/>
                <w:sz w:val="28"/>
                <w:szCs w:val="28"/>
              </w:rPr>
              <w:t>з</w:t>
            </w:r>
            <w:r w:rsidRPr="00496711">
              <w:rPr>
                <w:rFonts w:ascii="Times New Roman" w:eastAsia="Times New Roman" w:hAnsi="Times New Roman" w:cs="Times New Roman"/>
                <w:color w:val="000000"/>
                <w:spacing w:val="-4"/>
                <w:sz w:val="28"/>
                <w:szCs w:val="28"/>
              </w:rPr>
              <w:t>у</w:t>
            </w:r>
            <w:r w:rsidRPr="00496711">
              <w:rPr>
                <w:rFonts w:ascii="Times New Roman" w:eastAsia="Times New Roman" w:hAnsi="Times New Roman" w:cs="Times New Roman"/>
                <w:color w:val="000000"/>
                <w:sz w:val="28"/>
                <w:szCs w:val="28"/>
              </w:rPr>
              <w:t>льт</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ты</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3"/>
                <w:sz w:val="28"/>
                <w:szCs w:val="28"/>
              </w:rPr>
              <w:t>и</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1"/>
                <w:sz w:val="28"/>
                <w:szCs w:val="28"/>
              </w:rPr>
              <w:t>ин</w:t>
            </w:r>
            <w:r w:rsidRPr="00496711">
              <w:rPr>
                <w:rFonts w:ascii="Times New Roman" w:eastAsia="Times New Roman" w:hAnsi="Times New Roman" w:cs="Times New Roman"/>
                <w:color w:val="000000"/>
                <w:sz w:val="28"/>
                <w:szCs w:val="28"/>
              </w:rPr>
              <w:t>г</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1"/>
                <w:sz w:val="28"/>
                <w:szCs w:val="28"/>
              </w:rPr>
              <w:t>ц</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z w:val="28"/>
                <w:szCs w:val="28"/>
              </w:rPr>
              <w:t xml:space="preserve"> т</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z w:val="28"/>
                <w:szCs w:val="28"/>
              </w:rPr>
              <w:t xml:space="preserve">ры, </w:t>
            </w:r>
            <w:r w:rsidRPr="00496711">
              <w:rPr>
                <w:rFonts w:ascii="Times New Roman" w:eastAsia="Times New Roman" w:hAnsi="Times New Roman" w:cs="Times New Roman"/>
                <w:color w:val="000000"/>
                <w:spacing w:val="2"/>
                <w:sz w:val="28"/>
                <w:szCs w:val="28"/>
              </w:rPr>
              <w:t>в</w:t>
            </w:r>
            <w:r w:rsidRPr="00496711">
              <w:rPr>
                <w:rFonts w:ascii="Times New Roman" w:eastAsia="Times New Roman" w:hAnsi="Times New Roman" w:cs="Times New Roman"/>
                <w:color w:val="000000"/>
                <w:sz w:val="28"/>
                <w:szCs w:val="28"/>
              </w:rPr>
              <w:t>х</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pacing w:val="-2"/>
                <w:w w:val="101"/>
                <w:sz w:val="28"/>
                <w:szCs w:val="28"/>
              </w:rPr>
              <w:t>д</w:t>
            </w:r>
            <w:r w:rsidRPr="00496711">
              <w:rPr>
                <w:rFonts w:ascii="Times New Roman" w:eastAsia="Times New Roman" w:hAnsi="Times New Roman" w:cs="Times New Roman"/>
                <w:color w:val="000000"/>
                <w:spacing w:val="-1"/>
                <w:w w:val="101"/>
                <w:sz w:val="28"/>
                <w:szCs w:val="28"/>
              </w:rPr>
              <w:t>я</w:t>
            </w:r>
            <w:r w:rsidRPr="00496711">
              <w:rPr>
                <w:rFonts w:ascii="Times New Roman" w:eastAsia="Times New Roman" w:hAnsi="Times New Roman" w:cs="Times New Roman"/>
                <w:color w:val="000000"/>
                <w:spacing w:val="-2"/>
                <w:sz w:val="28"/>
                <w:szCs w:val="28"/>
              </w:rPr>
              <w:t>щ</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1"/>
                <w:w w:val="101"/>
                <w:sz w:val="28"/>
                <w:szCs w:val="28"/>
              </w:rPr>
              <w:t>е</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pacing w:val="2"/>
                <w:sz w:val="28"/>
                <w:szCs w:val="28"/>
              </w:rPr>
              <w:t>п</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4"/>
                <w:sz w:val="28"/>
                <w:szCs w:val="28"/>
              </w:rPr>
              <w:t>р</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3"/>
                <w:w w:val="101"/>
                <w:sz w:val="28"/>
                <w:szCs w:val="28"/>
              </w:rPr>
              <w:t>ч</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z w:val="28"/>
                <w:szCs w:val="28"/>
              </w:rPr>
              <w:t>ь</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1"/>
                <w:w w:val="101"/>
                <w:sz w:val="28"/>
                <w:szCs w:val="28"/>
              </w:rPr>
              <w:t>е</w:t>
            </w:r>
            <w:r w:rsidRPr="00496711">
              <w:rPr>
                <w:rFonts w:ascii="Times New Roman" w:eastAsia="Times New Roman" w:hAnsi="Times New Roman" w:cs="Times New Roman"/>
                <w:color w:val="000000"/>
                <w:sz w:val="28"/>
                <w:szCs w:val="28"/>
              </w:rPr>
              <w:t>ль</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z w:val="28"/>
                <w:szCs w:val="28"/>
              </w:rPr>
              <w:t>ых</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pacing w:val="-3"/>
                <w:sz w:val="28"/>
                <w:szCs w:val="28"/>
              </w:rPr>
              <w:t>в</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z w:val="28"/>
                <w:szCs w:val="28"/>
              </w:rPr>
              <w:t xml:space="preserve">в </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pacing w:val="2"/>
                <w:sz w:val="28"/>
                <w:szCs w:val="28"/>
              </w:rPr>
              <w:t>ци</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z w:val="28"/>
                <w:szCs w:val="28"/>
              </w:rPr>
              <w:t>ль</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z w:val="28"/>
                <w:szCs w:val="28"/>
              </w:rPr>
              <w:t>з</w:t>
            </w:r>
            <w:r w:rsidRPr="00496711">
              <w:rPr>
                <w:rFonts w:ascii="Times New Roman" w:eastAsia="Times New Roman" w:hAnsi="Times New Roman" w:cs="Times New Roman"/>
                <w:color w:val="000000"/>
                <w:spacing w:val="-3"/>
                <w:sz w:val="28"/>
                <w:szCs w:val="28"/>
              </w:rPr>
              <w:t>н</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w w:val="101"/>
                <w:sz w:val="28"/>
                <w:szCs w:val="28"/>
              </w:rPr>
              <w:t>ч</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z w:val="28"/>
                <w:szCs w:val="28"/>
              </w:rPr>
              <w:t>ых</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pacing w:val="-1"/>
                <w:sz w:val="28"/>
                <w:szCs w:val="28"/>
              </w:rPr>
              <w:t>п</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z w:val="28"/>
                <w:szCs w:val="28"/>
              </w:rPr>
              <w:t>ль</w:t>
            </w:r>
            <w:r w:rsidRPr="00496711">
              <w:rPr>
                <w:rFonts w:ascii="Times New Roman" w:eastAsia="Times New Roman" w:hAnsi="Times New Roman" w:cs="Times New Roman"/>
                <w:color w:val="000000"/>
                <w:w w:val="101"/>
                <w:sz w:val="28"/>
                <w:szCs w:val="28"/>
              </w:rPr>
              <w:t>с</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pacing w:val="5"/>
                <w:sz w:val="28"/>
                <w:szCs w:val="28"/>
              </w:rPr>
              <w:t>в</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sz w:val="28"/>
                <w:szCs w:val="28"/>
              </w:rPr>
              <w:t>ых</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1"/>
                <w:sz w:val="28"/>
                <w:szCs w:val="28"/>
              </w:rPr>
              <w:t>в</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pacing w:val="-1"/>
                <w:sz w:val="28"/>
                <w:szCs w:val="28"/>
              </w:rPr>
              <w:t>п</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4"/>
                <w:sz w:val="28"/>
                <w:szCs w:val="28"/>
              </w:rPr>
              <w:t>в</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й</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w w:val="101"/>
                <w:sz w:val="28"/>
                <w:szCs w:val="28"/>
              </w:rPr>
              <w:t>е</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pacing w:val="-1"/>
                <w:w w:val="101"/>
                <w:sz w:val="28"/>
                <w:szCs w:val="28"/>
              </w:rPr>
              <w:t>б</w:t>
            </w:r>
            <w:r w:rsidRPr="00496711">
              <w:rPr>
                <w:rFonts w:ascii="Times New Roman" w:eastAsia="Times New Roman" w:hAnsi="Times New Roman" w:cs="Times New Roman"/>
                <w:color w:val="000000"/>
                <w:spacing w:val="3"/>
                <w:sz w:val="28"/>
                <w:szCs w:val="28"/>
              </w:rPr>
              <w:t>х</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pacing w:val="-2"/>
                <w:w w:val="101"/>
                <w:sz w:val="28"/>
                <w:szCs w:val="28"/>
              </w:rPr>
              <w:t>д</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5"/>
                <w:sz w:val="28"/>
                <w:szCs w:val="28"/>
              </w:rPr>
              <w:t xml:space="preserve"> </w:t>
            </w:r>
            <w:r w:rsidRPr="00496711">
              <w:rPr>
                <w:rFonts w:ascii="Times New Roman" w:eastAsia="Times New Roman" w:hAnsi="Times New Roman" w:cs="Times New Roman"/>
                <w:color w:val="000000"/>
                <w:sz w:val="28"/>
                <w:szCs w:val="28"/>
              </w:rPr>
              <w:t xml:space="preserve">в </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z w:val="28"/>
                <w:szCs w:val="28"/>
              </w:rPr>
              <w:t>тн</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pacing w:val="2"/>
                <w:sz w:val="28"/>
                <w:szCs w:val="28"/>
              </w:rPr>
              <w:t>ш</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2"/>
                <w:sz w:val="28"/>
                <w:szCs w:val="28"/>
              </w:rPr>
              <w:t>т</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рых</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pacing w:val="5"/>
                <w:sz w:val="28"/>
                <w:szCs w:val="28"/>
              </w:rPr>
              <w:t>г</w:t>
            </w:r>
            <w:r w:rsidRPr="00496711">
              <w:rPr>
                <w:rFonts w:ascii="Times New Roman" w:eastAsia="Times New Roman" w:hAnsi="Times New Roman" w:cs="Times New Roman"/>
                <w:color w:val="000000"/>
                <w:spacing w:val="-4"/>
                <w:sz w:val="28"/>
                <w:szCs w:val="28"/>
              </w:rPr>
              <w:t>у</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z w:val="28"/>
                <w:szCs w:val="28"/>
              </w:rPr>
              <w:t>у</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z w:val="28"/>
                <w:szCs w:val="28"/>
              </w:rPr>
              <w:t>вл</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pacing w:val="1"/>
                <w:sz w:val="28"/>
                <w:szCs w:val="28"/>
              </w:rPr>
              <w:t>в</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z w:val="28"/>
                <w:szCs w:val="28"/>
              </w:rPr>
              <w:t>ть</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pacing w:val="1"/>
                <w:sz w:val="28"/>
                <w:szCs w:val="28"/>
              </w:rPr>
              <w:t>п</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w w:val="101"/>
                <w:sz w:val="28"/>
                <w:szCs w:val="28"/>
              </w:rPr>
              <w:t>д</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ль</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2"/>
                <w:w w:val="101"/>
                <w:sz w:val="28"/>
                <w:szCs w:val="28"/>
              </w:rPr>
              <w:t>д</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1"/>
                <w:sz w:val="28"/>
                <w:szCs w:val="28"/>
              </w:rPr>
              <w:t>п</w:t>
            </w:r>
            <w:r w:rsidRPr="00496711">
              <w:rPr>
                <w:rFonts w:ascii="Times New Roman" w:eastAsia="Times New Roman" w:hAnsi="Times New Roman" w:cs="Times New Roman"/>
                <w:color w:val="000000"/>
                <w:sz w:val="28"/>
                <w:szCs w:val="28"/>
              </w:rPr>
              <w:t>у</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z w:val="28"/>
                <w:szCs w:val="28"/>
              </w:rPr>
              <w:t>ы</w:t>
            </w:r>
            <w:r w:rsidRPr="00496711">
              <w:rPr>
                <w:rFonts w:ascii="Times New Roman" w:eastAsia="Times New Roman" w:hAnsi="Times New Roman" w:cs="Times New Roman"/>
                <w:color w:val="000000"/>
                <w:w w:val="101"/>
                <w:sz w:val="28"/>
                <w:szCs w:val="28"/>
              </w:rPr>
              <w:t>е</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z w:val="28"/>
                <w:szCs w:val="28"/>
              </w:rPr>
              <w:t>роз</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w w:val="101"/>
                <w:sz w:val="28"/>
                <w:szCs w:val="28"/>
              </w:rPr>
              <w:t>ч</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sz w:val="28"/>
                <w:szCs w:val="28"/>
              </w:rPr>
              <w:t>ы</w:t>
            </w:r>
            <w:r w:rsidRPr="00496711">
              <w:rPr>
                <w:rFonts w:ascii="Times New Roman" w:eastAsia="Times New Roman" w:hAnsi="Times New Roman" w:cs="Times New Roman"/>
                <w:color w:val="000000"/>
                <w:w w:val="101"/>
                <w:sz w:val="28"/>
                <w:szCs w:val="28"/>
              </w:rPr>
              <w:t>е</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1"/>
                <w:sz w:val="28"/>
                <w:szCs w:val="28"/>
              </w:rPr>
              <w:t>ц</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z w:val="28"/>
                <w:szCs w:val="28"/>
              </w:rPr>
              <w:t>ны</w:t>
            </w:r>
          </w:p>
        </w:tc>
        <w:tc>
          <w:tcPr>
            <w:tcW w:w="957" w:type="dxa"/>
          </w:tcPr>
          <w:p w:rsidR="00496711" w:rsidRPr="00C01DA3" w:rsidRDefault="00C01DA3" w:rsidP="00496711">
            <w:pPr>
              <w:jc w:val="center"/>
              <w:rPr>
                <w:rFonts w:ascii="Times New Roman" w:hAnsi="Times New Roman" w:cs="Times New Roman"/>
                <w:sz w:val="28"/>
                <w:szCs w:val="28"/>
                <w:lang w:val="en-US"/>
              </w:rPr>
            </w:pPr>
            <w:r>
              <w:rPr>
                <w:rFonts w:ascii="Times New Roman" w:hAnsi="Times New Roman" w:cs="Times New Roman"/>
                <w:sz w:val="28"/>
                <w:szCs w:val="28"/>
                <w:lang w:val="en-US"/>
              </w:rPr>
              <w:t>33</w:t>
            </w:r>
          </w:p>
        </w:tc>
      </w:tr>
      <w:tr w:rsidR="00496711" w:rsidTr="00C01DA3">
        <w:tc>
          <w:tcPr>
            <w:tcW w:w="817" w:type="dxa"/>
          </w:tcPr>
          <w:p w:rsidR="00496711" w:rsidRPr="00C01DA3" w:rsidRDefault="00C01DA3" w:rsidP="00496711">
            <w:pPr>
              <w:rPr>
                <w:rFonts w:ascii="Times New Roman" w:hAnsi="Times New Roman" w:cs="Times New Roman"/>
                <w:sz w:val="28"/>
                <w:szCs w:val="28"/>
                <w:lang w:val="en-US"/>
              </w:rPr>
            </w:pPr>
            <w:r>
              <w:rPr>
                <w:rFonts w:ascii="Times New Roman" w:hAnsi="Times New Roman" w:cs="Times New Roman"/>
                <w:sz w:val="28"/>
                <w:szCs w:val="28"/>
                <w:lang w:val="en-US"/>
              </w:rPr>
              <w:t>2.3.9</w:t>
            </w:r>
          </w:p>
        </w:tc>
        <w:tc>
          <w:tcPr>
            <w:tcW w:w="8647" w:type="dxa"/>
          </w:tcPr>
          <w:p w:rsidR="00496711" w:rsidRPr="00496711" w:rsidRDefault="00496711" w:rsidP="00496711">
            <w:pPr>
              <w:rPr>
                <w:rFonts w:ascii="Times New Roman" w:hAnsi="Times New Roman" w:cs="Times New Roman"/>
                <w:sz w:val="28"/>
                <w:szCs w:val="28"/>
              </w:rPr>
            </w:pPr>
            <w:r w:rsidRPr="00496711">
              <w:rPr>
                <w:rFonts w:ascii="Times New Roman" w:eastAsia="Times New Roman" w:hAnsi="Times New Roman" w:cs="Times New Roman"/>
                <w:color w:val="000000"/>
                <w:sz w:val="28"/>
                <w:szCs w:val="28"/>
              </w:rPr>
              <w:t>Результаты мониторинга логистических возможностей муниципального образования Уярский район</w:t>
            </w:r>
          </w:p>
        </w:tc>
        <w:tc>
          <w:tcPr>
            <w:tcW w:w="957" w:type="dxa"/>
          </w:tcPr>
          <w:p w:rsidR="00496711" w:rsidRPr="00C01DA3" w:rsidRDefault="00C01DA3" w:rsidP="00496711">
            <w:pPr>
              <w:jc w:val="center"/>
              <w:rPr>
                <w:rFonts w:ascii="Times New Roman" w:hAnsi="Times New Roman" w:cs="Times New Roman"/>
                <w:sz w:val="28"/>
                <w:szCs w:val="28"/>
                <w:lang w:val="en-US"/>
              </w:rPr>
            </w:pPr>
            <w:r>
              <w:rPr>
                <w:rFonts w:ascii="Times New Roman" w:hAnsi="Times New Roman" w:cs="Times New Roman"/>
                <w:sz w:val="28"/>
                <w:szCs w:val="28"/>
                <w:lang w:val="en-US"/>
              </w:rPr>
              <w:t>35</w:t>
            </w:r>
          </w:p>
        </w:tc>
      </w:tr>
      <w:tr w:rsidR="00496711" w:rsidTr="00C01DA3">
        <w:tc>
          <w:tcPr>
            <w:tcW w:w="817" w:type="dxa"/>
          </w:tcPr>
          <w:p w:rsidR="00496711" w:rsidRPr="00C01DA3" w:rsidRDefault="00C01DA3" w:rsidP="00496711">
            <w:pPr>
              <w:rPr>
                <w:rFonts w:ascii="Times New Roman" w:hAnsi="Times New Roman" w:cs="Times New Roman"/>
                <w:sz w:val="28"/>
                <w:szCs w:val="28"/>
                <w:lang w:val="en-US"/>
              </w:rPr>
            </w:pPr>
            <w:r>
              <w:rPr>
                <w:rFonts w:ascii="Times New Roman" w:hAnsi="Times New Roman" w:cs="Times New Roman"/>
                <w:sz w:val="28"/>
                <w:szCs w:val="28"/>
                <w:lang w:val="en-US"/>
              </w:rPr>
              <w:t>2.4</w:t>
            </w:r>
          </w:p>
        </w:tc>
        <w:tc>
          <w:tcPr>
            <w:tcW w:w="8647" w:type="dxa"/>
          </w:tcPr>
          <w:p w:rsidR="00496711" w:rsidRPr="00496711" w:rsidRDefault="00496711" w:rsidP="00496711">
            <w:pPr>
              <w:rPr>
                <w:rFonts w:ascii="Times New Roman" w:hAnsi="Times New Roman" w:cs="Times New Roman"/>
                <w:sz w:val="28"/>
                <w:szCs w:val="28"/>
              </w:rPr>
            </w:pPr>
            <w:r w:rsidRPr="00496711">
              <w:rPr>
                <w:rFonts w:ascii="Times New Roman" w:eastAsia="Times New Roman" w:hAnsi="Times New Roman" w:cs="Times New Roman"/>
                <w:color w:val="000000"/>
                <w:spacing w:val="2"/>
                <w:sz w:val="28"/>
                <w:szCs w:val="28"/>
              </w:rPr>
              <w:t>У</w:t>
            </w:r>
            <w:r w:rsidRPr="00496711">
              <w:rPr>
                <w:rFonts w:ascii="Times New Roman" w:eastAsia="Times New Roman" w:hAnsi="Times New Roman" w:cs="Times New Roman"/>
                <w:color w:val="000000"/>
                <w:spacing w:val="-4"/>
                <w:sz w:val="28"/>
                <w:szCs w:val="28"/>
              </w:rPr>
              <w:t>т</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1"/>
                <w:sz w:val="28"/>
                <w:szCs w:val="28"/>
              </w:rPr>
              <w:t>ж</w:t>
            </w:r>
            <w:r w:rsidRPr="00496711">
              <w:rPr>
                <w:rFonts w:ascii="Times New Roman" w:eastAsia="Times New Roman" w:hAnsi="Times New Roman" w:cs="Times New Roman"/>
                <w:color w:val="000000"/>
                <w:spacing w:val="3"/>
                <w:w w:val="101"/>
                <w:sz w:val="28"/>
                <w:szCs w:val="28"/>
              </w:rPr>
              <w:t>д</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ни</w:t>
            </w:r>
            <w:r w:rsidRPr="00496711">
              <w:rPr>
                <w:rFonts w:ascii="Times New Roman" w:eastAsia="Times New Roman" w:hAnsi="Times New Roman" w:cs="Times New Roman"/>
                <w:color w:val="000000"/>
                <w:spacing w:val="1"/>
                <w:w w:val="101"/>
                <w:sz w:val="28"/>
                <w:szCs w:val="28"/>
              </w:rPr>
              <w:t>е</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5"/>
                <w:sz w:val="28"/>
                <w:szCs w:val="28"/>
              </w:rPr>
              <w:t>п</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pacing w:val="2"/>
                <w:sz w:val="28"/>
                <w:szCs w:val="28"/>
              </w:rPr>
              <w:t>р</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pacing w:val="-1"/>
                <w:w w:val="101"/>
                <w:sz w:val="28"/>
                <w:szCs w:val="28"/>
              </w:rPr>
              <w:t>ч</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4"/>
                <w:w w:val="101"/>
                <w:sz w:val="28"/>
                <w:szCs w:val="28"/>
              </w:rPr>
              <w:t>а</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z w:val="28"/>
                <w:szCs w:val="28"/>
              </w:rPr>
              <w:t>ых</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z w:val="28"/>
                <w:szCs w:val="28"/>
              </w:rPr>
              <w:t>ры</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z w:val="28"/>
                <w:szCs w:val="28"/>
              </w:rPr>
              <w:t>й</w:t>
            </w:r>
            <w:r w:rsidRPr="00496711">
              <w:rPr>
                <w:rFonts w:ascii="Times New Roman" w:eastAsia="Times New Roman" w:hAnsi="Times New Roman" w:cs="Times New Roman"/>
                <w:color w:val="000000"/>
                <w:w w:val="101"/>
                <w:sz w:val="28"/>
                <w:szCs w:val="28"/>
              </w:rPr>
              <w:t>с</w:t>
            </w:r>
            <w:r w:rsidRPr="00496711">
              <w:rPr>
                <w:rFonts w:ascii="Times New Roman" w:eastAsia="Times New Roman" w:hAnsi="Times New Roman" w:cs="Times New Roman"/>
                <w:color w:val="000000"/>
                <w:sz w:val="28"/>
                <w:szCs w:val="28"/>
              </w:rPr>
              <w:t>тв</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z w:val="28"/>
                <w:szCs w:val="28"/>
              </w:rPr>
              <w:t>з</w:t>
            </w:r>
            <w:r w:rsidRPr="00496711">
              <w:rPr>
                <w:rFonts w:ascii="Times New Roman" w:eastAsia="Times New Roman" w:hAnsi="Times New Roman" w:cs="Times New Roman"/>
                <w:color w:val="000000"/>
                <w:spacing w:val="-2"/>
                <w:sz w:val="28"/>
                <w:szCs w:val="28"/>
              </w:rPr>
              <w:t>в</w:t>
            </w:r>
            <w:r w:rsidRPr="00496711">
              <w:rPr>
                <w:rFonts w:ascii="Times New Roman" w:eastAsia="Times New Roman" w:hAnsi="Times New Roman" w:cs="Times New Roman"/>
                <w:color w:val="000000"/>
                <w:sz w:val="28"/>
                <w:szCs w:val="28"/>
              </w:rPr>
              <w:t>ит</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pacing w:val="1"/>
                <w:sz w:val="28"/>
                <w:szCs w:val="28"/>
              </w:rPr>
              <w:t xml:space="preserve">ю </w:t>
            </w:r>
            <w:r w:rsidRPr="00496711">
              <w:rPr>
                <w:rFonts w:ascii="Times New Roman" w:eastAsia="Times New Roman" w:hAnsi="Times New Roman" w:cs="Times New Roman"/>
                <w:color w:val="000000"/>
                <w:spacing w:val="-1"/>
                <w:w w:val="101"/>
                <w:sz w:val="28"/>
                <w:szCs w:val="28"/>
              </w:rPr>
              <w:t>к</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pacing w:val="-3"/>
                <w:sz w:val="28"/>
                <w:szCs w:val="28"/>
              </w:rPr>
              <w:t>у</w:t>
            </w:r>
            <w:r w:rsidRPr="00496711">
              <w:rPr>
                <w:rFonts w:ascii="Times New Roman" w:eastAsia="Times New Roman" w:hAnsi="Times New Roman" w:cs="Times New Roman"/>
                <w:color w:val="000000"/>
                <w:spacing w:val="2"/>
                <w:sz w:val="28"/>
                <w:szCs w:val="28"/>
              </w:rPr>
              <w:t>р</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ци</w:t>
            </w:r>
            <w:r w:rsidRPr="00496711">
              <w:rPr>
                <w:rFonts w:ascii="Times New Roman" w:eastAsia="Times New Roman" w:hAnsi="Times New Roman" w:cs="Times New Roman"/>
                <w:color w:val="000000"/>
                <w:sz w:val="28"/>
                <w:szCs w:val="28"/>
              </w:rPr>
              <w:t>и в У</w:t>
            </w:r>
            <w:r w:rsidRPr="00496711">
              <w:rPr>
                <w:rFonts w:ascii="Times New Roman" w:eastAsia="Times New Roman" w:hAnsi="Times New Roman" w:cs="Times New Roman"/>
                <w:color w:val="000000"/>
                <w:spacing w:val="-1"/>
                <w:w w:val="101"/>
                <w:sz w:val="28"/>
                <w:szCs w:val="28"/>
              </w:rPr>
              <w:t>я</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2"/>
                <w:w w:val="101"/>
                <w:sz w:val="28"/>
                <w:szCs w:val="28"/>
              </w:rPr>
              <w:t>ск</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2"/>
                <w:w w:val="101"/>
                <w:sz w:val="28"/>
                <w:szCs w:val="28"/>
              </w:rPr>
              <w:t>айоне</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2"/>
                <w:sz w:val="28"/>
                <w:szCs w:val="28"/>
              </w:rPr>
              <w:t>(</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pacing w:val="4"/>
                <w:sz w:val="28"/>
                <w:szCs w:val="28"/>
              </w:rPr>
              <w:t>л</w:t>
            </w:r>
            <w:r w:rsidRPr="00496711">
              <w:rPr>
                <w:rFonts w:ascii="Times New Roman" w:eastAsia="Times New Roman" w:hAnsi="Times New Roman" w:cs="Times New Roman"/>
                <w:color w:val="000000"/>
                <w:w w:val="101"/>
                <w:sz w:val="28"/>
                <w:szCs w:val="28"/>
              </w:rPr>
              <w:t>е</w:t>
            </w:r>
            <w:r w:rsidRPr="00496711">
              <w:rPr>
                <w:rFonts w:ascii="Times New Roman" w:eastAsia="Times New Roman" w:hAnsi="Times New Roman" w:cs="Times New Roman"/>
                <w:color w:val="000000"/>
                <w:spacing w:val="-1"/>
                <w:w w:val="101"/>
                <w:sz w:val="28"/>
                <w:szCs w:val="28"/>
              </w:rPr>
              <w:t>е</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z w:val="28"/>
                <w:szCs w:val="28"/>
              </w:rPr>
              <w:t>–</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pacing w:val="3"/>
                <w:sz w:val="28"/>
                <w:szCs w:val="28"/>
              </w:rPr>
              <w:t>П</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2"/>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3"/>
                <w:w w:val="101"/>
                <w:sz w:val="28"/>
                <w:szCs w:val="28"/>
              </w:rPr>
              <w:t>ч</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нь)</w:t>
            </w:r>
          </w:p>
        </w:tc>
        <w:tc>
          <w:tcPr>
            <w:tcW w:w="957" w:type="dxa"/>
          </w:tcPr>
          <w:p w:rsidR="00496711" w:rsidRPr="00C01DA3" w:rsidRDefault="00C01DA3" w:rsidP="00496711">
            <w:pPr>
              <w:jc w:val="center"/>
              <w:rPr>
                <w:rFonts w:ascii="Times New Roman" w:hAnsi="Times New Roman" w:cs="Times New Roman"/>
                <w:sz w:val="28"/>
                <w:szCs w:val="28"/>
                <w:lang w:val="en-US"/>
              </w:rPr>
            </w:pPr>
            <w:r>
              <w:rPr>
                <w:rFonts w:ascii="Times New Roman" w:hAnsi="Times New Roman" w:cs="Times New Roman"/>
                <w:sz w:val="28"/>
                <w:szCs w:val="28"/>
                <w:lang w:val="en-US"/>
              </w:rPr>
              <w:t>36</w:t>
            </w:r>
          </w:p>
        </w:tc>
      </w:tr>
      <w:tr w:rsidR="00496711" w:rsidTr="00C01DA3">
        <w:tc>
          <w:tcPr>
            <w:tcW w:w="817" w:type="dxa"/>
          </w:tcPr>
          <w:p w:rsidR="00496711" w:rsidRPr="00C01DA3" w:rsidRDefault="00C01DA3" w:rsidP="00496711">
            <w:pPr>
              <w:rPr>
                <w:rFonts w:ascii="Times New Roman" w:hAnsi="Times New Roman" w:cs="Times New Roman"/>
                <w:sz w:val="28"/>
                <w:szCs w:val="28"/>
                <w:lang w:val="en-US"/>
              </w:rPr>
            </w:pPr>
            <w:r>
              <w:rPr>
                <w:rFonts w:ascii="Times New Roman" w:hAnsi="Times New Roman" w:cs="Times New Roman"/>
                <w:sz w:val="28"/>
                <w:szCs w:val="28"/>
                <w:lang w:val="en-US"/>
              </w:rPr>
              <w:t>2.5</w:t>
            </w:r>
          </w:p>
        </w:tc>
        <w:tc>
          <w:tcPr>
            <w:tcW w:w="8647" w:type="dxa"/>
          </w:tcPr>
          <w:p w:rsidR="00496711" w:rsidRPr="00496711" w:rsidRDefault="00496711" w:rsidP="00496711">
            <w:pPr>
              <w:rPr>
                <w:rFonts w:ascii="Times New Roman" w:hAnsi="Times New Roman" w:cs="Times New Roman"/>
                <w:sz w:val="28"/>
                <w:szCs w:val="28"/>
              </w:rPr>
            </w:pP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2"/>
                <w:sz w:val="28"/>
                <w:szCs w:val="28"/>
              </w:rPr>
              <w:t>У</w:t>
            </w:r>
            <w:r w:rsidRPr="00496711">
              <w:rPr>
                <w:rFonts w:ascii="Times New Roman" w:eastAsia="Times New Roman" w:hAnsi="Times New Roman" w:cs="Times New Roman"/>
                <w:color w:val="000000"/>
                <w:spacing w:val="-4"/>
                <w:sz w:val="28"/>
                <w:szCs w:val="28"/>
              </w:rPr>
              <w:t>т</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1"/>
                <w:sz w:val="28"/>
                <w:szCs w:val="28"/>
              </w:rPr>
              <w:t>ж</w:t>
            </w:r>
            <w:r w:rsidRPr="00496711">
              <w:rPr>
                <w:rFonts w:ascii="Times New Roman" w:eastAsia="Times New Roman" w:hAnsi="Times New Roman" w:cs="Times New Roman"/>
                <w:color w:val="000000"/>
                <w:spacing w:val="3"/>
                <w:w w:val="101"/>
                <w:sz w:val="28"/>
                <w:szCs w:val="28"/>
              </w:rPr>
              <w:t>д</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ни</w:t>
            </w:r>
            <w:r w:rsidRPr="00496711">
              <w:rPr>
                <w:rFonts w:ascii="Times New Roman" w:eastAsia="Times New Roman" w:hAnsi="Times New Roman" w:cs="Times New Roman"/>
                <w:color w:val="000000"/>
                <w:spacing w:val="1"/>
                <w:w w:val="101"/>
                <w:sz w:val="28"/>
                <w:szCs w:val="28"/>
              </w:rPr>
              <w:t>е</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1"/>
                <w:sz w:val="28"/>
                <w:szCs w:val="28"/>
              </w:rPr>
              <w:t>пл</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pacing w:val="-3"/>
                <w:sz w:val="28"/>
                <w:szCs w:val="28"/>
              </w:rPr>
              <w:t>н</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1"/>
                <w:sz w:val="28"/>
                <w:szCs w:val="28"/>
              </w:rPr>
              <w:t>п</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z w:val="28"/>
                <w:szCs w:val="28"/>
              </w:rPr>
              <w:t>й</w:t>
            </w:r>
            <w:r w:rsidRPr="00496711">
              <w:rPr>
                <w:rFonts w:ascii="Times New Roman" w:eastAsia="Times New Roman" w:hAnsi="Times New Roman" w:cs="Times New Roman"/>
                <w:color w:val="000000"/>
                <w:spacing w:val="5"/>
                <w:sz w:val="28"/>
                <w:szCs w:val="28"/>
              </w:rPr>
              <w:t xml:space="preserve"> </w:t>
            </w:r>
            <w:r w:rsidRPr="00496711">
              <w:rPr>
                <w:rFonts w:ascii="Times New Roman" w:eastAsia="Times New Roman" w:hAnsi="Times New Roman" w:cs="Times New Roman"/>
                <w:color w:val="000000"/>
                <w:sz w:val="28"/>
                <w:szCs w:val="28"/>
              </w:rPr>
              <w:t>(</w:t>
            </w:r>
            <w:r w:rsidRPr="00496711">
              <w:rPr>
                <w:rFonts w:ascii="Times New Roman" w:eastAsia="Times New Roman" w:hAnsi="Times New Roman" w:cs="Times New Roman"/>
                <w:color w:val="000000"/>
                <w:spacing w:val="-4"/>
                <w:sz w:val="28"/>
                <w:szCs w:val="28"/>
              </w:rPr>
              <w:t>«</w:t>
            </w:r>
            <w:r w:rsidRPr="00496711">
              <w:rPr>
                <w:rFonts w:ascii="Times New Roman" w:eastAsia="Times New Roman" w:hAnsi="Times New Roman" w:cs="Times New Roman"/>
                <w:color w:val="000000"/>
                <w:spacing w:val="-2"/>
                <w:w w:val="101"/>
                <w:sz w:val="28"/>
                <w:szCs w:val="28"/>
              </w:rPr>
              <w:t>д</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pacing w:val="4"/>
                <w:sz w:val="28"/>
                <w:szCs w:val="28"/>
              </w:rPr>
              <w:t>р</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ж</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z w:val="28"/>
                <w:szCs w:val="28"/>
              </w:rPr>
              <w:t>й</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w w:val="101"/>
                <w:sz w:val="28"/>
                <w:szCs w:val="28"/>
              </w:rPr>
              <w:t>ка</w:t>
            </w:r>
            <w:r w:rsidRPr="00496711">
              <w:rPr>
                <w:rFonts w:ascii="Times New Roman" w:eastAsia="Times New Roman" w:hAnsi="Times New Roman" w:cs="Times New Roman"/>
                <w:color w:val="000000"/>
                <w:sz w:val="28"/>
                <w:szCs w:val="28"/>
              </w:rPr>
              <w:t>рты</w:t>
            </w:r>
            <w:r w:rsidRPr="00496711">
              <w:rPr>
                <w:rFonts w:ascii="Times New Roman" w:eastAsia="Times New Roman" w:hAnsi="Times New Roman" w:cs="Times New Roman"/>
                <w:color w:val="000000"/>
                <w:spacing w:val="-2"/>
                <w:sz w:val="28"/>
                <w:szCs w:val="28"/>
              </w:rPr>
              <w:t>»</w:t>
            </w:r>
            <w:r w:rsidRPr="00496711">
              <w:rPr>
                <w:rFonts w:ascii="Times New Roman" w:eastAsia="Times New Roman" w:hAnsi="Times New Roman" w:cs="Times New Roman"/>
                <w:color w:val="000000"/>
                <w:sz w:val="28"/>
                <w:szCs w:val="28"/>
              </w:rPr>
              <w:t>)</w:t>
            </w:r>
            <w:r w:rsidRPr="00496711">
              <w:rPr>
                <w:rFonts w:ascii="Times New Roman" w:eastAsia="Times New Roman" w:hAnsi="Times New Roman" w:cs="Times New Roman"/>
                <w:color w:val="000000"/>
                <w:spacing w:val="58"/>
                <w:sz w:val="28"/>
                <w:szCs w:val="28"/>
              </w:rPr>
              <w:t xml:space="preserve"> </w:t>
            </w:r>
            <w:r w:rsidRPr="00496711">
              <w:rPr>
                <w:rFonts w:ascii="Times New Roman" w:eastAsia="Times New Roman" w:hAnsi="Times New Roman" w:cs="Times New Roman"/>
                <w:color w:val="000000"/>
                <w:spacing w:val="1"/>
                <w:sz w:val="28"/>
                <w:szCs w:val="28"/>
              </w:rPr>
              <w:t>по</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й</w:t>
            </w:r>
            <w:r w:rsidRPr="00496711">
              <w:rPr>
                <w:rFonts w:ascii="Times New Roman" w:eastAsia="Times New Roman" w:hAnsi="Times New Roman" w:cs="Times New Roman"/>
                <w:color w:val="000000"/>
                <w:w w:val="101"/>
                <w:sz w:val="28"/>
                <w:szCs w:val="28"/>
              </w:rPr>
              <w:t>с</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pacing w:val="1"/>
                <w:sz w:val="28"/>
                <w:szCs w:val="28"/>
              </w:rPr>
              <w:t xml:space="preserve">ю </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z w:val="28"/>
                <w:szCs w:val="28"/>
              </w:rPr>
              <w:t>з</w:t>
            </w:r>
            <w:r w:rsidRPr="00496711">
              <w:rPr>
                <w:rFonts w:ascii="Times New Roman" w:eastAsia="Times New Roman" w:hAnsi="Times New Roman" w:cs="Times New Roman"/>
                <w:color w:val="000000"/>
                <w:spacing w:val="-2"/>
                <w:sz w:val="28"/>
                <w:szCs w:val="28"/>
              </w:rPr>
              <w:t>в</w:t>
            </w:r>
            <w:r w:rsidRPr="00496711">
              <w:rPr>
                <w:rFonts w:ascii="Times New Roman" w:eastAsia="Times New Roman" w:hAnsi="Times New Roman" w:cs="Times New Roman"/>
                <w:color w:val="000000"/>
                <w:sz w:val="28"/>
                <w:szCs w:val="28"/>
              </w:rPr>
              <w:t>ит</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pacing w:val="1"/>
                <w:sz w:val="28"/>
                <w:szCs w:val="28"/>
              </w:rPr>
              <w:t>ю</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3"/>
                <w:w w:val="101"/>
                <w:sz w:val="28"/>
                <w:szCs w:val="28"/>
              </w:rPr>
              <w:t>к</w:t>
            </w:r>
            <w:r w:rsidRPr="00496711">
              <w:rPr>
                <w:rFonts w:ascii="Times New Roman" w:eastAsia="Times New Roman" w:hAnsi="Times New Roman" w:cs="Times New Roman"/>
                <w:color w:val="000000"/>
                <w:spacing w:val="-3"/>
                <w:sz w:val="28"/>
                <w:szCs w:val="28"/>
              </w:rPr>
              <w:t>у</w:t>
            </w:r>
            <w:r w:rsidRPr="00496711">
              <w:rPr>
                <w:rFonts w:ascii="Times New Roman" w:eastAsia="Times New Roman" w:hAnsi="Times New Roman" w:cs="Times New Roman"/>
                <w:color w:val="000000"/>
                <w:spacing w:val="4"/>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1"/>
                <w:sz w:val="28"/>
                <w:szCs w:val="28"/>
              </w:rPr>
              <w:t>ци</w:t>
            </w:r>
            <w:r w:rsidRPr="00496711">
              <w:rPr>
                <w:rFonts w:ascii="Times New Roman" w:eastAsia="Times New Roman" w:hAnsi="Times New Roman" w:cs="Times New Roman"/>
                <w:color w:val="000000"/>
                <w:sz w:val="28"/>
                <w:szCs w:val="28"/>
              </w:rPr>
              <w:t>и в У</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pacing w:val="2"/>
                <w:w w:val="101"/>
                <w:sz w:val="28"/>
                <w:szCs w:val="28"/>
              </w:rPr>
              <w:t>к</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1"/>
                <w:w w:val="101"/>
                <w:sz w:val="28"/>
                <w:szCs w:val="28"/>
              </w:rPr>
              <w:t>айоне</w:t>
            </w:r>
            <w:r w:rsidRPr="00496711">
              <w:rPr>
                <w:rFonts w:ascii="Times New Roman" w:eastAsia="Times New Roman" w:hAnsi="Times New Roman" w:cs="Times New Roman"/>
                <w:color w:val="000000"/>
                <w:sz w:val="28"/>
                <w:szCs w:val="28"/>
              </w:rPr>
              <w:t>,</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1"/>
                <w:sz w:val="28"/>
                <w:szCs w:val="28"/>
              </w:rPr>
              <w:t>п</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4"/>
                <w:sz w:val="28"/>
                <w:szCs w:val="28"/>
              </w:rPr>
              <w:t>г</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pacing w:val="3"/>
                <w:sz w:val="28"/>
                <w:szCs w:val="28"/>
              </w:rPr>
              <w:t>т</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pacing w:val="1"/>
                <w:sz w:val="28"/>
                <w:szCs w:val="28"/>
              </w:rPr>
              <w:t>в</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pacing w:val="3"/>
                <w:sz w:val="28"/>
                <w:szCs w:val="28"/>
              </w:rPr>
              <w:t>г</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w w:val="101"/>
                <w:sz w:val="28"/>
                <w:szCs w:val="28"/>
              </w:rPr>
              <w:t>с</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5"/>
                <w:sz w:val="28"/>
                <w:szCs w:val="28"/>
              </w:rPr>
              <w:t>в</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w w:val="101"/>
                <w:sz w:val="28"/>
                <w:szCs w:val="28"/>
              </w:rPr>
              <w:t>с</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1"/>
                <w:sz w:val="28"/>
                <w:szCs w:val="28"/>
              </w:rPr>
              <w:t>п</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5"/>
                <w:sz w:val="28"/>
                <w:szCs w:val="28"/>
              </w:rPr>
              <w:t>ж</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w w:val="101"/>
                <w:sz w:val="28"/>
                <w:szCs w:val="28"/>
              </w:rPr>
              <w:t>ям</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1"/>
                <w:sz w:val="28"/>
                <w:szCs w:val="28"/>
              </w:rPr>
              <w:t>С</w:t>
            </w:r>
            <w:r w:rsidRPr="00496711">
              <w:rPr>
                <w:rFonts w:ascii="Times New Roman" w:eastAsia="Times New Roman" w:hAnsi="Times New Roman" w:cs="Times New Roman"/>
                <w:color w:val="000000"/>
                <w:spacing w:val="-3"/>
                <w:sz w:val="28"/>
                <w:szCs w:val="28"/>
              </w:rPr>
              <w:t>т</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4"/>
                <w:w w:val="101"/>
                <w:sz w:val="28"/>
                <w:szCs w:val="28"/>
              </w:rPr>
              <w:t>д</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z w:val="28"/>
                <w:szCs w:val="28"/>
              </w:rPr>
              <w:t>рт</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1"/>
                <w:sz w:val="28"/>
                <w:szCs w:val="28"/>
              </w:rPr>
              <w:t>(</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spacing w:val="-1"/>
                <w:w w:val="101"/>
                <w:sz w:val="28"/>
                <w:szCs w:val="28"/>
              </w:rPr>
              <w:t>е</w:t>
            </w:r>
            <w:r w:rsidRPr="00496711">
              <w:rPr>
                <w:rFonts w:ascii="Times New Roman" w:eastAsia="Times New Roman" w:hAnsi="Times New Roman" w:cs="Times New Roman"/>
                <w:color w:val="000000"/>
                <w:w w:val="101"/>
                <w:sz w:val="28"/>
                <w:szCs w:val="28"/>
              </w:rPr>
              <w:t>е</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z w:val="28"/>
                <w:szCs w:val="28"/>
              </w:rPr>
              <w:t>–</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z w:val="28"/>
                <w:szCs w:val="28"/>
              </w:rPr>
              <w:t>«</w:t>
            </w:r>
            <w:r w:rsidRPr="00496711">
              <w:rPr>
                <w:rFonts w:ascii="Times New Roman" w:eastAsia="Times New Roman" w:hAnsi="Times New Roman" w:cs="Times New Roman"/>
                <w:color w:val="000000"/>
                <w:w w:val="101"/>
                <w:sz w:val="28"/>
                <w:szCs w:val="28"/>
              </w:rPr>
              <w:t>д</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pacing w:val="3"/>
                <w:sz w:val="28"/>
                <w:szCs w:val="28"/>
              </w:rPr>
              <w:t>р</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z w:val="28"/>
                <w:szCs w:val="28"/>
              </w:rPr>
              <w:t>ж</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pacing w:val="1"/>
                <w:w w:val="101"/>
                <w:sz w:val="28"/>
                <w:szCs w:val="28"/>
              </w:rPr>
              <w:t>я</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w w:val="101"/>
                <w:sz w:val="28"/>
                <w:szCs w:val="28"/>
              </w:rPr>
              <w:t>ка</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3"/>
                <w:sz w:val="28"/>
                <w:szCs w:val="28"/>
              </w:rPr>
              <w:t>т</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pacing w:val="-2"/>
                <w:sz w:val="28"/>
                <w:szCs w:val="28"/>
              </w:rPr>
              <w:t>»</w:t>
            </w:r>
            <w:r w:rsidRPr="00496711">
              <w:rPr>
                <w:rFonts w:ascii="Times New Roman" w:eastAsia="Times New Roman" w:hAnsi="Times New Roman" w:cs="Times New Roman"/>
                <w:color w:val="000000"/>
                <w:spacing w:val="-1"/>
                <w:sz w:val="28"/>
                <w:szCs w:val="28"/>
              </w:rPr>
              <w:t>)</w:t>
            </w:r>
          </w:p>
        </w:tc>
        <w:tc>
          <w:tcPr>
            <w:tcW w:w="957" w:type="dxa"/>
          </w:tcPr>
          <w:p w:rsidR="00496711" w:rsidRPr="00C01DA3" w:rsidRDefault="00C01DA3" w:rsidP="00496711">
            <w:pPr>
              <w:jc w:val="center"/>
              <w:rPr>
                <w:rFonts w:ascii="Times New Roman" w:hAnsi="Times New Roman" w:cs="Times New Roman"/>
                <w:sz w:val="28"/>
                <w:szCs w:val="28"/>
                <w:lang w:val="en-US"/>
              </w:rPr>
            </w:pPr>
            <w:r>
              <w:rPr>
                <w:rFonts w:ascii="Times New Roman" w:hAnsi="Times New Roman" w:cs="Times New Roman"/>
                <w:sz w:val="28"/>
                <w:szCs w:val="28"/>
                <w:lang w:val="en-US"/>
              </w:rPr>
              <w:t>41</w:t>
            </w:r>
          </w:p>
        </w:tc>
      </w:tr>
      <w:tr w:rsidR="00496711" w:rsidTr="00C01DA3">
        <w:tc>
          <w:tcPr>
            <w:tcW w:w="817" w:type="dxa"/>
          </w:tcPr>
          <w:p w:rsidR="00496711" w:rsidRPr="00C01DA3" w:rsidRDefault="00C01DA3" w:rsidP="00496711">
            <w:pPr>
              <w:rPr>
                <w:rFonts w:ascii="Times New Roman" w:hAnsi="Times New Roman" w:cs="Times New Roman"/>
                <w:sz w:val="28"/>
                <w:szCs w:val="28"/>
                <w:lang w:val="en-US"/>
              </w:rPr>
            </w:pPr>
            <w:r>
              <w:rPr>
                <w:rFonts w:ascii="Times New Roman" w:hAnsi="Times New Roman" w:cs="Times New Roman"/>
                <w:sz w:val="28"/>
                <w:szCs w:val="28"/>
                <w:lang w:val="en-US"/>
              </w:rPr>
              <w:t>2.6</w:t>
            </w:r>
          </w:p>
        </w:tc>
        <w:tc>
          <w:tcPr>
            <w:tcW w:w="8647" w:type="dxa"/>
          </w:tcPr>
          <w:p w:rsidR="00496711" w:rsidRPr="00496711" w:rsidRDefault="00496711" w:rsidP="00496711">
            <w:pPr>
              <w:tabs>
                <w:tab w:val="left" w:pos="720"/>
              </w:tabs>
              <w:rPr>
                <w:rFonts w:ascii="Times New Roman" w:hAnsi="Times New Roman" w:cs="Times New Roman"/>
                <w:sz w:val="28"/>
                <w:szCs w:val="28"/>
              </w:rPr>
            </w:pPr>
            <w:r w:rsidRPr="00496711">
              <w:rPr>
                <w:rFonts w:ascii="Times New Roman" w:eastAsia="Times New Roman" w:hAnsi="Times New Roman" w:cs="Times New Roman"/>
                <w:color w:val="000000"/>
                <w:sz w:val="28"/>
                <w:szCs w:val="28"/>
              </w:rPr>
              <w:t>П</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z w:val="28"/>
                <w:szCs w:val="28"/>
              </w:rPr>
              <w:t>г</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3"/>
                <w:sz w:val="28"/>
                <w:szCs w:val="28"/>
              </w:rPr>
              <w:t>т</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1"/>
                <w:w w:val="101"/>
                <w:sz w:val="28"/>
                <w:szCs w:val="28"/>
              </w:rPr>
              <w:t>к</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pacing w:val="4"/>
                <w:sz w:val="28"/>
                <w:szCs w:val="28"/>
              </w:rPr>
              <w:t>ж</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3"/>
                <w:sz w:val="28"/>
                <w:szCs w:val="28"/>
              </w:rPr>
              <w:t>г</w:t>
            </w:r>
            <w:r w:rsidRPr="00496711">
              <w:rPr>
                <w:rFonts w:ascii="Times New Roman" w:eastAsia="Times New Roman" w:hAnsi="Times New Roman" w:cs="Times New Roman"/>
                <w:color w:val="000000"/>
                <w:spacing w:val="-1"/>
                <w:sz w:val="28"/>
                <w:szCs w:val="28"/>
              </w:rPr>
              <w:t>о</w:t>
            </w:r>
            <w:r w:rsidRPr="00496711">
              <w:rPr>
                <w:rFonts w:ascii="Times New Roman" w:eastAsia="Times New Roman" w:hAnsi="Times New Roman" w:cs="Times New Roman"/>
                <w:color w:val="000000"/>
                <w:spacing w:val="-2"/>
                <w:w w:val="101"/>
                <w:sz w:val="28"/>
                <w:szCs w:val="28"/>
              </w:rPr>
              <w:t>д</w:t>
            </w:r>
            <w:r w:rsidRPr="00496711">
              <w:rPr>
                <w:rFonts w:ascii="Times New Roman" w:eastAsia="Times New Roman" w:hAnsi="Times New Roman" w:cs="Times New Roman"/>
                <w:color w:val="000000"/>
                <w:spacing w:val="4"/>
                <w:sz w:val="28"/>
                <w:szCs w:val="28"/>
              </w:rPr>
              <w:t>н</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го</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w w:val="101"/>
                <w:sz w:val="28"/>
                <w:szCs w:val="28"/>
              </w:rPr>
              <w:t>д</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pacing w:val="-1"/>
                <w:w w:val="101"/>
                <w:sz w:val="28"/>
                <w:szCs w:val="28"/>
              </w:rPr>
              <w:t>к</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w w:val="101"/>
                <w:sz w:val="28"/>
                <w:szCs w:val="28"/>
              </w:rPr>
              <w:t>д</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pacing w:val="3"/>
                <w:sz w:val="28"/>
                <w:szCs w:val="28"/>
              </w:rPr>
              <w:t>т</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sz w:val="28"/>
                <w:szCs w:val="28"/>
              </w:rPr>
              <w:t xml:space="preserve">и </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sz w:val="28"/>
                <w:szCs w:val="28"/>
              </w:rPr>
              <w:t xml:space="preserve"> р</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з</w:t>
            </w:r>
            <w:r w:rsidRPr="00496711">
              <w:rPr>
                <w:rFonts w:ascii="Times New Roman" w:eastAsia="Times New Roman" w:hAnsi="Times New Roman" w:cs="Times New Roman"/>
                <w:color w:val="000000"/>
                <w:spacing w:val="1"/>
                <w:sz w:val="28"/>
                <w:szCs w:val="28"/>
              </w:rPr>
              <w:t>в</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pacing w:val="-3"/>
                <w:sz w:val="28"/>
                <w:szCs w:val="28"/>
              </w:rPr>
              <w:t>т</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pacing w:val="-5"/>
                <w:sz w:val="28"/>
                <w:szCs w:val="28"/>
              </w:rPr>
              <w:t>у</w:t>
            </w:r>
            <w:r w:rsidRPr="00496711">
              <w:rPr>
                <w:rFonts w:ascii="Times New Roman" w:eastAsia="Times New Roman" w:hAnsi="Times New Roman" w:cs="Times New Roman"/>
                <w:color w:val="000000"/>
                <w:spacing w:val="3"/>
                <w:sz w:val="28"/>
                <w:szCs w:val="28"/>
              </w:rPr>
              <w:t>р</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z w:val="28"/>
                <w:szCs w:val="28"/>
              </w:rPr>
              <w:t>нт</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й</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pacing w:val="2"/>
                <w:sz w:val="28"/>
                <w:szCs w:val="28"/>
              </w:rPr>
              <w:t>р</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pacing w:val="-2"/>
                <w:w w:val="101"/>
                <w:sz w:val="28"/>
                <w:szCs w:val="28"/>
              </w:rPr>
              <w:t>д</w:t>
            </w:r>
            <w:r w:rsidRPr="00496711">
              <w:rPr>
                <w:rFonts w:ascii="Times New Roman" w:eastAsia="Times New Roman" w:hAnsi="Times New Roman" w:cs="Times New Roman"/>
                <w:color w:val="000000"/>
                <w:spacing w:val="-1"/>
                <w:sz w:val="28"/>
                <w:szCs w:val="28"/>
              </w:rPr>
              <w:t>ы</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2"/>
                <w:sz w:val="28"/>
                <w:szCs w:val="28"/>
              </w:rPr>
              <w:t>р</w:t>
            </w:r>
            <w:r w:rsidRPr="00496711">
              <w:rPr>
                <w:rFonts w:ascii="Times New Roman" w:eastAsia="Times New Roman" w:hAnsi="Times New Roman" w:cs="Times New Roman"/>
                <w:color w:val="000000"/>
                <w:sz w:val="28"/>
                <w:szCs w:val="28"/>
              </w:rPr>
              <w:t>ы</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5"/>
                <w:w w:val="101"/>
                <w:sz w:val="28"/>
                <w:szCs w:val="28"/>
              </w:rPr>
              <w:t>к</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pacing w:val="1"/>
                <w:sz w:val="28"/>
                <w:szCs w:val="28"/>
              </w:rPr>
              <w:t>х</w:t>
            </w:r>
            <w:r w:rsidRPr="00496711">
              <w:rPr>
                <w:rFonts w:ascii="Times New Roman" w:eastAsia="Times New Roman" w:hAnsi="Times New Roman" w:cs="Times New Roman"/>
                <w:color w:val="000000"/>
                <w:sz w:val="28"/>
                <w:szCs w:val="28"/>
              </w:rPr>
              <w:t xml:space="preserve"> т</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5"/>
                <w:sz w:val="28"/>
                <w:szCs w:val="28"/>
              </w:rPr>
              <w:t xml:space="preserve"> </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pacing w:val="-2"/>
                <w:w w:val="101"/>
                <w:sz w:val="28"/>
                <w:szCs w:val="28"/>
              </w:rPr>
              <w:t>б</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z w:val="28"/>
                <w:szCs w:val="28"/>
              </w:rPr>
              <w:t xml:space="preserve">и </w:t>
            </w:r>
            <w:r w:rsidRPr="00496711">
              <w:rPr>
                <w:rFonts w:ascii="Times New Roman" w:eastAsia="Times New Roman" w:hAnsi="Times New Roman" w:cs="Times New Roman"/>
                <w:color w:val="000000"/>
                <w:spacing w:val="-4"/>
                <w:sz w:val="28"/>
                <w:szCs w:val="28"/>
              </w:rPr>
              <w:t>у</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spacing w:val="-4"/>
                <w:sz w:val="28"/>
                <w:szCs w:val="28"/>
              </w:rPr>
              <w:t>у</w:t>
            </w:r>
            <w:r w:rsidRPr="00496711">
              <w:rPr>
                <w:rFonts w:ascii="Times New Roman" w:eastAsia="Times New Roman" w:hAnsi="Times New Roman" w:cs="Times New Roman"/>
                <w:color w:val="000000"/>
                <w:spacing w:val="-1"/>
                <w:sz w:val="28"/>
                <w:szCs w:val="28"/>
              </w:rPr>
              <w:t>г</w:t>
            </w:r>
            <w:r w:rsidRPr="00496711">
              <w:rPr>
                <w:rFonts w:ascii="Times New Roman" w:eastAsia="Times New Roman" w:hAnsi="Times New Roman" w:cs="Times New Roman"/>
                <w:color w:val="000000"/>
                <w:spacing w:val="3"/>
                <w:sz w:val="28"/>
                <w:szCs w:val="28"/>
              </w:rPr>
              <w:t xml:space="preserve"> У</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pacing w:val="1"/>
                <w:w w:val="101"/>
                <w:sz w:val="28"/>
                <w:szCs w:val="28"/>
              </w:rPr>
              <w:t>к</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го</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1"/>
                <w:w w:val="101"/>
                <w:sz w:val="28"/>
                <w:szCs w:val="28"/>
              </w:rPr>
              <w:t>айона</w:t>
            </w:r>
            <w:r w:rsidRPr="00496711">
              <w:rPr>
                <w:rFonts w:ascii="Times New Roman" w:eastAsia="Times New Roman" w:hAnsi="Times New Roman" w:cs="Times New Roman"/>
                <w:color w:val="000000"/>
                <w:sz w:val="28"/>
                <w:szCs w:val="28"/>
              </w:rPr>
              <w:t>,</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2"/>
                <w:sz w:val="28"/>
                <w:szCs w:val="28"/>
              </w:rPr>
              <w:t>п</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z w:val="28"/>
                <w:szCs w:val="28"/>
              </w:rPr>
              <w:t>г</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3"/>
                <w:sz w:val="28"/>
                <w:szCs w:val="28"/>
              </w:rPr>
              <w:t>т</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1"/>
                <w:sz w:val="28"/>
                <w:szCs w:val="28"/>
              </w:rPr>
              <w:t>в</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spacing w:val="-3"/>
                <w:w w:val="101"/>
                <w:sz w:val="28"/>
                <w:szCs w:val="28"/>
              </w:rPr>
              <w:t>е</w:t>
            </w:r>
            <w:r w:rsidRPr="00496711">
              <w:rPr>
                <w:rFonts w:ascii="Times New Roman" w:eastAsia="Times New Roman" w:hAnsi="Times New Roman" w:cs="Times New Roman"/>
                <w:color w:val="000000"/>
                <w:sz w:val="28"/>
                <w:szCs w:val="28"/>
              </w:rPr>
              <w:t>нн</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pacing w:val="4"/>
                <w:sz w:val="28"/>
                <w:szCs w:val="28"/>
              </w:rPr>
              <w:t>г</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w w:val="101"/>
                <w:sz w:val="28"/>
                <w:szCs w:val="28"/>
              </w:rPr>
              <w:t>с</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4"/>
                <w:sz w:val="28"/>
                <w:szCs w:val="28"/>
              </w:rPr>
              <w:t>в</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pacing w:val="2"/>
                <w:sz w:val="28"/>
                <w:szCs w:val="28"/>
              </w:rPr>
              <w:t>т</w:t>
            </w:r>
            <w:r w:rsidRPr="00496711">
              <w:rPr>
                <w:rFonts w:ascii="Times New Roman" w:eastAsia="Times New Roman" w:hAnsi="Times New Roman" w:cs="Times New Roman"/>
                <w:color w:val="000000"/>
                <w:w w:val="101"/>
                <w:sz w:val="28"/>
                <w:szCs w:val="28"/>
              </w:rPr>
              <w:t>с</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w w:val="101"/>
                <w:sz w:val="28"/>
                <w:szCs w:val="28"/>
              </w:rPr>
              <w:t>с</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pacing w:val="1"/>
                <w:sz w:val="28"/>
                <w:szCs w:val="28"/>
              </w:rPr>
              <w:t>п</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pacing w:val="4"/>
                <w:sz w:val="28"/>
                <w:szCs w:val="28"/>
              </w:rPr>
              <w:t>ж</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z w:val="28"/>
                <w:szCs w:val="28"/>
              </w:rPr>
              <w:t>ни</w:t>
            </w:r>
            <w:r w:rsidRPr="00496711">
              <w:rPr>
                <w:rFonts w:ascii="Times New Roman" w:eastAsia="Times New Roman" w:hAnsi="Times New Roman" w:cs="Times New Roman"/>
                <w:color w:val="000000"/>
                <w:w w:val="101"/>
                <w:sz w:val="28"/>
                <w:szCs w:val="28"/>
              </w:rPr>
              <w:t>ям</w:t>
            </w:r>
            <w:r w:rsidRPr="00496711">
              <w:rPr>
                <w:rFonts w:ascii="Times New Roman" w:eastAsia="Times New Roman" w:hAnsi="Times New Roman" w:cs="Times New Roman"/>
                <w:color w:val="000000"/>
                <w:sz w:val="28"/>
                <w:szCs w:val="28"/>
              </w:rPr>
              <w:t>и Ст</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w w:val="101"/>
                <w:sz w:val="28"/>
                <w:szCs w:val="28"/>
              </w:rPr>
              <w:t>д</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3"/>
                <w:sz w:val="28"/>
                <w:szCs w:val="28"/>
              </w:rPr>
              <w:t>т</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pacing w:val="57"/>
                <w:sz w:val="28"/>
                <w:szCs w:val="28"/>
              </w:rPr>
              <w:t xml:space="preserve"> </w:t>
            </w:r>
            <w:r w:rsidRPr="00496711">
              <w:rPr>
                <w:rFonts w:ascii="Times New Roman" w:eastAsia="Times New Roman" w:hAnsi="Times New Roman" w:cs="Times New Roman"/>
                <w:color w:val="000000"/>
                <w:spacing w:val="-1"/>
                <w:sz w:val="28"/>
                <w:szCs w:val="28"/>
              </w:rPr>
              <w:t>(</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spacing w:val="-1"/>
                <w:w w:val="101"/>
                <w:sz w:val="28"/>
                <w:szCs w:val="28"/>
              </w:rPr>
              <w:t>е</w:t>
            </w:r>
            <w:r w:rsidRPr="00496711">
              <w:rPr>
                <w:rFonts w:ascii="Times New Roman" w:eastAsia="Times New Roman" w:hAnsi="Times New Roman" w:cs="Times New Roman"/>
                <w:color w:val="000000"/>
                <w:w w:val="101"/>
                <w:sz w:val="28"/>
                <w:szCs w:val="28"/>
              </w:rPr>
              <w:t>е</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z w:val="28"/>
                <w:szCs w:val="28"/>
              </w:rPr>
              <w:t>–</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pacing w:val="-1"/>
                <w:sz w:val="28"/>
                <w:szCs w:val="28"/>
              </w:rPr>
              <w:t>Д</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1"/>
                <w:w w:val="101"/>
                <w:sz w:val="28"/>
                <w:szCs w:val="28"/>
              </w:rPr>
              <w:t>к</w:t>
            </w:r>
            <w:r w:rsidRPr="00496711">
              <w:rPr>
                <w:rFonts w:ascii="Times New Roman" w:eastAsia="Times New Roman" w:hAnsi="Times New Roman" w:cs="Times New Roman"/>
                <w:color w:val="000000"/>
                <w:spacing w:val="-1"/>
                <w:sz w:val="28"/>
                <w:szCs w:val="28"/>
              </w:rPr>
              <w:t>л</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w w:val="101"/>
                <w:sz w:val="28"/>
                <w:szCs w:val="28"/>
              </w:rPr>
              <w:t>д</w:t>
            </w:r>
            <w:r w:rsidRPr="00496711">
              <w:rPr>
                <w:rFonts w:ascii="Times New Roman" w:eastAsia="Times New Roman" w:hAnsi="Times New Roman" w:cs="Times New Roman"/>
                <w:color w:val="000000"/>
                <w:spacing w:val="-1"/>
                <w:sz w:val="28"/>
                <w:szCs w:val="28"/>
              </w:rPr>
              <w:t>).</w:t>
            </w:r>
          </w:p>
        </w:tc>
        <w:tc>
          <w:tcPr>
            <w:tcW w:w="957" w:type="dxa"/>
          </w:tcPr>
          <w:p w:rsidR="00496711" w:rsidRPr="00C01DA3" w:rsidRDefault="00C01DA3" w:rsidP="00496711">
            <w:pPr>
              <w:jc w:val="center"/>
              <w:rPr>
                <w:rFonts w:ascii="Times New Roman" w:hAnsi="Times New Roman" w:cs="Times New Roman"/>
                <w:sz w:val="28"/>
                <w:szCs w:val="28"/>
                <w:lang w:val="en-US"/>
              </w:rPr>
            </w:pPr>
            <w:r>
              <w:rPr>
                <w:rFonts w:ascii="Times New Roman" w:hAnsi="Times New Roman" w:cs="Times New Roman"/>
                <w:sz w:val="28"/>
                <w:szCs w:val="28"/>
                <w:lang w:val="en-US"/>
              </w:rPr>
              <w:t>41</w:t>
            </w:r>
          </w:p>
        </w:tc>
      </w:tr>
      <w:tr w:rsidR="00496711" w:rsidTr="00C01DA3">
        <w:tc>
          <w:tcPr>
            <w:tcW w:w="9464" w:type="dxa"/>
            <w:gridSpan w:val="2"/>
          </w:tcPr>
          <w:p w:rsidR="00496711" w:rsidRPr="00496711" w:rsidRDefault="00496711" w:rsidP="00496711">
            <w:pPr>
              <w:rPr>
                <w:rFonts w:ascii="Times New Roman" w:hAnsi="Times New Roman" w:cs="Times New Roman"/>
                <w:sz w:val="28"/>
                <w:szCs w:val="28"/>
              </w:rPr>
            </w:pP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z w:val="28"/>
                <w:szCs w:val="28"/>
              </w:rPr>
              <w:t>з</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1"/>
                <w:sz w:val="28"/>
                <w:szCs w:val="28"/>
              </w:rPr>
              <w:t>л</w:t>
            </w:r>
            <w:r w:rsidRPr="00496711">
              <w:rPr>
                <w:rFonts w:ascii="Times New Roman" w:eastAsia="Times New Roman" w:hAnsi="Times New Roman" w:cs="Times New Roman"/>
                <w:color w:val="000000"/>
                <w:spacing w:val="51"/>
                <w:sz w:val="28"/>
                <w:szCs w:val="28"/>
              </w:rPr>
              <w:t xml:space="preserve"> </w:t>
            </w:r>
            <w:r w:rsidRPr="00496711">
              <w:rPr>
                <w:rFonts w:ascii="Times New Roman" w:eastAsia="Times New Roman" w:hAnsi="Times New Roman" w:cs="Times New Roman"/>
                <w:color w:val="000000"/>
                <w:sz w:val="28"/>
                <w:szCs w:val="28"/>
              </w:rPr>
              <w:t>3.</w:t>
            </w:r>
            <w:r w:rsidRPr="00496711">
              <w:rPr>
                <w:rFonts w:ascii="Times New Roman" w:eastAsia="Times New Roman" w:hAnsi="Times New Roman" w:cs="Times New Roman"/>
                <w:color w:val="000000"/>
                <w:spacing w:val="44"/>
                <w:sz w:val="28"/>
                <w:szCs w:val="28"/>
              </w:rPr>
              <w:t xml:space="preserve"> </w:t>
            </w:r>
            <w:r w:rsidRPr="00496711">
              <w:rPr>
                <w:rFonts w:ascii="Times New Roman" w:eastAsia="Times New Roman" w:hAnsi="Times New Roman" w:cs="Times New Roman"/>
                <w:color w:val="000000"/>
                <w:spacing w:val="1"/>
                <w:sz w:val="28"/>
                <w:szCs w:val="28"/>
              </w:rPr>
              <w:t>Св</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pacing w:val="49"/>
                <w:sz w:val="28"/>
                <w:szCs w:val="28"/>
              </w:rPr>
              <w:t xml:space="preserve"> </w:t>
            </w:r>
            <w:r w:rsidRPr="00496711">
              <w:rPr>
                <w:rFonts w:ascii="Times New Roman" w:eastAsia="Times New Roman" w:hAnsi="Times New Roman" w:cs="Times New Roman"/>
                <w:color w:val="000000"/>
                <w:spacing w:val="1"/>
                <w:sz w:val="28"/>
                <w:szCs w:val="28"/>
              </w:rPr>
              <w:t>о</w:t>
            </w:r>
            <w:r w:rsidRPr="00496711">
              <w:rPr>
                <w:rFonts w:ascii="Times New Roman" w:eastAsia="Times New Roman" w:hAnsi="Times New Roman" w:cs="Times New Roman"/>
                <w:color w:val="000000"/>
                <w:spacing w:val="46"/>
                <w:sz w:val="28"/>
                <w:szCs w:val="28"/>
              </w:rPr>
              <w:t xml:space="preserve"> </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pacing w:val="1"/>
                <w:sz w:val="28"/>
                <w:szCs w:val="28"/>
              </w:rPr>
              <w:t>иж</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47"/>
                <w:sz w:val="28"/>
                <w:szCs w:val="28"/>
              </w:rPr>
              <w:t xml:space="preserve"> </w:t>
            </w:r>
            <w:r w:rsidRPr="00496711">
              <w:rPr>
                <w:rFonts w:ascii="Times New Roman" w:eastAsia="Times New Roman" w:hAnsi="Times New Roman" w:cs="Times New Roman"/>
                <w:color w:val="000000"/>
                <w:spacing w:val="2"/>
                <w:sz w:val="28"/>
                <w:szCs w:val="28"/>
              </w:rPr>
              <w:t>ц</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3"/>
                <w:sz w:val="28"/>
                <w:szCs w:val="28"/>
              </w:rPr>
              <w:t>л</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spacing w:val="1"/>
                <w:sz w:val="28"/>
                <w:szCs w:val="28"/>
              </w:rPr>
              <w:t>ых</w:t>
            </w:r>
            <w:r w:rsidRPr="00496711">
              <w:rPr>
                <w:rFonts w:ascii="Times New Roman" w:eastAsia="Times New Roman" w:hAnsi="Times New Roman" w:cs="Times New Roman"/>
                <w:color w:val="000000"/>
                <w:spacing w:val="51"/>
                <w:sz w:val="28"/>
                <w:szCs w:val="28"/>
              </w:rPr>
              <w:t xml:space="preserve"> </w:t>
            </w:r>
            <w:r w:rsidRPr="00496711">
              <w:rPr>
                <w:rFonts w:ascii="Times New Roman" w:eastAsia="Times New Roman" w:hAnsi="Times New Roman" w:cs="Times New Roman"/>
                <w:color w:val="000000"/>
                <w:sz w:val="28"/>
                <w:szCs w:val="28"/>
              </w:rPr>
              <w:t>з</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spacing w:val="1"/>
                <w:w w:val="101"/>
                <w:sz w:val="28"/>
                <w:szCs w:val="28"/>
              </w:rPr>
              <w:t>а</w:t>
            </w:r>
            <w:r w:rsidRPr="00496711">
              <w:rPr>
                <w:rFonts w:ascii="Times New Roman" w:eastAsia="Times New Roman" w:hAnsi="Times New Roman" w:cs="Times New Roman"/>
                <w:color w:val="000000"/>
                <w:w w:val="101"/>
                <w:sz w:val="28"/>
                <w:szCs w:val="28"/>
              </w:rPr>
              <w:t>ч</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pacing w:val="1"/>
                <w:sz w:val="28"/>
                <w:szCs w:val="28"/>
              </w:rPr>
              <w:t>й</w:t>
            </w:r>
            <w:r w:rsidRPr="00496711">
              <w:rPr>
                <w:rFonts w:ascii="Times New Roman" w:eastAsia="Times New Roman" w:hAnsi="Times New Roman" w:cs="Times New Roman"/>
                <w:color w:val="000000"/>
                <w:spacing w:val="47"/>
                <w:sz w:val="28"/>
                <w:szCs w:val="28"/>
              </w:rPr>
              <w:t xml:space="preserve"> </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z w:val="28"/>
                <w:szCs w:val="28"/>
              </w:rPr>
              <w:t>тр</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ль</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spacing w:val="1"/>
                <w:sz w:val="28"/>
                <w:szCs w:val="28"/>
              </w:rPr>
              <w:t>ы</w:t>
            </w:r>
            <w:r w:rsidRPr="00496711">
              <w:rPr>
                <w:rFonts w:ascii="Times New Roman" w:eastAsia="Times New Roman" w:hAnsi="Times New Roman" w:cs="Times New Roman"/>
                <w:color w:val="000000"/>
                <w:sz w:val="28"/>
                <w:szCs w:val="28"/>
              </w:rPr>
              <w:t>х</w:t>
            </w:r>
            <w:r w:rsidRPr="00496711">
              <w:rPr>
                <w:rFonts w:ascii="Times New Roman" w:eastAsia="Times New Roman" w:hAnsi="Times New Roman" w:cs="Times New Roman"/>
                <w:color w:val="000000"/>
                <w:spacing w:val="46"/>
                <w:sz w:val="28"/>
                <w:szCs w:val="28"/>
              </w:rPr>
              <w:t xml:space="preserve"> </w:t>
            </w:r>
            <w:r w:rsidRPr="00496711">
              <w:rPr>
                <w:rFonts w:ascii="Times New Roman" w:eastAsia="Times New Roman" w:hAnsi="Times New Roman" w:cs="Times New Roman"/>
                <w:color w:val="000000"/>
                <w:spacing w:val="1"/>
                <w:sz w:val="28"/>
                <w:szCs w:val="28"/>
              </w:rPr>
              <w:t>п</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pacing w:val="-1"/>
                <w:w w:val="101"/>
                <w:sz w:val="28"/>
                <w:szCs w:val="28"/>
              </w:rPr>
              <w:t>к</w:t>
            </w:r>
            <w:r w:rsidRPr="00496711">
              <w:rPr>
                <w:rFonts w:ascii="Times New Roman" w:eastAsia="Times New Roman" w:hAnsi="Times New Roman" w:cs="Times New Roman"/>
                <w:color w:val="000000"/>
                <w:w w:val="101"/>
                <w:sz w:val="28"/>
                <w:szCs w:val="28"/>
              </w:rPr>
              <w:t>а</w:t>
            </w:r>
            <w:r w:rsidRPr="00496711">
              <w:rPr>
                <w:rFonts w:ascii="Times New Roman" w:eastAsia="Times New Roman" w:hAnsi="Times New Roman" w:cs="Times New Roman"/>
                <w:color w:val="000000"/>
                <w:sz w:val="28"/>
                <w:szCs w:val="28"/>
              </w:rPr>
              <w:t>з</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1"/>
                <w:sz w:val="28"/>
                <w:szCs w:val="28"/>
              </w:rPr>
              <w:t>й</w:t>
            </w:r>
            <w:r w:rsidRPr="00496711">
              <w:rPr>
                <w:rFonts w:ascii="Times New Roman" w:eastAsia="Times New Roman" w:hAnsi="Times New Roman" w:cs="Times New Roman"/>
                <w:color w:val="000000"/>
                <w:spacing w:val="52"/>
                <w:sz w:val="28"/>
                <w:szCs w:val="28"/>
              </w:rPr>
              <w:t xml:space="preserve"> </w:t>
            </w:r>
            <w:r w:rsidRPr="00496711">
              <w:rPr>
                <w:rFonts w:ascii="Times New Roman" w:eastAsia="Times New Roman" w:hAnsi="Times New Roman" w:cs="Times New Roman"/>
                <w:color w:val="000000"/>
                <w:spacing w:val="1"/>
                <w:sz w:val="28"/>
                <w:szCs w:val="28"/>
              </w:rPr>
              <w:t>эфф</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1"/>
                <w:w w:val="101"/>
                <w:sz w:val="28"/>
                <w:szCs w:val="28"/>
              </w:rPr>
              <w:t>к</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spacing w:val="2"/>
                <w:sz w:val="28"/>
                <w:szCs w:val="28"/>
              </w:rPr>
              <w:t>вн</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3"/>
                <w:sz w:val="28"/>
                <w:szCs w:val="28"/>
              </w:rPr>
              <w:t>у</w:t>
            </w:r>
            <w:r w:rsidRPr="00496711">
              <w:rPr>
                <w:rFonts w:ascii="Times New Roman" w:eastAsia="Times New Roman" w:hAnsi="Times New Roman" w:cs="Times New Roman"/>
                <w:color w:val="000000"/>
                <w:spacing w:val="-2"/>
                <w:w w:val="101"/>
                <w:sz w:val="28"/>
                <w:szCs w:val="28"/>
              </w:rPr>
              <w:t>с</w:t>
            </w:r>
            <w:r w:rsidRPr="00496711">
              <w:rPr>
                <w:rFonts w:ascii="Times New Roman" w:eastAsia="Times New Roman" w:hAnsi="Times New Roman" w:cs="Times New Roman"/>
                <w:color w:val="000000"/>
                <w:spacing w:val="-1"/>
                <w:sz w:val="28"/>
                <w:szCs w:val="28"/>
              </w:rPr>
              <w:t>т</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pacing w:val="1"/>
                <w:sz w:val="28"/>
                <w:szCs w:val="28"/>
              </w:rPr>
              <w:t>в</w:t>
            </w:r>
            <w:r w:rsidRPr="00496711">
              <w:rPr>
                <w:rFonts w:ascii="Times New Roman" w:eastAsia="Times New Roman" w:hAnsi="Times New Roman" w:cs="Times New Roman"/>
                <w:color w:val="000000"/>
                <w:spacing w:val="4"/>
                <w:sz w:val="28"/>
                <w:szCs w:val="28"/>
              </w:rPr>
              <w:t>л</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spacing w:val="1"/>
                <w:sz w:val="28"/>
                <w:szCs w:val="28"/>
              </w:rPr>
              <w:t>ы</w:t>
            </w:r>
            <w:r w:rsidRPr="00496711">
              <w:rPr>
                <w:rFonts w:ascii="Times New Roman" w:eastAsia="Times New Roman" w:hAnsi="Times New Roman" w:cs="Times New Roman"/>
                <w:color w:val="000000"/>
                <w:sz w:val="28"/>
                <w:szCs w:val="28"/>
              </w:rPr>
              <w:t>х</w:t>
            </w:r>
            <w:r w:rsidRPr="00496711">
              <w:rPr>
                <w:rFonts w:ascii="Times New Roman" w:eastAsia="Times New Roman" w:hAnsi="Times New Roman" w:cs="Times New Roman"/>
                <w:color w:val="000000"/>
                <w:spacing w:val="2"/>
                <w:sz w:val="28"/>
                <w:szCs w:val="28"/>
              </w:rPr>
              <w:t xml:space="preserve"> </w:t>
            </w:r>
            <w:r w:rsidRPr="00496711">
              <w:rPr>
                <w:rFonts w:ascii="Times New Roman" w:eastAsia="Times New Roman" w:hAnsi="Times New Roman" w:cs="Times New Roman"/>
                <w:color w:val="000000"/>
                <w:sz w:val="28"/>
                <w:szCs w:val="28"/>
              </w:rPr>
              <w:t>в район</w:t>
            </w:r>
            <w:r w:rsidRPr="00496711">
              <w:rPr>
                <w:rFonts w:ascii="Times New Roman" w:eastAsia="Times New Roman" w:hAnsi="Times New Roman" w:cs="Times New Roman"/>
                <w:color w:val="000000"/>
                <w:spacing w:val="2"/>
                <w:sz w:val="28"/>
                <w:szCs w:val="28"/>
              </w:rPr>
              <w:t>н</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z w:val="28"/>
                <w:szCs w:val="28"/>
              </w:rPr>
              <w:t>й</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spacing w:val="-2"/>
                <w:sz w:val="28"/>
                <w:szCs w:val="28"/>
              </w:rPr>
              <w:t>«</w:t>
            </w:r>
            <w:r w:rsidRPr="00496711">
              <w:rPr>
                <w:rFonts w:ascii="Times New Roman" w:eastAsia="Times New Roman" w:hAnsi="Times New Roman" w:cs="Times New Roman"/>
                <w:color w:val="000000"/>
                <w:spacing w:val="-2"/>
                <w:w w:val="101"/>
                <w:sz w:val="28"/>
                <w:szCs w:val="28"/>
              </w:rPr>
              <w:t>д</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spacing w:val="3"/>
                <w:sz w:val="28"/>
                <w:szCs w:val="28"/>
              </w:rPr>
              <w:t>р</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z w:val="28"/>
                <w:szCs w:val="28"/>
              </w:rPr>
              <w:t>ж</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z w:val="28"/>
                <w:szCs w:val="28"/>
              </w:rPr>
              <w:t>й</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w w:val="101"/>
                <w:sz w:val="28"/>
                <w:szCs w:val="28"/>
              </w:rPr>
              <w:t>ка</w:t>
            </w:r>
            <w:r w:rsidRPr="00496711">
              <w:rPr>
                <w:rFonts w:ascii="Times New Roman" w:eastAsia="Times New Roman" w:hAnsi="Times New Roman" w:cs="Times New Roman"/>
                <w:color w:val="000000"/>
                <w:sz w:val="28"/>
                <w:szCs w:val="28"/>
              </w:rPr>
              <w:t>рт</w:t>
            </w:r>
            <w:r w:rsidRPr="00496711">
              <w:rPr>
                <w:rFonts w:ascii="Times New Roman" w:eastAsia="Times New Roman" w:hAnsi="Times New Roman" w:cs="Times New Roman"/>
                <w:color w:val="000000"/>
                <w:w w:val="101"/>
                <w:sz w:val="28"/>
                <w:szCs w:val="28"/>
              </w:rPr>
              <w:t>е</w:t>
            </w:r>
            <w:r w:rsidRPr="00496711">
              <w:rPr>
                <w:rFonts w:ascii="Times New Roman" w:eastAsia="Times New Roman" w:hAnsi="Times New Roman" w:cs="Times New Roman"/>
                <w:color w:val="000000"/>
                <w:spacing w:val="-4"/>
                <w:sz w:val="28"/>
                <w:szCs w:val="28"/>
              </w:rPr>
              <w:t>»</w:t>
            </w:r>
          </w:p>
        </w:tc>
        <w:tc>
          <w:tcPr>
            <w:tcW w:w="957" w:type="dxa"/>
          </w:tcPr>
          <w:p w:rsidR="00496711" w:rsidRPr="00C01DA3" w:rsidRDefault="00C01DA3" w:rsidP="00496711">
            <w:pPr>
              <w:jc w:val="center"/>
              <w:rPr>
                <w:rFonts w:ascii="Times New Roman" w:hAnsi="Times New Roman" w:cs="Times New Roman"/>
                <w:sz w:val="28"/>
                <w:szCs w:val="28"/>
                <w:lang w:val="en-US"/>
              </w:rPr>
            </w:pPr>
            <w:r>
              <w:rPr>
                <w:rFonts w:ascii="Times New Roman" w:hAnsi="Times New Roman" w:cs="Times New Roman"/>
                <w:sz w:val="28"/>
                <w:szCs w:val="28"/>
                <w:lang w:val="en-US"/>
              </w:rPr>
              <w:t>43</w:t>
            </w:r>
          </w:p>
        </w:tc>
      </w:tr>
      <w:tr w:rsidR="00496711" w:rsidTr="00C01DA3">
        <w:tc>
          <w:tcPr>
            <w:tcW w:w="9464" w:type="dxa"/>
            <w:gridSpan w:val="2"/>
          </w:tcPr>
          <w:p w:rsidR="00496711" w:rsidRPr="00496711" w:rsidRDefault="00496711" w:rsidP="00496711">
            <w:pPr>
              <w:rPr>
                <w:rFonts w:ascii="Times New Roman" w:hAnsi="Times New Roman" w:cs="Times New Roman"/>
                <w:sz w:val="28"/>
                <w:szCs w:val="28"/>
              </w:rPr>
            </w:pP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z w:val="28"/>
                <w:szCs w:val="28"/>
              </w:rPr>
              <w:t>з</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1"/>
                <w:sz w:val="28"/>
                <w:szCs w:val="28"/>
              </w:rPr>
              <w:t>л 4</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1"/>
                <w:sz w:val="28"/>
                <w:szCs w:val="28"/>
              </w:rPr>
              <w:t>Св</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w w:val="101"/>
                <w:sz w:val="28"/>
                <w:szCs w:val="28"/>
              </w:rPr>
              <w:t>б</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1"/>
                <w:sz w:val="28"/>
                <w:szCs w:val="28"/>
              </w:rPr>
              <w:t>эфф</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pacing w:val="-1"/>
                <w:w w:val="101"/>
                <w:sz w:val="28"/>
                <w:szCs w:val="28"/>
              </w:rPr>
              <w:t>к</w:t>
            </w:r>
            <w:r w:rsidRPr="00496711">
              <w:rPr>
                <w:rFonts w:ascii="Times New Roman" w:eastAsia="Times New Roman" w:hAnsi="Times New Roman" w:cs="Times New Roman"/>
                <w:color w:val="000000"/>
                <w:spacing w:val="3"/>
                <w:sz w:val="28"/>
                <w:szCs w:val="28"/>
              </w:rPr>
              <w:t>т</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z w:val="28"/>
                <w:szCs w:val="28"/>
              </w:rPr>
              <w:t>,</w:t>
            </w:r>
            <w:r w:rsidRPr="00496711">
              <w:rPr>
                <w:rFonts w:ascii="Times New Roman" w:eastAsia="Times New Roman" w:hAnsi="Times New Roman" w:cs="Times New Roman"/>
                <w:color w:val="000000"/>
                <w:spacing w:val="3"/>
                <w:sz w:val="28"/>
                <w:szCs w:val="28"/>
              </w:rPr>
              <w:t xml:space="preserve"> </w:t>
            </w:r>
            <w:r w:rsidRPr="00496711">
              <w:rPr>
                <w:rFonts w:ascii="Times New Roman" w:eastAsia="Times New Roman" w:hAnsi="Times New Roman" w:cs="Times New Roman"/>
                <w:color w:val="000000"/>
                <w:w w:val="101"/>
                <w:sz w:val="28"/>
                <w:szCs w:val="28"/>
              </w:rPr>
              <w:t>д</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z w:val="28"/>
                <w:szCs w:val="28"/>
              </w:rPr>
              <w:t>тиг</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2"/>
                <w:sz w:val="28"/>
                <w:szCs w:val="28"/>
              </w:rPr>
              <w:t>у</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5"/>
                <w:sz w:val="28"/>
                <w:szCs w:val="28"/>
              </w:rPr>
              <w:t>о</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1"/>
                <w:sz w:val="28"/>
                <w:szCs w:val="28"/>
              </w:rPr>
              <w:t xml:space="preserve"> </w:t>
            </w:r>
            <w:r w:rsidRPr="00496711">
              <w:rPr>
                <w:rFonts w:ascii="Times New Roman" w:eastAsia="Times New Roman" w:hAnsi="Times New Roman" w:cs="Times New Roman"/>
                <w:color w:val="000000"/>
                <w:spacing w:val="2"/>
                <w:sz w:val="28"/>
                <w:szCs w:val="28"/>
              </w:rPr>
              <w:t>п</w:t>
            </w:r>
            <w:r w:rsidRPr="00496711">
              <w:rPr>
                <w:rFonts w:ascii="Times New Roman" w:eastAsia="Times New Roman" w:hAnsi="Times New Roman" w:cs="Times New Roman"/>
                <w:color w:val="000000"/>
                <w:sz w:val="28"/>
                <w:szCs w:val="28"/>
              </w:rPr>
              <w:t>ри</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2"/>
                <w:sz w:val="28"/>
                <w:szCs w:val="28"/>
              </w:rPr>
              <w:t>в</w:t>
            </w:r>
            <w:r w:rsidRPr="00496711">
              <w:rPr>
                <w:rFonts w:ascii="Times New Roman" w:eastAsia="Times New Roman" w:hAnsi="Times New Roman" w:cs="Times New Roman"/>
                <w:color w:val="000000"/>
                <w:spacing w:val="-3"/>
                <w:sz w:val="28"/>
                <w:szCs w:val="28"/>
              </w:rPr>
              <w:t>н</w:t>
            </w:r>
            <w:r w:rsidRPr="00496711">
              <w:rPr>
                <w:rFonts w:ascii="Times New Roman" w:eastAsia="Times New Roman" w:hAnsi="Times New Roman" w:cs="Times New Roman"/>
                <w:color w:val="000000"/>
                <w:spacing w:val="-1"/>
                <w:w w:val="101"/>
                <w:sz w:val="28"/>
                <w:szCs w:val="28"/>
              </w:rPr>
              <w:t>ед</w:t>
            </w:r>
            <w:r w:rsidRPr="00496711">
              <w:rPr>
                <w:rFonts w:ascii="Times New Roman" w:eastAsia="Times New Roman" w:hAnsi="Times New Roman" w:cs="Times New Roman"/>
                <w:color w:val="000000"/>
                <w:spacing w:val="3"/>
                <w:sz w:val="28"/>
                <w:szCs w:val="28"/>
              </w:rPr>
              <w:t>р</w:t>
            </w:r>
            <w:r w:rsidRPr="00496711">
              <w:rPr>
                <w:rFonts w:ascii="Times New Roman" w:eastAsia="Times New Roman" w:hAnsi="Times New Roman" w:cs="Times New Roman"/>
                <w:color w:val="000000"/>
                <w:spacing w:val="-5"/>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4"/>
                <w:sz w:val="28"/>
                <w:szCs w:val="28"/>
              </w:rPr>
              <w:t xml:space="preserve"> </w:t>
            </w:r>
            <w:r w:rsidRPr="00496711">
              <w:rPr>
                <w:rFonts w:ascii="Times New Roman" w:eastAsia="Times New Roman" w:hAnsi="Times New Roman" w:cs="Times New Roman"/>
                <w:color w:val="000000"/>
                <w:spacing w:val="1"/>
                <w:sz w:val="28"/>
                <w:szCs w:val="28"/>
              </w:rPr>
              <w:t>С</w:t>
            </w:r>
            <w:r w:rsidRPr="00496711">
              <w:rPr>
                <w:rFonts w:ascii="Times New Roman" w:eastAsia="Times New Roman" w:hAnsi="Times New Roman" w:cs="Times New Roman"/>
                <w:color w:val="000000"/>
                <w:spacing w:val="-3"/>
                <w:sz w:val="28"/>
                <w:szCs w:val="28"/>
              </w:rPr>
              <w:t>т</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w w:val="101"/>
                <w:sz w:val="28"/>
                <w:szCs w:val="28"/>
              </w:rPr>
              <w:t>д</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4"/>
                <w:sz w:val="28"/>
                <w:szCs w:val="28"/>
              </w:rPr>
              <w:t>т</w:t>
            </w:r>
            <w:r w:rsidRPr="00496711">
              <w:rPr>
                <w:rFonts w:ascii="Times New Roman" w:eastAsia="Times New Roman" w:hAnsi="Times New Roman" w:cs="Times New Roman"/>
                <w:color w:val="000000"/>
                <w:spacing w:val="26"/>
                <w:w w:val="101"/>
                <w:sz w:val="28"/>
                <w:szCs w:val="28"/>
              </w:rPr>
              <w:t>а</w:t>
            </w:r>
          </w:p>
        </w:tc>
        <w:tc>
          <w:tcPr>
            <w:tcW w:w="957" w:type="dxa"/>
          </w:tcPr>
          <w:p w:rsidR="00496711" w:rsidRPr="00C01DA3" w:rsidRDefault="00C01DA3" w:rsidP="00496711">
            <w:pPr>
              <w:jc w:val="center"/>
              <w:rPr>
                <w:rFonts w:ascii="Times New Roman" w:hAnsi="Times New Roman" w:cs="Times New Roman"/>
                <w:sz w:val="28"/>
                <w:szCs w:val="28"/>
                <w:lang w:val="en-US"/>
              </w:rPr>
            </w:pPr>
            <w:r>
              <w:rPr>
                <w:rFonts w:ascii="Times New Roman" w:hAnsi="Times New Roman" w:cs="Times New Roman"/>
                <w:sz w:val="28"/>
                <w:szCs w:val="28"/>
                <w:lang w:val="en-US"/>
              </w:rPr>
              <w:t>48</w:t>
            </w:r>
          </w:p>
        </w:tc>
      </w:tr>
      <w:tr w:rsidR="00496711" w:rsidTr="00C01DA3">
        <w:tc>
          <w:tcPr>
            <w:tcW w:w="9464" w:type="dxa"/>
            <w:gridSpan w:val="2"/>
          </w:tcPr>
          <w:p w:rsidR="00496711" w:rsidRPr="00496711" w:rsidRDefault="00496711" w:rsidP="00496711">
            <w:pPr>
              <w:tabs>
                <w:tab w:val="left" w:pos="1641"/>
              </w:tabs>
              <w:rPr>
                <w:rFonts w:ascii="Times New Roman" w:hAnsi="Times New Roman" w:cs="Times New Roman"/>
                <w:sz w:val="28"/>
                <w:szCs w:val="28"/>
              </w:rPr>
            </w:pP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sz w:val="28"/>
                <w:szCs w:val="28"/>
              </w:rPr>
              <w:t>з</w:t>
            </w:r>
            <w:r w:rsidRPr="00496711">
              <w:rPr>
                <w:rFonts w:ascii="Times New Roman" w:eastAsia="Times New Roman" w:hAnsi="Times New Roman" w:cs="Times New Roman"/>
                <w:color w:val="000000"/>
                <w:spacing w:val="-1"/>
                <w:w w:val="101"/>
                <w:sz w:val="28"/>
                <w:szCs w:val="28"/>
              </w:rPr>
              <w:t>д</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pacing w:val="-1"/>
                <w:sz w:val="28"/>
                <w:szCs w:val="28"/>
              </w:rPr>
              <w:t>л</w:t>
            </w:r>
            <w:r w:rsidRPr="00496711">
              <w:rPr>
                <w:rFonts w:ascii="Times New Roman" w:eastAsia="Times New Roman" w:hAnsi="Times New Roman" w:cs="Times New Roman"/>
                <w:color w:val="000000"/>
                <w:spacing w:val="27"/>
                <w:sz w:val="28"/>
                <w:szCs w:val="28"/>
              </w:rPr>
              <w:t xml:space="preserve"> </w:t>
            </w:r>
            <w:r w:rsidRPr="00496711">
              <w:rPr>
                <w:rFonts w:ascii="Times New Roman" w:eastAsia="Times New Roman" w:hAnsi="Times New Roman" w:cs="Times New Roman"/>
                <w:color w:val="000000"/>
                <w:sz w:val="28"/>
                <w:szCs w:val="28"/>
              </w:rPr>
              <w:t>5.</w:t>
            </w:r>
            <w:r w:rsidRPr="00496711">
              <w:rPr>
                <w:rFonts w:ascii="Times New Roman" w:eastAsia="Times New Roman" w:hAnsi="Times New Roman" w:cs="Times New Roman"/>
                <w:color w:val="000000"/>
                <w:spacing w:val="29"/>
                <w:sz w:val="28"/>
                <w:szCs w:val="28"/>
              </w:rPr>
              <w:t xml:space="preserve"> </w:t>
            </w:r>
            <w:r w:rsidRPr="00496711">
              <w:rPr>
                <w:rFonts w:ascii="Times New Roman" w:eastAsia="Times New Roman" w:hAnsi="Times New Roman" w:cs="Times New Roman"/>
                <w:color w:val="000000"/>
                <w:sz w:val="28"/>
                <w:szCs w:val="28"/>
              </w:rPr>
              <w:t>Д</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z w:val="28"/>
                <w:szCs w:val="28"/>
              </w:rPr>
              <w:t>п</w:t>
            </w:r>
            <w:r w:rsidRPr="00496711">
              <w:rPr>
                <w:rFonts w:ascii="Times New Roman" w:eastAsia="Times New Roman" w:hAnsi="Times New Roman" w:cs="Times New Roman"/>
                <w:color w:val="000000"/>
                <w:spacing w:val="-3"/>
                <w:sz w:val="28"/>
                <w:szCs w:val="28"/>
              </w:rPr>
              <w:t>о</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spacing w:val="1"/>
                <w:sz w:val="28"/>
                <w:szCs w:val="28"/>
              </w:rPr>
              <w:t>ни</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4"/>
                <w:w w:val="101"/>
                <w:sz w:val="28"/>
                <w:szCs w:val="28"/>
              </w:rPr>
              <w:t>е</w:t>
            </w:r>
            <w:r w:rsidRPr="00496711">
              <w:rPr>
                <w:rFonts w:ascii="Times New Roman" w:eastAsia="Times New Roman" w:hAnsi="Times New Roman" w:cs="Times New Roman"/>
                <w:color w:val="000000"/>
                <w:sz w:val="28"/>
                <w:szCs w:val="28"/>
              </w:rPr>
              <w:t>ль</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5"/>
                <w:sz w:val="28"/>
                <w:szCs w:val="28"/>
              </w:rPr>
              <w:t>ы</w:t>
            </w:r>
            <w:r w:rsidRPr="00496711">
              <w:rPr>
                <w:rFonts w:ascii="Times New Roman" w:eastAsia="Times New Roman" w:hAnsi="Times New Roman" w:cs="Times New Roman"/>
                <w:color w:val="000000"/>
                <w:w w:val="101"/>
                <w:sz w:val="28"/>
                <w:szCs w:val="28"/>
              </w:rPr>
              <w:t>е</w:t>
            </w:r>
            <w:r w:rsidRPr="00496711">
              <w:rPr>
                <w:rFonts w:ascii="Times New Roman" w:eastAsia="Times New Roman" w:hAnsi="Times New Roman" w:cs="Times New Roman"/>
                <w:color w:val="000000"/>
                <w:spacing w:val="19"/>
                <w:sz w:val="28"/>
                <w:szCs w:val="28"/>
              </w:rPr>
              <w:t xml:space="preserve"> </w:t>
            </w:r>
            <w:r w:rsidRPr="00496711">
              <w:rPr>
                <w:rFonts w:ascii="Times New Roman" w:eastAsia="Times New Roman" w:hAnsi="Times New Roman" w:cs="Times New Roman"/>
                <w:color w:val="000000"/>
                <w:w w:val="101"/>
                <w:sz w:val="28"/>
                <w:szCs w:val="28"/>
              </w:rPr>
              <w:t>к</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w w:val="101"/>
                <w:sz w:val="28"/>
                <w:szCs w:val="28"/>
              </w:rPr>
              <w:t>м</w:t>
            </w:r>
            <w:r w:rsidRPr="00496711">
              <w:rPr>
                <w:rFonts w:ascii="Times New Roman" w:eastAsia="Times New Roman" w:hAnsi="Times New Roman" w:cs="Times New Roman"/>
                <w:color w:val="000000"/>
                <w:spacing w:val="3"/>
                <w:w w:val="101"/>
                <w:sz w:val="28"/>
                <w:szCs w:val="28"/>
              </w:rPr>
              <w:t>м</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z w:val="28"/>
                <w:szCs w:val="28"/>
              </w:rPr>
              <w:t>нт</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sz w:val="28"/>
                <w:szCs w:val="28"/>
              </w:rPr>
              <w:t>и</w:t>
            </w:r>
            <w:r w:rsidRPr="00496711">
              <w:rPr>
                <w:rFonts w:ascii="Times New Roman" w:eastAsia="Times New Roman" w:hAnsi="Times New Roman" w:cs="Times New Roman"/>
                <w:color w:val="000000"/>
                <w:spacing w:val="28"/>
                <w:sz w:val="28"/>
                <w:szCs w:val="28"/>
              </w:rPr>
              <w:t xml:space="preserve"> </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z w:val="28"/>
                <w:szCs w:val="28"/>
              </w:rPr>
              <w:t>о</w:t>
            </w:r>
            <w:r w:rsidRPr="00496711">
              <w:rPr>
                <w:rFonts w:ascii="Times New Roman" w:eastAsia="Times New Roman" w:hAnsi="Times New Roman" w:cs="Times New Roman"/>
                <w:color w:val="000000"/>
                <w:spacing w:val="21"/>
                <w:sz w:val="28"/>
                <w:szCs w:val="28"/>
              </w:rPr>
              <w:t xml:space="preserve"> </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pacing w:val="4"/>
                <w:sz w:val="28"/>
                <w:szCs w:val="28"/>
              </w:rPr>
              <w:t>т</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6"/>
                <w:sz w:val="28"/>
                <w:szCs w:val="28"/>
              </w:rPr>
              <w:t>н</w:t>
            </w:r>
            <w:r w:rsidRPr="00496711">
              <w:rPr>
                <w:rFonts w:ascii="Times New Roman" w:eastAsia="Times New Roman" w:hAnsi="Times New Roman" w:cs="Times New Roman"/>
                <w:color w:val="000000"/>
                <w:sz w:val="28"/>
                <w:szCs w:val="28"/>
              </w:rPr>
              <w:t xml:space="preserve">ы органов местного </w:t>
            </w:r>
            <w:r w:rsidRPr="00496711">
              <w:rPr>
                <w:rFonts w:ascii="Times New Roman" w:eastAsia="Times New Roman" w:hAnsi="Times New Roman" w:cs="Times New Roman"/>
                <w:color w:val="000000"/>
                <w:sz w:val="28"/>
                <w:szCs w:val="28"/>
              </w:rPr>
              <w:lastRenderedPageBreak/>
              <w:t xml:space="preserve">самоуправления   </w:t>
            </w:r>
            <w:r w:rsidRPr="00496711">
              <w:rPr>
                <w:rFonts w:ascii="Times New Roman" w:eastAsia="Times New Roman" w:hAnsi="Times New Roman" w:cs="Times New Roman"/>
                <w:color w:val="000000"/>
                <w:spacing w:val="-1"/>
                <w:sz w:val="28"/>
                <w:szCs w:val="28"/>
              </w:rPr>
              <w:t>(</w:t>
            </w:r>
            <w:r w:rsidRPr="00496711">
              <w:rPr>
                <w:rFonts w:ascii="Times New Roman" w:eastAsia="Times New Roman" w:hAnsi="Times New Roman" w:cs="Times New Roman"/>
                <w:color w:val="000000"/>
                <w:spacing w:val="-4"/>
                <w:sz w:val="28"/>
                <w:szCs w:val="28"/>
              </w:rPr>
              <w:t>«о</w:t>
            </w:r>
            <w:r w:rsidRPr="00496711">
              <w:rPr>
                <w:rFonts w:ascii="Times New Roman" w:eastAsia="Times New Roman" w:hAnsi="Times New Roman" w:cs="Times New Roman"/>
                <w:color w:val="000000"/>
                <w:spacing w:val="-2"/>
                <w:w w:val="101"/>
                <w:sz w:val="28"/>
                <w:szCs w:val="28"/>
              </w:rPr>
              <w:t>б</w:t>
            </w:r>
            <w:r w:rsidRPr="00496711">
              <w:rPr>
                <w:rFonts w:ascii="Times New Roman" w:eastAsia="Times New Roman" w:hAnsi="Times New Roman" w:cs="Times New Roman"/>
                <w:color w:val="000000"/>
                <w:sz w:val="28"/>
                <w:szCs w:val="28"/>
              </w:rPr>
              <w:t>р</w:t>
            </w:r>
            <w:r w:rsidRPr="00496711">
              <w:rPr>
                <w:rFonts w:ascii="Times New Roman" w:eastAsia="Times New Roman" w:hAnsi="Times New Roman" w:cs="Times New Roman"/>
                <w:color w:val="000000"/>
                <w:spacing w:val="2"/>
                <w:w w:val="101"/>
                <w:sz w:val="28"/>
                <w:szCs w:val="28"/>
              </w:rPr>
              <w:t>а</w:t>
            </w:r>
            <w:r w:rsidRPr="00496711">
              <w:rPr>
                <w:rFonts w:ascii="Times New Roman" w:eastAsia="Times New Roman" w:hAnsi="Times New Roman" w:cs="Times New Roman"/>
                <w:color w:val="000000"/>
                <w:sz w:val="28"/>
                <w:szCs w:val="28"/>
              </w:rPr>
              <w:t>т</w:t>
            </w:r>
            <w:r w:rsidRPr="00496711">
              <w:rPr>
                <w:rFonts w:ascii="Times New Roman" w:eastAsia="Times New Roman" w:hAnsi="Times New Roman" w:cs="Times New Roman"/>
                <w:color w:val="000000"/>
                <w:spacing w:val="1"/>
                <w:sz w:val="28"/>
                <w:szCs w:val="28"/>
              </w:rPr>
              <w:t>н</w:t>
            </w:r>
            <w:r w:rsidRPr="00496711">
              <w:rPr>
                <w:rFonts w:ascii="Times New Roman" w:eastAsia="Times New Roman" w:hAnsi="Times New Roman" w:cs="Times New Roman"/>
                <w:color w:val="000000"/>
                <w:spacing w:val="3"/>
                <w:w w:val="101"/>
                <w:sz w:val="28"/>
                <w:szCs w:val="28"/>
              </w:rPr>
              <w:t>а</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z w:val="28"/>
                <w:szCs w:val="28"/>
              </w:rPr>
              <w:t xml:space="preserve"> </w:t>
            </w:r>
            <w:r w:rsidRPr="00496711">
              <w:rPr>
                <w:rFonts w:ascii="Times New Roman" w:eastAsia="Times New Roman" w:hAnsi="Times New Roman" w:cs="Times New Roman"/>
                <w:color w:val="000000"/>
                <w:spacing w:val="-1"/>
                <w:w w:val="101"/>
                <w:sz w:val="28"/>
                <w:szCs w:val="28"/>
              </w:rPr>
              <w:t>с</w:t>
            </w:r>
            <w:r w:rsidRPr="00496711">
              <w:rPr>
                <w:rFonts w:ascii="Times New Roman" w:eastAsia="Times New Roman" w:hAnsi="Times New Roman" w:cs="Times New Roman"/>
                <w:color w:val="000000"/>
                <w:sz w:val="28"/>
                <w:szCs w:val="28"/>
              </w:rPr>
              <w:t>в</w:t>
            </w:r>
            <w:r w:rsidRPr="00496711">
              <w:rPr>
                <w:rFonts w:ascii="Times New Roman" w:eastAsia="Times New Roman" w:hAnsi="Times New Roman" w:cs="Times New Roman"/>
                <w:color w:val="000000"/>
                <w:w w:val="101"/>
                <w:sz w:val="28"/>
                <w:szCs w:val="28"/>
              </w:rPr>
              <w:t>я</w:t>
            </w:r>
            <w:r w:rsidRPr="00496711">
              <w:rPr>
                <w:rFonts w:ascii="Times New Roman" w:eastAsia="Times New Roman" w:hAnsi="Times New Roman" w:cs="Times New Roman"/>
                <w:color w:val="000000"/>
                <w:spacing w:val="-1"/>
                <w:sz w:val="28"/>
                <w:szCs w:val="28"/>
              </w:rPr>
              <w:t>з</w:t>
            </w:r>
            <w:r w:rsidRPr="00496711">
              <w:rPr>
                <w:rFonts w:ascii="Times New Roman" w:eastAsia="Times New Roman" w:hAnsi="Times New Roman" w:cs="Times New Roman"/>
                <w:color w:val="000000"/>
                <w:sz w:val="28"/>
                <w:szCs w:val="28"/>
              </w:rPr>
              <w:t>ь</w:t>
            </w:r>
            <w:r w:rsidRPr="00496711">
              <w:rPr>
                <w:rFonts w:ascii="Times New Roman" w:eastAsia="Times New Roman" w:hAnsi="Times New Roman" w:cs="Times New Roman"/>
                <w:color w:val="000000"/>
                <w:spacing w:val="-4"/>
                <w:sz w:val="28"/>
                <w:szCs w:val="28"/>
              </w:rPr>
              <w:t>»</w:t>
            </w:r>
            <w:r w:rsidRPr="00496711">
              <w:rPr>
                <w:rFonts w:ascii="Times New Roman" w:eastAsia="Times New Roman" w:hAnsi="Times New Roman" w:cs="Times New Roman"/>
                <w:color w:val="000000"/>
                <w:spacing w:val="-1"/>
                <w:sz w:val="28"/>
                <w:szCs w:val="28"/>
              </w:rPr>
              <w:t>)</w:t>
            </w:r>
            <w:r w:rsidRPr="00496711">
              <w:rPr>
                <w:rFonts w:ascii="Times New Roman" w:eastAsia="Times New Roman" w:hAnsi="Times New Roman" w:cs="Times New Roman"/>
                <w:color w:val="000000"/>
                <w:sz w:val="28"/>
                <w:szCs w:val="28"/>
              </w:rPr>
              <w:t xml:space="preserve">.       </w:t>
            </w:r>
          </w:p>
        </w:tc>
        <w:tc>
          <w:tcPr>
            <w:tcW w:w="957" w:type="dxa"/>
          </w:tcPr>
          <w:p w:rsidR="00496711" w:rsidRPr="00C01DA3" w:rsidRDefault="00C01DA3" w:rsidP="00496711">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58</w:t>
            </w:r>
          </w:p>
        </w:tc>
      </w:tr>
      <w:tr w:rsidR="00496711" w:rsidTr="00C01DA3">
        <w:tc>
          <w:tcPr>
            <w:tcW w:w="9464" w:type="dxa"/>
            <w:gridSpan w:val="2"/>
          </w:tcPr>
          <w:p w:rsidR="00496711" w:rsidRPr="00496711" w:rsidRDefault="00496711" w:rsidP="00496711">
            <w:pPr>
              <w:rPr>
                <w:rFonts w:ascii="Times New Roman" w:hAnsi="Times New Roman" w:cs="Times New Roman"/>
                <w:sz w:val="28"/>
                <w:szCs w:val="28"/>
              </w:rPr>
            </w:pPr>
            <w:r w:rsidRPr="00496711">
              <w:rPr>
                <w:rFonts w:ascii="Times New Roman" w:eastAsia="Times New Roman" w:hAnsi="Times New Roman" w:cs="Times New Roman"/>
                <w:color w:val="000000"/>
                <w:sz w:val="28"/>
                <w:szCs w:val="28"/>
              </w:rPr>
              <w:lastRenderedPageBreak/>
              <w:t>Пр</w:t>
            </w:r>
            <w:r w:rsidRPr="00496711">
              <w:rPr>
                <w:rFonts w:ascii="Times New Roman" w:eastAsia="Times New Roman" w:hAnsi="Times New Roman" w:cs="Times New Roman"/>
                <w:color w:val="000000"/>
                <w:spacing w:val="1"/>
                <w:sz w:val="28"/>
                <w:szCs w:val="28"/>
              </w:rPr>
              <w:t>и</w:t>
            </w:r>
            <w:r w:rsidRPr="00496711">
              <w:rPr>
                <w:rFonts w:ascii="Times New Roman" w:eastAsia="Times New Roman" w:hAnsi="Times New Roman" w:cs="Times New Roman"/>
                <w:color w:val="000000"/>
                <w:sz w:val="28"/>
                <w:szCs w:val="28"/>
              </w:rPr>
              <w:t>л</w:t>
            </w:r>
            <w:r w:rsidRPr="00496711">
              <w:rPr>
                <w:rFonts w:ascii="Times New Roman" w:eastAsia="Times New Roman" w:hAnsi="Times New Roman" w:cs="Times New Roman"/>
                <w:color w:val="000000"/>
                <w:spacing w:val="-2"/>
                <w:sz w:val="28"/>
                <w:szCs w:val="28"/>
              </w:rPr>
              <w:t>о</w:t>
            </w:r>
            <w:r w:rsidRPr="00496711">
              <w:rPr>
                <w:rFonts w:ascii="Times New Roman" w:eastAsia="Times New Roman" w:hAnsi="Times New Roman" w:cs="Times New Roman"/>
                <w:color w:val="000000"/>
                <w:sz w:val="28"/>
                <w:szCs w:val="28"/>
              </w:rPr>
              <w:t>ж</w:t>
            </w:r>
            <w:r w:rsidRPr="00496711">
              <w:rPr>
                <w:rFonts w:ascii="Times New Roman" w:eastAsia="Times New Roman" w:hAnsi="Times New Roman" w:cs="Times New Roman"/>
                <w:color w:val="000000"/>
                <w:spacing w:val="-6"/>
                <w:w w:val="101"/>
                <w:sz w:val="28"/>
                <w:szCs w:val="28"/>
              </w:rPr>
              <w:t>е</w:t>
            </w:r>
            <w:r w:rsidRPr="00496711">
              <w:rPr>
                <w:rFonts w:ascii="Times New Roman" w:eastAsia="Times New Roman" w:hAnsi="Times New Roman" w:cs="Times New Roman"/>
                <w:color w:val="000000"/>
                <w:sz w:val="28"/>
                <w:szCs w:val="28"/>
              </w:rPr>
              <w:t>н</w:t>
            </w:r>
            <w:r w:rsidRPr="00496711">
              <w:rPr>
                <w:rFonts w:ascii="Times New Roman" w:eastAsia="Times New Roman" w:hAnsi="Times New Roman" w:cs="Times New Roman"/>
                <w:color w:val="000000"/>
                <w:spacing w:val="2"/>
                <w:sz w:val="28"/>
                <w:szCs w:val="28"/>
              </w:rPr>
              <w:t>и</w:t>
            </w:r>
            <w:r w:rsidRPr="00496711">
              <w:rPr>
                <w:rFonts w:ascii="Times New Roman" w:eastAsia="Times New Roman" w:hAnsi="Times New Roman" w:cs="Times New Roman"/>
                <w:color w:val="000000"/>
                <w:w w:val="101"/>
                <w:sz w:val="28"/>
                <w:szCs w:val="28"/>
              </w:rPr>
              <w:t>я</w:t>
            </w:r>
          </w:p>
        </w:tc>
        <w:tc>
          <w:tcPr>
            <w:tcW w:w="957" w:type="dxa"/>
          </w:tcPr>
          <w:p w:rsidR="00496711" w:rsidRPr="00C01DA3" w:rsidRDefault="00C01DA3" w:rsidP="00496711">
            <w:pPr>
              <w:jc w:val="center"/>
              <w:rPr>
                <w:rFonts w:ascii="Times New Roman" w:hAnsi="Times New Roman" w:cs="Times New Roman"/>
                <w:sz w:val="28"/>
                <w:szCs w:val="28"/>
                <w:lang w:val="en-US"/>
              </w:rPr>
            </w:pPr>
            <w:r>
              <w:rPr>
                <w:rFonts w:ascii="Times New Roman" w:hAnsi="Times New Roman" w:cs="Times New Roman"/>
                <w:sz w:val="28"/>
                <w:szCs w:val="28"/>
                <w:lang w:val="en-US"/>
              </w:rPr>
              <w:t>60</w:t>
            </w:r>
          </w:p>
        </w:tc>
      </w:tr>
    </w:tbl>
    <w:p w:rsidR="00496711" w:rsidRDefault="00496711" w:rsidP="00496711">
      <w:pPr>
        <w:jc w:val="center"/>
        <w:rPr>
          <w:rFonts w:ascii="Times New Roman" w:hAnsi="Times New Roman" w:cs="Times New Roman"/>
          <w:sz w:val="28"/>
          <w:szCs w:val="28"/>
        </w:rPr>
      </w:pPr>
    </w:p>
    <w:p w:rsidR="00EC1BE2" w:rsidRDefault="00EC1BE2" w:rsidP="00496711">
      <w:pPr>
        <w:jc w:val="center"/>
        <w:rPr>
          <w:rFonts w:ascii="Times New Roman" w:hAnsi="Times New Roman" w:cs="Times New Roman"/>
          <w:sz w:val="28"/>
          <w:szCs w:val="28"/>
        </w:rPr>
      </w:pPr>
    </w:p>
    <w:p w:rsidR="00EC1BE2" w:rsidRDefault="00EC1BE2" w:rsidP="00496711">
      <w:pPr>
        <w:jc w:val="center"/>
        <w:rPr>
          <w:rFonts w:ascii="Times New Roman" w:hAnsi="Times New Roman" w:cs="Times New Roman"/>
          <w:sz w:val="28"/>
          <w:szCs w:val="28"/>
        </w:rPr>
      </w:pPr>
    </w:p>
    <w:p w:rsidR="00EC1BE2" w:rsidRDefault="00EC1BE2" w:rsidP="00496711">
      <w:pPr>
        <w:jc w:val="center"/>
        <w:rPr>
          <w:rFonts w:ascii="Times New Roman" w:hAnsi="Times New Roman" w:cs="Times New Roman"/>
          <w:sz w:val="28"/>
          <w:szCs w:val="28"/>
        </w:rPr>
      </w:pPr>
    </w:p>
    <w:p w:rsidR="00EC1BE2" w:rsidRDefault="00EC1BE2" w:rsidP="00496711">
      <w:pPr>
        <w:jc w:val="center"/>
        <w:rPr>
          <w:rFonts w:ascii="Times New Roman" w:hAnsi="Times New Roman" w:cs="Times New Roman"/>
          <w:sz w:val="28"/>
          <w:szCs w:val="28"/>
        </w:rPr>
      </w:pPr>
    </w:p>
    <w:p w:rsidR="00EC1BE2" w:rsidRDefault="00EC1BE2" w:rsidP="00496711">
      <w:pPr>
        <w:jc w:val="center"/>
        <w:rPr>
          <w:rFonts w:ascii="Times New Roman" w:hAnsi="Times New Roman" w:cs="Times New Roman"/>
          <w:sz w:val="28"/>
          <w:szCs w:val="28"/>
        </w:rPr>
      </w:pPr>
    </w:p>
    <w:p w:rsidR="00EC1BE2" w:rsidRDefault="00EC1BE2" w:rsidP="00496711">
      <w:pPr>
        <w:jc w:val="center"/>
        <w:rPr>
          <w:rFonts w:ascii="Times New Roman" w:hAnsi="Times New Roman" w:cs="Times New Roman"/>
          <w:sz w:val="28"/>
          <w:szCs w:val="28"/>
        </w:rPr>
      </w:pPr>
    </w:p>
    <w:p w:rsidR="00EC1BE2" w:rsidRDefault="00EC1BE2" w:rsidP="00496711">
      <w:pPr>
        <w:jc w:val="center"/>
        <w:rPr>
          <w:rFonts w:ascii="Times New Roman" w:hAnsi="Times New Roman" w:cs="Times New Roman"/>
          <w:sz w:val="28"/>
          <w:szCs w:val="28"/>
        </w:rPr>
      </w:pPr>
    </w:p>
    <w:p w:rsidR="00EC1BE2" w:rsidRDefault="00EC1BE2" w:rsidP="00496711">
      <w:pPr>
        <w:jc w:val="center"/>
        <w:rPr>
          <w:rFonts w:ascii="Times New Roman" w:hAnsi="Times New Roman" w:cs="Times New Roman"/>
          <w:sz w:val="28"/>
          <w:szCs w:val="28"/>
        </w:rPr>
      </w:pPr>
    </w:p>
    <w:p w:rsidR="00EC1BE2" w:rsidRDefault="00EC1BE2" w:rsidP="00496711">
      <w:pPr>
        <w:jc w:val="center"/>
        <w:rPr>
          <w:rFonts w:ascii="Times New Roman" w:hAnsi="Times New Roman" w:cs="Times New Roman"/>
          <w:sz w:val="28"/>
          <w:szCs w:val="28"/>
        </w:rPr>
      </w:pPr>
    </w:p>
    <w:p w:rsidR="00EC1BE2" w:rsidRDefault="00EC1BE2" w:rsidP="00496711">
      <w:pPr>
        <w:jc w:val="center"/>
        <w:rPr>
          <w:rFonts w:ascii="Times New Roman" w:hAnsi="Times New Roman" w:cs="Times New Roman"/>
          <w:sz w:val="28"/>
          <w:szCs w:val="28"/>
        </w:rPr>
      </w:pPr>
    </w:p>
    <w:p w:rsidR="00EC1BE2" w:rsidRDefault="00EC1BE2" w:rsidP="00496711">
      <w:pPr>
        <w:jc w:val="center"/>
        <w:rPr>
          <w:rFonts w:ascii="Times New Roman" w:hAnsi="Times New Roman" w:cs="Times New Roman"/>
          <w:sz w:val="28"/>
          <w:szCs w:val="28"/>
        </w:rPr>
      </w:pPr>
    </w:p>
    <w:p w:rsidR="00EC1BE2" w:rsidRDefault="00EC1BE2" w:rsidP="00496711">
      <w:pPr>
        <w:jc w:val="center"/>
        <w:rPr>
          <w:rFonts w:ascii="Times New Roman" w:hAnsi="Times New Roman" w:cs="Times New Roman"/>
          <w:sz w:val="28"/>
          <w:szCs w:val="28"/>
        </w:rPr>
      </w:pPr>
    </w:p>
    <w:p w:rsidR="00EC1BE2" w:rsidRDefault="00EC1BE2" w:rsidP="00496711">
      <w:pPr>
        <w:jc w:val="center"/>
        <w:rPr>
          <w:rFonts w:ascii="Times New Roman" w:hAnsi="Times New Roman" w:cs="Times New Roman"/>
          <w:sz w:val="28"/>
          <w:szCs w:val="28"/>
        </w:rPr>
      </w:pPr>
    </w:p>
    <w:p w:rsidR="00EC1BE2" w:rsidRDefault="00EC1BE2" w:rsidP="00496711">
      <w:pPr>
        <w:jc w:val="center"/>
        <w:rPr>
          <w:rFonts w:ascii="Times New Roman" w:hAnsi="Times New Roman" w:cs="Times New Roman"/>
          <w:sz w:val="28"/>
          <w:szCs w:val="28"/>
        </w:rPr>
      </w:pPr>
    </w:p>
    <w:p w:rsidR="00EC1BE2" w:rsidRDefault="00EC1BE2" w:rsidP="00496711">
      <w:pPr>
        <w:jc w:val="center"/>
        <w:rPr>
          <w:rFonts w:ascii="Times New Roman" w:hAnsi="Times New Roman" w:cs="Times New Roman"/>
          <w:sz w:val="28"/>
          <w:szCs w:val="28"/>
        </w:rPr>
      </w:pPr>
    </w:p>
    <w:p w:rsidR="00EC1BE2" w:rsidRDefault="00EC1BE2" w:rsidP="00496711">
      <w:pPr>
        <w:jc w:val="center"/>
        <w:rPr>
          <w:rFonts w:ascii="Times New Roman" w:hAnsi="Times New Roman" w:cs="Times New Roman"/>
          <w:sz w:val="28"/>
          <w:szCs w:val="28"/>
        </w:rPr>
      </w:pPr>
    </w:p>
    <w:p w:rsidR="00EC1BE2" w:rsidRDefault="00EC1BE2" w:rsidP="00496711">
      <w:pPr>
        <w:jc w:val="center"/>
        <w:rPr>
          <w:rFonts w:ascii="Times New Roman" w:hAnsi="Times New Roman" w:cs="Times New Roman"/>
          <w:sz w:val="28"/>
          <w:szCs w:val="28"/>
        </w:rPr>
      </w:pPr>
    </w:p>
    <w:p w:rsidR="00EC1BE2" w:rsidRDefault="00EC1BE2" w:rsidP="00496711">
      <w:pPr>
        <w:jc w:val="center"/>
        <w:rPr>
          <w:rFonts w:ascii="Times New Roman" w:hAnsi="Times New Roman" w:cs="Times New Roman"/>
          <w:sz w:val="28"/>
          <w:szCs w:val="28"/>
        </w:rPr>
      </w:pPr>
    </w:p>
    <w:p w:rsidR="00EC1BE2" w:rsidRDefault="00EC1BE2" w:rsidP="00496711">
      <w:pPr>
        <w:jc w:val="center"/>
        <w:rPr>
          <w:rFonts w:ascii="Times New Roman" w:hAnsi="Times New Roman" w:cs="Times New Roman"/>
          <w:sz w:val="28"/>
          <w:szCs w:val="28"/>
        </w:rPr>
      </w:pPr>
    </w:p>
    <w:p w:rsidR="00EC1BE2" w:rsidRDefault="00EC1BE2" w:rsidP="00496711">
      <w:pPr>
        <w:jc w:val="center"/>
        <w:rPr>
          <w:rFonts w:ascii="Times New Roman" w:hAnsi="Times New Roman" w:cs="Times New Roman"/>
          <w:sz w:val="28"/>
          <w:szCs w:val="28"/>
        </w:rPr>
      </w:pPr>
    </w:p>
    <w:p w:rsidR="00EC1BE2" w:rsidRDefault="00EC1BE2" w:rsidP="00496711">
      <w:pPr>
        <w:jc w:val="center"/>
        <w:rPr>
          <w:rFonts w:ascii="Times New Roman" w:hAnsi="Times New Roman" w:cs="Times New Roman"/>
          <w:sz w:val="28"/>
          <w:szCs w:val="28"/>
        </w:rPr>
      </w:pPr>
    </w:p>
    <w:p w:rsidR="00EC1BE2" w:rsidRDefault="00EC1BE2" w:rsidP="00496711">
      <w:pPr>
        <w:jc w:val="center"/>
        <w:rPr>
          <w:rFonts w:ascii="Times New Roman" w:hAnsi="Times New Roman" w:cs="Times New Roman"/>
          <w:sz w:val="28"/>
          <w:szCs w:val="28"/>
        </w:rPr>
      </w:pPr>
    </w:p>
    <w:p w:rsidR="004E110B" w:rsidRDefault="004E110B" w:rsidP="00496711">
      <w:pPr>
        <w:jc w:val="center"/>
        <w:rPr>
          <w:rFonts w:ascii="Times New Roman" w:hAnsi="Times New Roman" w:cs="Times New Roman"/>
          <w:sz w:val="28"/>
          <w:szCs w:val="28"/>
        </w:rPr>
      </w:pPr>
    </w:p>
    <w:p w:rsidR="00EC1BE2" w:rsidRDefault="00EC1BE2" w:rsidP="00496711">
      <w:pPr>
        <w:jc w:val="center"/>
        <w:rPr>
          <w:rFonts w:ascii="Times New Roman" w:hAnsi="Times New Roman" w:cs="Times New Roman"/>
          <w:sz w:val="28"/>
          <w:szCs w:val="28"/>
        </w:rPr>
      </w:pPr>
    </w:p>
    <w:p w:rsidR="00EC1BE2" w:rsidRPr="00EC1BE2" w:rsidRDefault="00EC1BE2" w:rsidP="00EC1BE2">
      <w:pPr>
        <w:spacing w:after="0"/>
        <w:ind w:firstLine="709"/>
        <w:jc w:val="both"/>
        <w:rPr>
          <w:rFonts w:ascii="Times New Roman" w:hAnsi="Times New Roman" w:cs="Times New Roman"/>
          <w:b/>
          <w:sz w:val="28"/>
          <w:szCs w:val="28"/>
        </w:rPr>
      </w:pPr>
      <w:r w:rsidRPr="00EC1BE2">
        <w:rPr>
          <w:rFonts w:ascii="Times New Roman" w:hAnsi="Times New Roman" w:cs="Times New Roman"/>
          <w:b/>
          <w:sz w:val="28"/>
          <w:szCs w:val="28"/>
        </w:rPr>
        <w:lastRenderedPageBreak/>
        <w:t>Введение</w:t>
      </w:r>
    </w:p>
    <w:p w:rsidR="00EC1BE2" w:rsidRPr="00EC1BE2" w:rsidRDefault="00EC1BE2" w:rsidP="00EC1BE2">
      <w:pPr>
        <w:spacing w:after="0"/>
        <w:ind w:firstLine="709"/>
        <w:jc w:val="both"/>
        <w:rPr>
          <w:rFonts w:ascii="Times New Roman" w:hAnsi="Times New Roman" w:cs="Times New Roman"/>
          <w:sz w:val="28"/>
          <w:szCs w:val="28"/>
        </w:rPr>
      </w:pPr>
    </w:p>
    <w:p w:rsidR="00EC1BE2" w:rsidRPr="00EC1BE2" w:rsidRDefault="00EC1BE2" w:rsidP="00EC1BE2">
      <w:pPr>
        <w:spacing w:after="0"/>
        <w:ind w:firstLine="709"/>
        <w:jc w:val="both"/>
        <w:rPr>
          <w:rFonts w:ascii="Times New Roman" w:hAnsi="Times New Roman" w:cs="Times New Roman"/>
          <w:sz w:val="28"/>
          <w:szCs w:val="28"/>
        </w:rPr>
      </w:pPr>
      <w:proofErr w:type="gramStart"/>
      <w:r w:rsidRPr="00EC1BE2">
        <w:rPr>
          <w:rFonts w:ascii="Times New Roman" w:hAnsi="Times New Roman" w:cs="Times New Roman"/>
          <w:sz w:val="28"/>
          <w:szCs w:val="28"/>
        </w:rPr>
        <w:t>Настоящий Доклад о состоянии и развитии конкурентной среды на рынках товаров, работ и услуг Уярского района по итогам 202</w:t>
      </w:r>
      <w:r w:rsidR="002D4D71">
        <w:rPr>
          <w:rFonts w:ascii="Times New Roman" w:hAnsi="Times New Roman" w:cs="Times New Roman"/>
          <w:sz w:val="28"/>
          <w:szCs w:val="28"/>
        </w:rPr>
        <w:t>4</w:t>
      </w:r>
      <w:r w:rsidRPr="00EC1BE2">
        <w:rPr>
          <w:rFonts w:ascii="Times New Roman" w:hAnsi="Times New Roman" w:cs="Times New Roman"/>
          <w:sz w:val="28"/>
          <w:szCs w:val="28"/>
        </w:rPr>
        <w:t xml:space="preserve"> года (далее – Доклад) подготовлен отделом экономики, анализа и муниципального заказа во исполнение пунктов 10 и 46 Стандарта развития конкуренции в субъектах Российской</w:t>
      </w:r>
      <w:r w:rsidRPr="00EC1BE2">
        <w:rPr>
          <w:rFonts w:ascii="Times New Roman" w:hAnsi="Times New Roman" w:cs="Times New Roman"/>
          <w:sz w:val="28"/>
          <w:szCs w:val="28"/>
        </w:rPr>
        <w:tab/>
        <w:t>Федерации, утвержденного Распоряжением Правительства РФ от 17 апреля 2019 года № 768-р.</w:t>
      </w:r>
      <w:proofErr w:type="gramEnd"/>
    </w:p>
    <w:p w:rsidR="00EC1BE2" w:rsidRPr="00EF5B98"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 xml:space="preserve">В Докладе используются результаты проведенного уполномоченным органом мониторинга состояния и развития конкурентной среды на рынках товаров и услуг муниципального образования. Доклад рассмотрен и утвержден решением </w:t>
      </w:r>
      <w:r w:rsidRPr="00EF5B98">
        <w:rPr>
          <w:rFonts w:ascii="Times New Roman" w:hAnsi="Times New Roman" w:cs="Times New Roman"/>
          <w:sz w:val="28"/>
          <w:szCs w:val="28"/>
        </w:rPr>
        <w:t xml:space="preserve">Координационного Совета </w:t>
      </w:r>
      <w:r w:rsidRPr="00321572">
        <w:rPr>
          <w:rFonts w:ascii="Times New Roman" w:hAnsi="Times New Roman" w:cs="Times New Roman"/>
          <w:sz w:val="28"/>
          <w:szCs w:val="28"/>
        </w:rPr>
        <w:t>от 1</w:t>
      </w:r>
      <w:r w:rsidR="00EF5B98" w:rsidRPr="00321572">
        <w:rPr>
          <w:rFonts w:ascii="Times New Roman" w:hAnsi="Times New Roman" w:cs="Times New Roman"/>
          <w:sz w:val="28"/>
          <w:szCs w:val="28"/>
        </w:rPr>
        <w:t>0</w:t>
      </w:r>
      <w:r w:rsidRPr="00321572">
        <w:rPr>
          <w:rFonts w:ascii="Times New Roman" w:hAnsi="Times New Roman" w:cs="Times New Roman"/>
          <w:sz w:val="28"/>
          <w:szCs w:val="28"/>
        </w:rPr>
        <w:t>.01.202</w:t>
      </w:r>
      <w:r w:rsidR="00321572" w:rsidRPr="00321572">
        <w:rPr>
          <w:rFonts w:ascii="Times New Roman" w:hAnsi="Times New Roman" w:cs="Times New Roman"/>
          <w:sz w:val="28"/>
          <w:szCs w:val="28"/>
        </w:rPr>
        <w:t>5</w:t>
      </w:r>
      <w:r w:rsidRPr="00321572">
        <w:rPr>
          <w:rFonts w:ascii="Times New Roman" w:hAnsi="Times New Roman" w:cs="Times New Roman"/>
          <w:sz w:val="28"/>
          <w:szCs w:val="28"/>
        </w:rPr>
        <w:t xml:space="preserve"> № 1, </w:t>
      </w:r>
      <w:r w:rsidRPr="00EF5B98">
        <w:rPr>
          <w:rFonts w:ascii="Times New Roman" w:hAnsi="Times New Roman" w:cs="Times New Roman"/>
          <w:sz w:val="28"/>
          <w:szCs w:val="28"/>
        </w:rPr>
        <w:t>а также размещен в сети «Интернет».</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Настоящий Доклад подготовлен на основании и в соответствии со следующими документами:</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–распоряжение Правительства Российской Федерации от 17 апреля 2019 года № 768-р «Об утверждении стандарта развития конкуренции в субъектах Российской Федерации»;</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 постановление администрации Уярского района от 2</w:t>
      </w:r>
      <w:r w:rsidR="00F75DE9">
        <w:rPr>
          <w:rFonts w:ascii="Times New Roman" w:hAnsi="Times New Roman" w:cs="Times New Roman"/>
          <w:sz w:val="28"/>
          <w:szCs w:val="28"/>
        </w:rPr>
        <w:t>0</w:t>
      </w:r>
      <w:r w:rsidRPr="00EC1BE2">
        <w:rPr>
          <w:rFonts w:ascii="Times New Roman" w:hAnsi="Times New Roman" w:cs="Times New Roman"/>
          <w:sz w:val="28"/>
          <w:szCs w:val="28"/>
        </w:rPr>
        <w:t>.</w:t>
      </w:r>
      <w:r w:rsidR="00F75DE9">
        <w:rPr>
          <w:rFonts w:ascii="Times New Roman" w:hAnsi="Times New Roman" w:cs="Times New Roman"/>
          <w:sz w:val="28"/>
          <w:szCs w:val="28"/>
        </w:rPr>
        <w:t>09</w:t>
      </w:r>
      <w:r w:rsidRPr="00EC1BE2">
        <w:rPr>
          <w:rFonts w:ascii="Times New Roman" w:hAnsi="Times New Roman" w:cs="Times New Roman"/>
          <w:sz w:val="28"/>
          <w:szCs w:val="28"/>
        </w:rPr>
        <w:t>.20</w:t>
      </w:r>
      <w:r w:rsidR="00F75DE9">
        <w:rPr>
          <w:rFonts w:ascii="Times New Roman" w:hAnsi="Times New Roman" w:cs="Times New Roman"/>
          <w:sz w:val="28"/>
          <w:szCs w:val="28"/>
        </w:rPr>
        <w:t>21</w:t>
      </w:r>
      <w:r w:rsidRPr="00EC1BE2">
        <w:rPr>
          <w:rFonts w:ascii="Times New Roman" w:hAnsi="Times New Roman" w:cs="Times New Roman"/>
          <w:sz w:val="28"/>
          <w:szCs w:val="28"/>
        </w:rPr>
        <w:t xml:space="preserve"> № </w:t>
      </w:r>
      <w:r w:rsidR="00F75DE9">
        <w:rPr>
          <w:rFonts w:ascii="Times New Roman" w:hAnsi="Times New Roman" w:cs="Times New Roman"/>
          <w:sz w:val="28"/>
          <w:szCs w:val="28"/>
        </w:rPr>
        <w:t>79</w:t>
      </w:r>
      <w:r w:rsidRPr="00EC1BE2">
        <w:rPr>
          <w:rFonts w:ascii="Times New Roman" w:hAnsi="Times New Roman" w:cs="Times New Roman"/>
          <w:sz w:val="28"/>
          <w:szCs w:val="28"/>
        </w:rPr>
        <w:t>3-п «Об утверждении</w:t>
      </w:r>
      <w:r w:rsidR="00F75DE9">
        <w:rPr>
          <w:rFonts w:ascii="Times New Roman" w:hAnsi="Times New Roman" w:cs="Times New Roman"/>
          <w:sz w:val="28"/>
          <w:szCs w:val="28"/>
        </w:rPr>
        <w:t xml:space="preserve"> ключевых показателей развития конкуренции и</w:t>
      </w:r>
      <w:r w:rsidRPr="00EC1BE2">
        <w:rPr>
          <w:rFonts w:ascii="Times New Roman" w:hAnsi="Times New Roman" w:cs="Times New Roman"/>
          <w:sz w:val="28"/>
          <w:szCs w:val="28"/>
        </w:rPr>
        <w:t xml:space="preserve"> плана мероприятий «дорожная карта» по содействию развития конкуренции в Уярском районе</w:t>
      </w:r>
      <w:r w:rsidR="00F75DE9">
        <w:rPr>
          <w:rFonts w:ascii="Times New Roman" w:hAnsi="Times New Roman" w:cs="Times New Roman"/>
          <w:sz w:val="28"/>
          <w:szCs w:val="28"/>
        </w:rPr>
        <w:t xml:space="preserve"> на 2022-2025 годы</w:t>
      </w:r>
      <w:r w:rsidRPr="00EC1BE2">
        <w:rPr>
          <w:rFonts w:ascii="Times New Roman" w:hAnsi="Times New Roman" w:cs="Times New Roman"/>
          <w:sz w:val="28"/>
          <w:szCs w:val="28"/>
        </w:rPr>
        <w:t xml:space="preserve">»; </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 xml:space="preserve">– постановление администрации Уярского района от 03.06.2020 № 334-п «Об определении уполномоченного органа администрации Уярского района по содействию развитию конкуренции» </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Поддержка конкуренции гарантируется Конституцией Российской Федерации, является одной из основ конституционного строя Российской Федерации, а также постоянным приоритетом государственной политики.</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Развитие конкуренции в экономике является многоаспектной задачей, решение которой в значительной степени зависит от эффективности проведения государственной политики по широкому спектру направлений – от макроэкономической политики, создания благоприятного инвестиционного климата, включая развитие финансовой и налоговой системы, снижение административных и инфраструктурных барьеров, до защиты прав граждан и национальной политики.</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В</w:t>
      </w:r>
      <w:r w:rsidRPr="00EC1BE2">
        <w:rPr>
          <w:rFonts w:ascii="Times New Roman" w:hAnsi="Times New Roman" w:cs="Times New Roman"/>
          <w:sz w:val="28"/>
          <w:szCs w:val="28"/>
        </w:rPr>
        <w:tab/>
        <w:t>современных</w:t>
      </w:r>
      <w:r w:rsidRPr="00EC1BE2">
        <w:rPr>
          <w:rFonts w:ascii="Times New Roman" w:hAnsi="Times New Roman" w:cs="Times New Roman"/>
          <w:sz w:val="28"/>
          <w:szCs w:val="28"/>
        </w:rPr>
        <w:tab/>
        <w:t>рыночных</w:t>
      </w:r>
      <w:r w:rsidRPr="00EC1BE2">
        <w:rPr>
          <w:rFonts w:ascii="Times New Roman" w:hAnsi="Times New Roman" w:cs="Times New Roman"/>
          <w:sz w:val="28"/>
          <w:szCs w:val="28"/>
        </w:rPr>
        <w:tab/>
        <w:t>условиях</w:t>
      </w:r>
      <w:r w:rsidRPr="00EC1BE2">
        <w:rPr>
          <w:rFonts w:ascii="Times New Roman" w:hAnsi="Times New Roman" w:cs="Times New Roman"/>
          <w:sz w:val="28"/>
          <w:szCs w:val="28"/>
        </w:rPr>
        <w:tab/>
        <w:t>наблюдается</w:t>
      </w:r>
      <w:r w:rsidRPr="00EC1BE2">
        <w:rPr>
          <w:rFonts w:ascii="Times New Roman" w:hAnsi="Times New Roman" w:cs="Times New Roman"/>
          <w:sz w:val="28"/>
          <w:szCs w:val="28"/>
        </w:rPr>
        <w:tab/>
        <w:t>ужесточение конкурентной борьбы, как на международном рынке, так и на любом локальном рынке любого государства. Конкурентная борьба усиливается, что придает особое значение конкурентоспособности субъектов хозяйствования (предприятий, фирм) и их продукции. В результате трансформации     процесса</w:t>
      </w:r>
      <w:r w:rsidRPr="00EC1BE2">
        <w:rPr>
          <w:rFonts w:ascii="Times New Roman" w:hAnsi="Times New Roman" w:cs="Times New Roman"/>
          <w:sz w:val="28"/>
          <w:szCs w:val="28"/>
        </w:rPr>
        <w:tab/>
        <w:t>развития</w:t>
      </w:r>
      <w:r w:rsidRPr="00EC1BE2">
        <w:rPr>
          <w:rFonts w:ascii="Times New Roman" w:hAnsi="Times New Roman" w:cs="Times New Roman"/>
          <w:sz w:val="28"/>
          <w:szCs w:val="28"/>
        </w:rPr>
        <w:tab/>
        <w:t>конкурентоспособность</w:t>
      </w:r>
      <w:r w:rsidRPr="00EC1BE2">
        <w:rPr>
          <w:rFonts w:ascii="Times New Roman" w:hAnsi="Times New Roman" w:cs="Times New Roman"/>
          <w:sz w:val="28"/>
          <w:szCs w:val="28"/>
        </w:rPr>
        <w:tab/>
        <w:t xml:space="preserve">субъектов хозяйствования, производимых и </w:t>
      </w:r>
      <w:r w:rsidRPr="00EC1BE2">
        <w:rPr>
          <w:rFonts w:ascii="Times New Roman" w:hAnsi="Times New Roman" w:cs="Times New Roman"/>
          <w:sz w:val="28"/>
          <w:szCs w:val="28"/>
        </w:rPr>
        <w:lastRenderedPageBreak/>
        <w:t>реализуемых потребительских товаров, работ и услуг делает актуальным вопросы развития конкуренции на каждом отдельно взятом рынке товаров (работ, услуг).</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Национальным</w:t>
      </w:r>
      <w:r w:rsidRPr="00EC1BE2">
        <w:rPr>
          <w:rFonts w:ascii="Times New Roman" w:hAnsi="Times New Roman" w:cs="Times New Roman"/>
          <w:sz w:val="28"/>
          <w:szCs w:val="28"/>
        </w:rPr>
        <w:tab/>
        <w:t>планом</w:t>
      </w:r>
      <w:r w:rsidRPr="00EC1BE2">
        <w:rPr>
          <w:rFonts w:ascii="Times New Roman" w:hAnsi="Times New Roman" w:cs="Times New Roman"/>
          <w:sz w:val="28"/>
          <w:szCs w:val="28"/>
        </w:rPr>
        <w:tab/>
        <w:t>развития</w:t>
      </w:r>
      <w:r w:rsidRPr="00EC1BE2">
        <w:rPr>
          <w:rFonts w:ascii="Times New Roman" w:hAnsi="Times New Roman" w:cs="Times New Roman"/>
          <w:sz w:val="28"/>
          <w:szCs w:val="28"/>
        </w:rPr>
        <w:tab/>
        <w:t>конкуренции,</w:t>
      </w:r>
      <w:r w:rsidRPr="00EC1BE2">
        <w:rPr>
          <w:rFonts w:ascii="Times New Roman" w:hAnsi="Times New Roman" w:cs="Times New Roman"/>
          <w:sz w:val="28"/>
          <w:szCs w:val="28"/>
        </w:rPr>
        <w:tab/>
        <w:t>утвержденным Президентом России в конце</w:t>
      </w:r>
      <w:r w:rsidRPr="00321572">
        <w:rPr>
          <w:rFonts w:ascii="Times New Roman" w:hAnsi="Times New Roman" w:cs="Times New Roman"/>
          <w:sz w:val="28"/>
          <w:szCs w:val="28"/>
        </w:rPr>
        <w:t xml:space="preserve"> 2017 года, </w:t>
      </w:r>
      <w:r w:rsidRPr="00EC1BE2">
        <w:rPr>
          <w:rFonts w:ascii="Times New Roman" w:hAnsi="Times New Roman" w:cs="Times New Roman"/>
          <w:sz w:val="28"/>
          <w:szCs w:val="28"/>
        </w:rPr>
        <w:t>предусмотрены более глубокий, системный подход и основные принципы государственной политики по развитию конкуренции.</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В настоящее время Уярский район Красноярского края продолжает реализацию основных положений Указа Президента России № 618 и перечня поручений Президента России №ПР-817ГС.</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В целях организации взаимодействия по осуществлению мероприятий, направленных</w:t>
      </w:r>
      <w:r w:rsidRPr="00EC1BE2">
        <w:rPr>
          <w:rFonts w:ascii="Times New Roman" w:hAnsi="Times New Roman" w:cs="Times New Roman"/>
          <w:sz w:val="28"/>
          <w:szCs w:val="28"/>
        </w:rPr>
        <w:tab/>
        <w:t>на</w:t>
      </w:r>
      <w:r w:rsidRPr="00EC1BE2">
        <w:rPr>
          <w:rFonts w:ascii="Times New Roman" w:hAnsi="Times New Roman" w:cs="Times New Roman"/>
          <w:sz w:val="28"/>
          <w:szCs w:val="28"/>
        </w:rPr>
        <w:tab/>
        <w:t>активное</w:t>
      </w:r>
      <w:r w:rsidRPr="00EC1BE2">
        <w:rPr>
          <w:rFonts w:ascii="Times New Roman" w:hAnsi="Times New Roman" w:cs="Times New Roman"/>
          <w:sz w:val="28"/>
          <w:szCs w:val="28"/>
        </w:rPr>
        <w:tab/>
        <w:t>содействие</w:t>
      </w:r>
      <w:r w:rsidRPr="00EC1BE2">
        <w:rPr>
          <w:rFonts w:ascii="Times New Roman" w:hAnsi="Times New Roman" w:cs="Times New Roman"/>
          <w:sz w:val="28"/>
          <w:szCs w:val="28"/>
        </w:rPr>
        <w:tab/>
        <w:t>развитию</w:t>
      </w:r>
      <w:r w:rsidRPr="00EC1BE2">
        <w:rPr>
          <w:rFonts w:ascii="Times New Roman" w:hAnsi="Times New Roman" w:cs="Times New Roman"/>
          <w:sz w:val="28"/>
          <w:szCs w:val="28"/>
        </w:rPr>
        <w:tab/>
        <w:t>конкуренции в Уярском районе, между Министерством экономики и регионального развития Красноярского края и администрацией Уярского района заключено соответствующее соглашение.</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Уярский район характеризуется уникальным экономико-географическим положением и большими резервами территорий, свободных для развития бизнеса и проживания населения, с исключительно богатым природно-ресурсным потенциалом и транспортной инфраструктурой.</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Возможности развития Уярского района связаны с дальнейшим расширением использования потенциала традиционно сильных отраслей экономики, которые не только создают предпосылки формирования сектора глубокой переработки, но и формируют спрос на продукцию обрабатывающих отраслей.</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Одними из приоритетов экономического развития района, учитывая конкурентные преимущества, потенциал развития и</w:t>
      </w:r>
      <w:r w:rsidRPr="00EC1BE2">
        <w:rPr>
          <w:rFonts w:ascii="Times New Roman" w:hAnsi="Times New Roman" w:cs="Times New Roman"/>
          <w:sz w:val="28"/>
          <w:szCs w:val="28"/>
        </w:rPr>
        <w:tab/>
        <w:t>стратегическую значимость, должны стать:</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развитие базовых отраслей, обеспечивающих максимальный вклад в экономику района,</w:t>
      </w:r>
      <w:r w:rsidR="009B7D0A">
        <w:rPr>
          <w:rFonts w:ascii="Times New Roman" w:hAnsi="Times New Roman" w:cs="Times New Roman"/>
          <w:sz w:val="28"/>
          <w:szCs w:val="28"/>
        </w:rPr>
        <w:t xml:space="preserve"> </w:t>
      </w:r>
      <w:r w:rsidRPr="00EC1BE2">
        <w:rPr>
          <w:rFonts w:ascii="Times New Roman" w:hAnsi="Times New Roman" w:cs="Times New Roman"/>
          <w:sz w:val="28"/>
          <w:szCs w:val="28"/>
        </w:rPr>
        <w:t xml:space="preserve">обеспечение эффективной занятости населения с увеличением доли квалифицированного труда и высокопроизводительных рабочих, </w:t>
      </w:r>
      <w:proofErr w:type="spellStart"/>
      <w:r w:rsidRPr="00EC1BE2">
        <w:rPr>
          <w:rFonts w:ascii="Times New Roman" w:hAnsi="Times New Roman" w:cs="Times New Roman"/>
          <w:sz w:val="28"/>
          <w:szCs w:val="28"/>
        </w:rPr>
        <w:t>самозанятости</w:t>
      </w:r>
      <w:proofErr w:type="spellEnd"/>
      <w:r w:rsidRPr="00EC1BE2">
        <w:rPr>
          <w:rFonts w:ascii="Times New Roman" w:hAnsi="Times New Roman" w:cs="Times New Roman"/>
          <w:sz w:val="28"/>
          <w:szCs w:val="28"/>
        </w:rPr>
        <w:t>, социального предпринимательства.</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 xml:space="preserve">Провести детальную оценку состояния конкурентной среды </w:t>
      </w:r>
      <w:proofErr w:type="gramStart"/>
      <w:r w:rsidRPr="00EC1BE2">
        <w:rPr>
          <w:rFonts w:ascii="Times New Roman" w:hAnsi="Times New Roman" w:cs="Times New Roman"/>
          <w:sz w:val="28"/>
          <w:szCs w:val="28"/>
        </w:rPr>
        <w:t>бизнес-объединениями</w:t>
      </w:r>
      <w:proofErr w:type="gramEnd"/>
      <w:r w:rsidRPr="00EC1BE2">
        <w:rPr>
          <w:rFonts w:ascii="Times New Roman" w:hAnsi="Times New Roman" w:cs="Times New Roman"/>
          <w:sz w:val="28"/>
          <w:szCs w:val="28"/>
        </w:rPr>
        <w:t xml:space="preserve"> и потребителями на территории Уярского района не представляется возможным. Основным  методом  исследования стало проведение опросов субъектов предпринимательской деятельности и потребителей товаров и услуг Уярского района, в том числе с применением IT-технологий, а так же с учетом ведомственных данных и отчетов структурных подразделений администрации Уярского района. Основной целью проведенного исследования являлось изучение уровня развития  конкуренции на товарных рынках Уярского района.</w:t>
      </w:r>
    </w:p>
    <w:p w:rsidR="004E110B"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Реализация мероприятий дорожной карты позволит обеспечить содействие развитию конкуренции для каждого из предусмотренных перечнем товарных рынков.</w:t>
      </w:r>
    </w:p>
    <w:p w:rsid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lastRenderedPageBreak/>
        <w:t>По итогам реализации мероприятий дорожной карты в 202</w:t>
      </w:r>
      <w:r w:rsidR="00D22211">
        <w:rPr>
          <w:rFonts w:ascii="Times New Roman" w:hAnsi="Times New Roman" w:cs="Times New Roman"/>
          <w:sz w:val="28"/>
          <w:szCs w:val="28"/>
        </w:rPr>
        <w:t>4</w:t>
      </w:r>
      <w:bookmarkStart w:id="0" w:name="_GoBack"/>
      <w:bookmarkEnd w:id="0"/>
      <w:r w:rsidRPr="00EC1BE2">
        <w:rPr>
          <w:rFonts w:ascii="Times New Roman" w:hAnsi="Times New Roman" w:cs="Times New Roman"/>
          <w:sz w:val="28"/>
          <w:szCs w:val="28"/>
        </w:rPr>
        <w:t xml:space="preserve"> году также планируется проведение мониторинга состояния и развития конкурентной среды на рынках товаров, работ и услуг Уярского района.</w:t>
      </w:r>
    </w:p>
    <w:p w:rsidR="00EC1BE2" w:rsidRDefault="00EC1BE2" w:rsidP="00EC1BE2">
      <w:pPr>
        <w:spacing w:after="0"/>
        <w:ind w:firstLine="709"/>
        <w:jc w:val="both"/>
        <w:rPr>
          <w:rFonts w:ascii="Times New Roman" w:hAnsi="Times New Roman" w:cs="Times New Roman"/>
          <w:sz w:val="28"/>
          <w:szCs w:val="28"/>
        </w:rPr>
      </w:pPr>
    </w:p>
    <w:p w:rsidR="006745DA" w:rsidRPr="00710772" w:rsidRDefault="006745DA" w:rsidP="00EC1BE2">
      <w:pPr>
        <w:spacing w:after="0"/>
        <w:ind w:firstLine="709"/>
        <w:jc w:val="center"/>
        <w:rPr>
          <w:rFonts w:ascii="Times New Roman" w:hAnsi="Times New Roman" w:cs="Times New Roman"/>
          <w:b/>
          <w:sz w:val="28"/>
          <w:szCs w:val="28"/>
        </w:rPr>
      </w:pPr>
    </w:p>
    <w:p w:rsidR="006745DA" w:rsidRPr="00710772" w:rsidRDefault="006745DA" w:rsidP="00EC1BE2">
      <w:pPr>
        <w:spacing w:after="0"/>
        <w:ind w:firstLine="709"/>
        <w:jc w:val="center"/>
        <w:rPr>
          <w:rFonts w:ascii="Times New Roman" w:hAnsi="Times New Roman" w:cs="Times New Roman"/>
          <w:b/>
          <w:sz w:val="28"/>
          <w:szCs w:val="28"/>
        </w:rPr>
      </w:pPr>
    </w:p>
    <w:p w:rsidR="006745DA" w:rsidRPr="00710772" w:rsidRDefault="006745DA" w:rsidP="00EC1BE2">
      <w:pPr>
        <w:spacing w:after="0"/>
        <w:ind w:firstLine="709"/>
        <w:jc w:val="center"/>
        <w:rPr>
          <w:rFonts w:ascii="Times New Roman" w:hAnsi="Times New Roman" w:cs="Times New Roman"/>
          <w:b/>
          <w:sz w:val="28"/>
          <w:szCs w:val="28"/>
        </w:rPr>
      </w:pPr>
    </w:p>
    <w:p w:rsidR="006745DA" w:rsidRPr="00710772" w:rsidRDefault="006745DA" w:rsidP="00EC1BE2">
      <w:pPr>
        <w:spacing w:after="0"/>
        <w:ind w:firstLine="709"/>
        <w:jc w:val="center"/>
        <w:rPr>
          <w:rFonts w:ascii="Times New Roman" w:hAnsi="Times New Roman" w:cs="Times New Roman"/>
          <w:b/>
          <w:sz w:val="28"/>
          <w:szCs w:val="28"/>
        </w:rPr>
      </w:pPr>
    </w:p>
    <w:p w:rsidR="006745DA" w:rsidRPr="00710772" w:rsidRDefault="006745DA" w:rsidP="00EC1BE2">
      <w:pPr>
        <w:spacing w:after="0"/>
        <w:ind w:firstLine="709"/>
        <w:jc w:val="center"/>
        <w:rPr>
          <w:rFonts w:ascii="Times New Roman" w:hAnsi="Times New Roman" w:cs="Times New Roman"/>
          <w:b/>
          <w:sz w:val="28"/>
          <w:szCs w:val="28"/>
        </w:rPr>
      </w:pPr>
    </w:p>
    <w:p w:rsidR="006745DA" w:rsidRPr="00710772" w:rsidRDefault="006745DA" w:rsidP="00EC1BE2">
      <w:pPr>
        <w:spacing w:after="0"/>
        <w:ind w:firstLine="709"/>
        <w:jc w:val="center"/>
        <w:rPr>
          <w:rFonts w:ascii="Times New Roman" w:hAnsi="Times New Roman" w:cs="Times New Roman"/>
          <w:b/>
          <w:sz w:val="28"/>
          <w:szCs w:val="28"/>
        </w:rPr>
      </w:pPr>
    </w:p>
    <w:p w:rsidR="006745DA" w:rsidRPr="00710772" w:rsidRDefault="006745DA" w:rsidP="00EC1BE2">
      <w:pPr>
        <w:spacing w:after="0"/>
        <w:ind w:firstLine="709"/>
        <w:jc w:val="center"/>
        <w:rPr>
          <w:rFonts w:ascii="Times New Roman" w:hAnsi="Times New Roman" w:cs="Times New Roman"/>
          <w:b/>
          <w:sz w:val="28"/>
          <w:szCs w:val="28"/>
        </w:rPr>
      </w:pPr>
    </w:p>
    <w:p w:rsidR="006745DA" w:rsidRPr="00710772" w:rsidRDefault="006745DA" w:rsidP="00EC1BE2">
      <w:pPr>
        <w:spacing w:after="0"/>
        <w:ind w:firstLine="709"/>
        <w:jc w:val="center"/>
        <w:rPr>
          <w:rFonts w:ascii="Times New Roman" w:hAnsi="Times New Roman" w:cs="Times New Roman"/>
          <w:b/>
          <w:sz w:val="28"/>
          <w:szCs w:val="28"/>
        </w:rPr>
      </w:pPr>
    </w:p>
    <w:p w:rsidR="006745DA" w:rsidRPr="00710772" w:rsidRDefault="006745DA" w:rsidP="00EC1BE2">
      <w:pPr>
        <w:spacing w:after="0"/>
        <w:ind w:firstLine="709"/>
        <w:jc w:val="center"/>
        <w:rPr>
          <w:rFonts w:ascii="Times New Roman" w:hAnsi="Times New Roman" w:cs="Times New Roman"/>
          <w:b/>
          <w:sz w:val="28"/>
          <w:szCs w:val="28"/>
        </w:rPr>
      </w:pPr>
    </w:p>
    <w:p w:rsidR="006745DA" w:rsidRPr="00710772" w:rsidRDefault="006745DA" w:rsidP="00EC1BE2">
      <w:pPr>
        <w:spacing w:after="0"/>
        <w:ind w:firstLine="709"/>
        <w:jc w:val="center"/>
        <w:rPr>
          <w:rFonts w:ascii="Times New Roman" w:hAnsi="Times New Roman" w:cs="Times New Roman"/>
          <w:b/>
          <w:sz w:val="28"/>
          <w:szCs w:val="28"/>
        </w:rPr>
      </w:pPr>
    </w:p>
    <w:p w:rsidR="006745DA" w:rsidRPr="00710772" w:rsidRDefault="006745DA" w:rsidP="00EC1BE2">
      <w:pPr>
        <w:spacing w:after="0"/>
        <w:ind w:firstLine="709"/>
        <w:jc w:val="center"/>
        <w:rPr>
          <w:rFonts w:ascii="Times New Roman" w:hAnsi="Times New Roman" w:cs="Times New Roman"/>
          <w:b/>
          <w:sz w:val="28"/>
          <w:szCs w:val="28"/>
        </w:rPr>
      </w:pPr>
    </w:p>
    <w:p w:rsidR="006745DA" w:rsidRPr="00710772" w:rsidRDefault="006745DA" w:rsidP="00EC1BE2">
      <w:pPr>
        <w:spacing w:after="0"/>
        <w:ind w:firstLine="709"/>
        <w:jc w:val="center"/>
        <w:rPr>
          <w:rFonts w:ascii="Times New Roman" w:hAnsi="Times New Roman" w:cs="Times New Roman"/>
          <w:b/>
          <w:sz w:val="28"/>
          <w:szCs w:val="28"/>
        </w:rPr>
      </w:pPr>
    </w:p>
    <w:p w:rsidR="006745DA" w:rsidRPr="00710772" w:rsidRDefault="006745DA" w:rsidP="00EC1BE2">
      <w:pPr>
        <w:spacing w:after="0"/>
        <w:ind w:firstLine="709"/>
        <w:jc w:val="center"/>
        <w:rPr>
          <w:rFonts w:ascii="Times New Roman" w:hAnsi="Times New Roman" w:cs="Times New Roman"/>
          <w:b/>
          <w:sz w:val="28"/>
          <w:szCs w:val="28"/>
        </w:rPr>
      </w:pPr>
    </w:p>
    <w:p w:rsidR="006745DA" w:rsidRPr="00710772" w:rsidRDefault="006745DA" w:rsidP="00EC1BE2">
      <w:pPr>
        <w:spacing w:after="0"/>
        <w:ind w:firstLine="709"/>
        <w:jc w:val="center"/>
        <w:rPr>
          <w:rFonts w:ascii="Times New Roman" w:hAnsi="Times New Roman" w:cs="Times New Roman"/>
          <w:b/>
          <w:sz w:val="28"/>
          <w:szCs w:val="28"/>
        </w:rPr>
      </w:pPr>
    </w:p>
    <w:p w:rsidR="006745DA" w:rsidRPr="00710772" w:rsidRDefault="006745DA" w:rsidP="00EC1BE2">
      <w:pPr>
        <w:spacing w:after="0"/>
        <w:ind w:firstLine="709"/>
        <w:jc w:val="center"/>
        <w:rPr>
          <w:rFonts w:ascii="Times New Roman" w:hAnsi="Times New Roman" w:cs="Times New Roman"/>
          <w:b/>
          <w:sz w:val="28"/>
          <w:szCs w:val="28"/>
        </w:rPr>
      </w:pPr>
    </w:p>
    <w:p w:rsidR="006745DA" w:rsidRPr="00710772" w:rsidRDefault="006745DA" w:rsidP="00EC1BE2">
      <w:pPr>
        <w:spacing w:after="0"/>
        <w:ind w:firstLine="709"/>
        <w:jc w:val="center"/>
        <w:rPr>
          <w:rFonts w:ascii="Times New Roman" w:hAnsi="Times New Roman" w:cs="Times New Roman"/>
          <w:b/>
          <w:sz w:val="28"/>
          <w:szCs w:val="28"/>
        </w:rPr>
      </w:pPr>
    </w:p>
    <w:p w:rsidR="006745DA" w:rsidRPr="00710772" w:rsidRDefault="006745DA" w:rsidP="00EC1BE2">
      <w:pPr>
        <w:spacing w:after="0"/>
        <w:ind w:firstLine="709"/>
        <w:jc w:val="center"/>
        <w:rPr>
          <w:rFonts w:ascii="Times New Roman" w:hAnsi="Times New Roman" w:cs="Times New Roman"/>
          <w:b/>
          <w:sz w:val="28"/>
          <w:szCs w:val="28"/>
        </w:rPr>
      </w:pPr>
    </w:p>
    <w:p w:rsidR="006745DA" w:rsidRPr="00710772" w:rsidRDefault="006745DA" w:rsidP="00EC1BE2">
      <w:pPr>
        <w:spacing w:after="0"/>
        <w:ind w:firstLine="709"/>
        <w:jc w:val="center"/>
        <w:rPr>
          <w:rFonts w:ascii="Times New Roman" w:hAnsi="Times New Roman" w:cs="Times New Roman"/>
          <w:b/>
          <w:sz w:val="28"/>
          <w:szCs w:val="28"/>
        </w:rPr>
      </w:pPr>
    </w:p>
    <w:p w:rsidR="006745DA" w:rsidRPr="00710772" w:rsidRDefault="006745DA" w:rsidP="00EC1BE2">
      <w:pPr>
        <w:spacing w:after="0"/>
        <w:ind w:firstLine="709"/>
        <w:jc w:val="center"/>
        <w:rPr>
          <w:rFonts w:ascii="Times New Roman" w:hAnsi="Times New Roman" w:cs="Times New Roman"/>
          <w:b/>
          <w:sz w:val="28"/>
          <w:szCs w:val="28"/>
        </w:rPr>
      </w:pPr>
    </w:p>
    <w:p w:rsidR="006745DA" w:rsidRPr="00710772" w:rsidRDefault="006745DA" w:rsidP="00EC1BE2">
      <w:pPr>
        <w:spacing w:after="0"/>
        <w:ind w:firstLine="709"/>
        <w:jc w:val="center"/>
        <w:rPr>
          <w:rFonts w:ascii="Times New Roman" w:hAnsi="Times New Roman" w:cs="Times New Roman"/>
          <w:b/>
          <w:sz w:val="28"/>
          <w:szCs w:val="28"/>
        </w:rPr>
      </w:pPr>
    </w:p>
    <w:p w:rsidR="006745DA" w:rsidRPr="00710772" w:rsidRDefault="006745DA" w:rsidP="00EC1BE2">
      <w:pPr>
        <w:spacing w:after="0"/>
        <w:ind w:firstLine="709"/>
        <w:jc w:val="center"/>
        <w:rPr>
          <w:rFonts w:ascii="Times New Roman" w:hAnsi="Times New Roman" w:cs="Times New Roman"/>
          <w:b/>
          <w:sz w:val="28"/>
          <w:szCs w:val="28"/>
        </w:rPr>
      </w:pPr>
    </w:p>
    <w:p w:rsidR="006745DA" w:rsidRDefault="006745DA" w:rsidP="00EC1BE2">
      <w:pPr>
        <w:spacing w:after="0"/>
        <w:ind w:firstLine="709"/>
        <w:jc w:val="center"/>
        <w:rPr>
          <w:rFonts w:ascii="Times New Roman" w:hAnsi="Times New Roman" w:cs="Times New Roman"/>
          <w:b/>
          <w:sz w:val="28"/>
          <w:szCs w:val="28"/>
        </w:rPr>
      </w:pPr>
    </w:p>
    <w:p w:rsidR="00E96078" w:rsidRDefault="00E96078" w:rsidP="00EC1BE2">
      <w:pPr>
        <w:spacing w:after="0"/>
        <w:ind w:firstLine="709"/>
        <w:jc w:val="center"/>
        <w:rPr>
          <w:rFonts w:ascii="Times New Roman" w:hAnsi="Times New Roman" w:cs="Times New Roman"/>
          <w:b/>
          <w:sz w:val="28"/>
          <w:szCs w:val="28"/>
        </w:rPr>
      </w:pPr>
    </w:p>
    <w:p w:rsidR="00321572" w:rsidRDefault="00321572" w:rsidP="00EC1BE2">
      <w:pPr>
        <w:spacing w:after="0"/>
        <w:ind w:firstLine="709"/>
        <w:jc w:val="center"/>
        <w:rPr>
          <w:rFonts w:ascii="Times New Roman" w:hAnsi="Times New Roman" w:cs="Times New Roman"/>
          <w:b/>
          <w:sz w:val="28"/>
          <w:szCs w:val="28"/>
        </w:rPr>
      </w:pPr>
    </w:p>
    <w:p w:rsidR="00321572" w:rsidRDefault="00321572" w:rsidP="00EC1BE2">
      <w:pPr>
        <w:spacing w:after="0"/>
        <w:ind w:firstLine="709"/>
        <w:jc w:val="center"/>
        <w:rPr>
          <w:rFonts w:ascii="Times New Roman" w:hAnsi="Times New Roman" w:cs="Times New Roman"/>
          <w:b/>
          <w:sz w:val="28"/>
          <w:szCs w:val="28"/>
        </w:rPr>
      </w:pPr>
    </w:p>
    <w:p w:rsidR="00E96078" w:rsidRDefault="00E96078" w:rsidP="00EC1BE2">
      <w:pPr>
        <w:spacing w:after="0"/>
        <w:ind w:firstLine="709"/>
        <w:jc w:val="center"/>
        <w:rPr>
          <w:rFonts w:ascii="Times New Roman" w:hAnsi="Times New Roman" w:cs="Times New Roman"/>
          <w:b/>
          <w:sz w:val="28"/>
          <w:szCs w:val="28"/>
        </w:rPr>
      </w:pPr>
    </w:p>
    <w:p w:rsidR="00E96078" w:rsidRDefault="00E96078" w:rsidP="00EC1BE2">
      <w:pPr>
        <w:spacing w:after="0"/>
        <w:ind w:firstLine="709"/>
        <w:jc w:val="center"/>
        <w:rPr>
          <w:rFonts w:ascii="Times New Roman" w:hAnsi="Times New Roman" w:cs="Times New Roman"/>
          <w:b/>
          <w:sz w:val="28"/>
          <w:szCs w:val="28"/>
        </w:rPr>
      </w:pPr>
    </w:p>
    <w:p w:rsidR="00E96078" w:rsidRPr="00710772" w:rsidRDefault="00E96078" w:rsidP="00EC1BE2">
      <w:pPr>
        <w:spacing w:after="0"/>
        <w:ind w:firstLine="709"/>
        <w:jc w:val="center"/>
        <w:rPr>
          <w:rFonts w:ascii="Times New Roman" w:hAnsi="Times New Roman" w:cs="Times New Roman"/>
          <w:b/>
          <w:sz w:val="28"/>
          <w:szCs w:val="28"/>
        </w:rPr>
      </w:pPr>
    </w:p>
    <w:p w:rsidR="006745DA" w:rsidRPr="00710772" w:rsidRDefault="006745DA" w:rsidP="00EC1BE2">
      <w:pPr>
        <w:spacing w:after="0"/>
        <w:ind w:firstLine="709"/>
        <w:jc w:val="center"/>
        <w:rPr>
          <w:rFonts w:ascii="Times New Roman" w:hAnsi="Times New Roman" w:cs="Times New Roman"/>
          <w:b/>
          <w:sz w:val="28"/>
          <w:szCs w:val="28"/>
        </w:rPr>
      </w:pPr>
    </w:p>
    <w:p w:rsidR="006745DA" w:rsidRPr="00710772" w:rsidRDefault="006745DA" w:rsidP="00EC1BE2">
      <w:pPr>
        <w:spacing w:after="0"/>
        <w:ind w:firstLine="709"/>
        <w:jc w:val="center"/>
        <w:rPr>
          <w:rFonts w:ascii="Times New Roman" w:hAnsi="Times New Roman" w:cs="Times New Roman"/>
          <w:b/>
          <w:sz w:val="28"/>
          <w:szCs w:val="28"/>
        </w:rPr>
      </w:pPr>
    </w:p>
    <w:p w:rsidR="006745DA" w:rsidRPr="00710772" w:rsidRDefault="006745DA" w:rsidP="00EC1BE2">
      <w:pPr>
        <w:spacing w:after="0"/>
        <w:ind w:firstLine="709"/>
        <w:jc w:val="center"/>
        <w:rPr>
          <w:rFonts w:ascii="Times New Roman" w:hAnsi="Times New Roman" w:cs="Times New Roman"/>
          <w:b/>
          <w:sz w:val="28"/>
          <w:szCs w:val="28"/>
        </w:rPr>
      </w:pPr>
    </w:p>
    <w:p w:rsidR="006745DA" w:rsidRPr="00710772" w:rsidRDefault="006745DA" w:rsidP="00EC1BE2">
      <w:pPr>
        <w:spacing w:after="0"/>
        <w:ind w:firstLine="709"/>
        <w:jc w:val="center"/>
        <w:rPr>
          <w:rFonts w:ascii="Times New Roman" w:hAnsi="Times New Roman" w:cs="Times New Roman"/>
          <w:b/>
          <w:sz w:val="28"/>
          <w:szCs w:val="28"/>
        </w:rPr>
      </w:pPr>
    </w:p>
    <w:p w:rsidR="006745DA" w:rsidRPr="00710772" w:rsidRDefault="006745DA" w:rsidP="00EC1BE2">
      <w:pPr>
        <w:spacing w:after="0"/>
        <w:ind w:firstLine="709"/>
        <w:jc w:val="center"/>
        <w:rPr>
          <w:rFonts w:ascii="Times New Roman" w:hAnsi="Times New Roman" w:cs="Times New Roman"/>
          <w:b/>
          <w:sz w:val="28"/>
          <w:szCs w:val="28"/>
        </w:rPr>
      </w:pPr>
    </w:p>
    <w:p w:rsidR="006745DA" w:rsidRPr="00710772" w:rsidRDefault="006745DA" w:rsidP="00EC1BE2">
      <w:pPr>
        <w:spacing w:after="0"/>
        <w:ind w:firstLine="709"/>
        <w:jc w:val="center"/>
        <w:rPr>
          <w:rFonts w:ascii="Times New Roman" w:hAnsi="Times New Roman" w:cs="Times New Roman"/>
          <w:b/>
          <w:sz w:val="28"/>
          <w:szCs w:val="28"/>
        </w:rPr>
      </w:pPr>
    </w:p>
    <w:p w:rsidR="00EC1BE2" w:rsidRPr="00EC1BE2" w:rsidRDefault="00EC1BE2" w:rsidP="00EC1BE2">
      <w:pPr>
        <w:spacing w:after="0"/>
        <w:ind w:firstLine="709"/>
        <w:jc w:val="center"/>
        <w:rPr>
          <w:rFonts w:ascii="Times New Roman" w:hAnsi="Times New Roman" w:cs="Times New Roman"/>
          <w:b/>
          <w:sz w:val="28"/>
          <w:szCs w:val="28"/>
        </w:rPr>
      </w:pPr>
      <w:r w:rsidRPr="00EC1BE2">
        <w:rPr>
          <w:rFonts w:ascii="Times New Roman" w:hAnsi="Times New Roman" w:cs="Times New Roman"/>
          <w:b/>
          <w:sz w:val="28"/>
          <w:szCs w:val="28"/>
        </w:rPr>
        <w:lastRenderedPageBreak/>
        <w:t>Раздел 1. Сведения о внедрении стандарта развития конкуренции в муниципальном образовании Уярский район.</w:t>
      </w:r>
    </w:p>
    <w:p w:rsidR="00EC1BE2" w:rsidRPr="00EC1BE2" w:rsidRDefault="00EC1BE2" w:rsidP="00EC1BE2">
      <w:pPr>
        <w:spacing w:after="0"/>
        <w:ind w:firstLine="709"/>
        <w:jc w:val="both"/>
        <w:rPr>
          <w:rFonts w:ascii="Times New Roman" w:hAnsi="Times New Roman" w:cs="Times New Roman"/>
          <w:sz w:val="28"/>
          <w:szCs w:val="28"/>
        </w:rPr>
      </w:pPr>
    </w:p>
    <w:p w:rsidR="00EC1BE2" w:rsidRPr="00EC1BE2" w:rsidRDefault="00EC1BE2" w:rsidP="00EC1BE2">
      <w:pPr>
        <w:spacing w:after="0"/>
        <w:ind w:firstLine="709"/>
        <w:jc w:val="both"/>
        <w:rPr>
          <w:rFonts w:ascii="Times New Roman" w:hAnsi="Times New Roman" w:cs="Times New Roman"/>
          <w:sz w:val="28"/>
          <w:szCs w:val="28"/>
          <w:u w:val="single"/>
        </w:rPr>
      </w:pPr>
      <w:r w:rsidRPr="00EC1BE2">
        <w:rPr>
          <w:rFonts w:ascii="Times New Roman" w:hAnsi="Times New Roman" w:cs="Times New Roman"/>
          <w:sz w:val="28"/>
          <w:szCs w:val="28"/>
          <w:u w:val="single"/>
        </w:rPr>
        <w:t>1.1 Решение высшего должностного лица муниципального образования о внедрении Стандарта развития конкуренции в муниципальном образовании Уярский район (далее - Стандарт)</w:t>
      </w:r>
    </w:p>
    <w:p w:rsidR="00771DB5"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 xml:space="preserve">Постановление администрации Уярского района </w:t>
      </w:r>
      <w:r w:rsidR="00771DB5" w:rsidRPr="00771DB5">
        <w:rPr>
          <w:rFonts w:ascii="Times New Roman" w:hAnsi="Times New Roman" w:cs="Times New Roman"/>
          <w:sz w:val="28"/>
          <w:szCs w:val="28"/>
        </w:rPr>
        <w:t xml:space="preserve">от 20.09.2021 № 793-п «Об утверждении ключевых показателей развития конкуренции и плана мероприятий «дорожная карта» по содействию развития конкуренции в Уярском районе на 2022-2025 годы»; </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Постановление администрации Уярского района от 03.06.2020 № 334-п «Об определении уполномоченного органа администрации Уярского района по содействию развитию конкуренции».</w:t>
      </w:r>
    </w:p>
    <w:p w:rsidR="00EC1BE2" w:rsidRPr="00EC1BE2" w:rsidRDefault="00EC1BE2" w:rsidP="00EC1BE2">
      <w:pPr>
        <w:spacing w:after="0"/>
        <w:ind w:firstLine="709"/>
        <w:jc w:val="both"/>
        <w:rPr>
          <w:rFonts w:ascii="Times New Roman" w:hAnsi="Times New Roman" w:cs="Times New Roman"/>
          <w:sz w:val="28"/>
          <w:szCs w:val="28"/>
          <w:u w:val="single"/>
        </w:rPr>
      </w:pPr>
      <w:r w:rsidRPr="00EC1BE2">
        <w:rPr>
          <w:rFonts w:ascii="Times New Roman" w:hAnsi="Times New Roman" w:cs="Times New Roman"/>
          <w:sz w:val="28"/>
          <w:szCs w:val="28"/>
          <w:u w:val="single"/>
        </w:rPr>
        <w:t>1.2. Информация о реализации проектного подхода при внедрении Стандарта</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В 202</w:t>
      </w:r>
      <w:r w:rsidR="002D4D71">
        <w:rPr>
          <w:rFonts w:ascii="Times New Roman" w:hAnsi="Times New Roman" w:cs="Times New Roman"/>
          <w:sz w:val="28"/>
          <w:szCs w:val="28"/>
        </w:rPr>
        <w:t>4</w:t>
      </w:r>
      <w:r w:rsidRPr="00EC1BE2">
        <w:rPr>
          <w:rFonts w:ascii="Times New Roman" w:hAnsi="Times New Roman" w:cs="Times New Roman"/>
          <w:sz w:val="28"/>
          <w:szCs w:val="28"/>
        </w:rPr>
        <w:t xml:space="preserve"> году в Уярском районе не организовывался проектный подход при внедрении Стандарта</w:t>
      </w:r>
    </w:p>
    <w:p w:rsidR="00EC1BE2" w:rsidRPr="00EC1BE2" w:rsidRDefault="00EC1BE2" w:rsidP="00EC1BE2">
      <w:pPr>
        <w:spacing w:after="0"/>
        <w:ind w:firstLine="709"/>
        <w:jc w:val="both"/>
        <w:rPr>
          <w:rFonts w:ascii="Times New Roman" w:hAnsi="Times New Roman" w:cs="Times New Roman"/>
          <w:sz w:val="28"/>
          <w:szCs w:val="28"/>
          <w:u w:val="single"/>
        </w:rPr>
      </w:pPr>
      <w:r w:rsidRPr="00EC1BE2">
        <w:rPr>
          <w:rFonts w:ascii="Times New Roman" w:hAnsi="Times New Roman" w:cs="Times New Roman"/>
          <w:sz w:val="28"/>
          <w:szCs w:val="28"/>
          <w:u w:val="single"/>
        </w:rPr>
        <w:t>1.3. Сведения об источниках финансовых средств, используемых для достижения целей Стандарта.</w:t>
      </w:r>
    </w:p>
    <w:p w:rsidR="00EC1BE2" w:rsidRDefault="00EC1BE2" w:rsidP="00EC1BE2">
      <w:pPr>
        <w:spacing w:after="0"/>
        <w:ind w:firstLine="709"/>
        <w:jc w:val="both"/>
        <w:rPr>
          <w:rFonts w:ascii="Times New Roman" w:hAnsi="Times New Roman" w:cs="Times New Roman"/>
          <w:sz w:val="28"/>
          <w:szCs w:val="28"/>
        </w:rPr>
      </w:pPr>
    </w:p>
    <w:p w:rsidR="00D22211" w:rsidRPr="00D22211" w:rsidRDefault="00D22211" w:rsidP="00D22211">
      <w:pPr>
        <w:spacing w:after="0"/>
        <w:ind w:firstLine="709"/>
        <w:jc w:val="both"/>
        <w:rPr>
          <w:rFonts w:ascii="Times New Roman" w:hAnsi="Times New Roman" w:cs="Times New Roman"/>
          <w:sz w:val="28"/>
          <w:szCs w:val="28"/>
        </w:rPr>
      </w:pPr>
      <w:r w:rsidRPr="00D22211">
        <w:rPr>
          <w:rFonts w:ascii="Times New Roman" w:hAnsi="Times New Roman" w:cs="Times New Roman"/>
          <w:sz w:val="28"/>
          <w:szCs w:val="28"/>
        </w:rPr>
        <w:t>«Развитие образования»</w:t>
      </w:r>
    </w:p>
    <w:p w:rsidR="00D22211" w:rsidRPr="00D22211" w:rsidRDefault="00D22211" w:rsidP="00D22211">
      <w:pPr>
        <w:spacing w:after="0"/>
        <w:ind w:firstLine="709"/>
        <w:jc w:val="both"/>
        <w:rPr>
          <w:rFonts w:ascii="Times New Roman" w:hAnsi="Times New Roman" w:cs="Times New Roman"/>
          <w:sz w:val="28"/>
          <w:szCs w:val="28"/>
        </w:rPr>
      </w:pPr>
      <w:r w:rsidRPr="00D22211">
        <w:rPr>
          <w:rFonts w:ascii="Times New Roman" w:hAnsi="Times New Roman" w:cs="Times New Roman"/>
          <w:sz w:val="28"/>
          <w:szCs w:val="28"/>
        </w:rPr>
        <w:t>2021 год – 527152,7 тыс. рублей;</w:t>
      </w:r>
    </w:p>
    <w:p w:rsidR="00D22211" w:rsidRPr="00D22211" w:rsidRDefault="00D22211" w:rsidP="00D22211">
      <w:pPr>
        <w:spacing w:after="0"/>
        <w:ind w:firstLine="709"/>
        <w:jc w:val="both"/>
        <w:rPr>
          <w:rFonts w:ascii="Times New Roman" w:hAnsi="Times New Roman" w:cs="Times New Roman"/>
          <w:sz w:val="28"/>
          <w:szCs w:val="28"/>
        </w:rPr>
      </w:pPr>
      <w:r w:rsidRPr="00D22211">
        <w:rPr>
          <w:rFonts w:ascii="Times New Roman" w:hAnsi="Times New Roman" w:cs="Times New Roman"/>
          <w:sz w:val="28"/>
          <w:szCs w:val="28"/>
        </w:rPr>
        <w:t>2022 год – 572024,3 тыс. рублей;</w:t>
      </w:r>
    </w:p>
    <w:p w:rsidR="00D22211" w:rsidRPr="00D22211" w:rsidRDefault="00D22211" w:rsidP="00D22211">
      <w:pPr>
        <w:spacing w:after="0"/>
        <w:ind w:firstLine="709"/>
        <w:jc w:val="both"/>
        <w:rPr>
          <w:rFonts w:ascii="Times New Roman" w:hAnsi="Times New Roman" w:cs="Times New Roman"/>
          <w:sz w:val="28"/>
          <w:szCs w:val="28"/>
        </w:rPr>
      </w:pPr>
      <w:r w:rsidRPr="00D22211">
        <w:rPr>
          <w:rFonts w:ascii="Times New Roman" w:hAnsi="Times New Roman" w:cs="Times New Roman"/>
          <w:sz w:val="28"/>
          <w:szCs w:val="28"/>
        </w:rPr>
        <w:t>2023 год – 685794,7 тыс. рублей;</w:t>
      </w:r>
    </w:p>
    <w:p w:rsidR="00D22211" w:rsidRPr="00D22211" w:rsidRDefault="00D22211" w:rsidP="00D22211">
      <w:pPr>
        <w:spacing w:after="0"/>
        <w:ind w:firstLine="709"/>
        <w:jc w:val="both"/>
        <w:rPr>
          <w:rFonts w:ascii="Times New Roman" w:hAnsi="Times New Roman" w:cs="Times New Roman"/>
          <w:sz w:val="28"/>
          <w:szCs w:val="28"/>
        </w:rPr>
      </w:pPr>
      <w:r w:rsidRPr="00D22211">
        <w:rPr>
          <w:rFonts w:ascii="Times New Roman" w:hAnsi="Times New Roman" w:cs="Times New Roman"/>
          <w:sz w:val="28"/>
          <w:szCs w:val="28"/>
        </w:rPr>
        <w:t>2024 год – 749801,9 тыс. рублей;</w:t>
      </w:r>
    </w:p>
    <w:p w:rsidR="00D22211" w:rsidRPr="00D22211" w:rsidRDefault="00D22211" w:rsidP="00D22211">
      <w:pPr>
        <w:spacing w:after="0"/>
        <w:ind w:firstLine="709"/>
        <w:jc w:val="both"/>
        <w:rPr>
          <w:rFonts w:ascii="Times New Roman" w:hAnsi="Times New Roman" w:cs="Times New Roman"/>
          <w:sz w:val="28"/>
          <w:szCs w:val="28"/>
        </w:rPr>
      </w:pPr>
      <w:r w:rsidRPr="00D22211">
        <w:rPr>
          <w:rFonts w:ascii="Times New Roman" w:hAnsi="Times New Roman" w:cs="Times New Roman"/>
          <w:sz w:val="28"/>
          <w:szCs w:val="28"/>
        </w:rPr>
        <w:t xml:space="preserve"> </w:t>
      </w:r>
    </w:p>
    <w:p w:rsidR="00D22211" w:rsidRPr="00D22211" w:rsidRDefault="00D22211" w:rsidP="00D22211">
      <w:pPr>
        <w:spacing w:after="0"/>
        <w:ind w:firstLine="709"/>
        <w:jc w:val="both"/>
        <w:rPr>
          <w:rFonts w:ascii="Times New Roman" w:hAnsi="Times New Roman" w:cs="Times New Roman"/>
          <w:sz w:val="28"/>
          <w:szCs w:val="28"/>
        </w:rPr>
      </w:pPr>
      <w:r w:rsidRPr="00D22211">
        <w:rPr>
          <w:rFonts w:ascii="Times New Roman" w:hAnsi="Times New Roman" w:cs="Times New Roman"/>
          <w:sz w:val="28"/>
          <w:szCs w:val="28"/>
        </w:rPr>
        <w:t xml:space="preserve">«Реформирование и модернизация жилищно-коммунального хозяйства и повышение энергетической эффективности» </w:t>
      </w:r>
    </w:p>
    <w:p w:rsidR="00D22211" w:rsidRPr="00D22211" w:rsidRDefault="00D22211" w:rsidP="00D22211">
      <w:pPr>
        <w:spacing w:after="0"/>
        <w:ind w:firstLine="709"/>
        <w:jc w:val="both"/>
        <w:rPr>
          <w:rFonts w:ascii="Times New Roman" w:hAnsi="Times New Roman" w:cs="Times New Roman"/>
          <w:sz w:val="28"/>
          <w:szCs w:val="28"/>
        </w:rPr>
      </w:pPr>
    </w:p>
    <w:p w:rsidR="00D22211" w:rsidRPr="00D22211" w:rsidRDefault="00D22211" w:rsidP="00D22211">
      <w:pPr>
        <w:spacing w:after="0"/>
        <w:ind w:firstLine="709"/>
        <w:jc w:val="both"/>
        <w:rPr>
          <w:rFonts w:ascii="Times New Roman" w:hAnsi="Times New Roman" w:cs="Times New Roman"/>
          <w:sz w:val="28"/>
          <w:szCs w:val="28"/>
        </w:rPr>
      </w:pPr>
      <w:r w:rsidRPr="00D22211">
        <w:rPr>
          <w:rFonts w:ascii="Times New Roman" w:hAnsi="Times New Roman" w:cs="Times New Roman"/>
          <w:sz w:val="28"/>
          <w:szCs w:val="28"/>
        </w:rPr>
        <w:t xml:space="preserve">  2021 год – 127990,9 тыс. руб.;</w:t>
      </w:r>
    </w:p>
    <w:p w:rsidR="00D22211" w:rsidRPr="00D22211" w:rsidRDefault="00D22211" w:rsidP="00D22211">
      <w:pPr>
        <w:spacing w:after="0"/>
        <w:ind w:firstLine="709"/>
        <w:jc w:val="both"/>
        <w:rPr>
          <w:rFonts w:ascii="Times New Roman" w:hAnsi="Times New Roman" w:cs="Times New Roman"/>
          <w:sz w:val="28"/>
          <w:szCs w:val="28"/>
        </w:rPr>
      </w:pPr>
      <w:r w:rsidRPr="00D22211">
        <w:rPr>
          <w:rFonts w:ascii="Times New Roman" w:hAnsi="Times New Roman" w:cs="Times New Roman"/>
          <w:sz w:val="28"/>
          <w:szCs w:val="28"/>
        </w:rPr>
        <w:t xml:space="preserve">  2022 год – 185195,5 тыс. руб.;</w:t>
      </w:r>
    </w:p>
    <w:p w:rsidR="00D22211" w:rsidRPr="00D22211" w:rsidRDefault="00D22211" w:rsidP="00D22211">
      <w:pPr>
        <w:spacing w:after="0"/>
        <w:ind w:firstLine="709"/>
        <w:jc w:val="both"/>
        <w:rPr>
          <w:rFonts w:ascii="Times New Roman" w:hAnsi="Times New Roman" w:cs="Times New Roman"/>
          <w:sz w:val="28"/>
          <w:szCs w:val="28"/>
        </w:rPr>
      </w:pPr>
      <w:r w:rsidRPr="00D22211">
        <w:rPr>
          <w:rFonts w:ascii="Times New Roman" w:hAnsi="Times New Roman" w:cs="Times New Roman"/>
          <w:sz w:val="28"/>
          <w:szCs w:val="28"/>
        </w:rPr>
        <w:t xml:space="preserve">  2023 год – 48728,3 тыс. руб.;</w:t>
      </w:r>
    </w:p>
    <w:p w:rsidR="00D22211" w:rsidRPr="00D22211" w:rsidRDefault="00D22211" w:rsidP="00D22211">
      <w:pPr>
        <w:spacing w:after="0"/>
        <w:ind w:firstLine="709"/>
        <w:jc w:val="both"/>
        <w:rPr>
          <w:rFonts w:ascii="Times New Roman" w:hAnsi="Times New Roman" w:cs="Times New Roman"/>
          <w:sz w:val="28"/>
          <w:szCs w:val="28"/>
        </w:rPr>
      </w:pPr>
      <w:r w:rsidRPr="00D22211">
        <w:rPr>
          <w:rFonts w:ascii="Times New Roman" w:hAnsi="Times New Roman" w:cs="Times New Roman"/>
          <w:sz w:val="28"/>
          <w:szCs w:val="28"/>
        </w:rPr>
        <w:t xml:space="preserve">  2024 год – 51355,6 тыс. руб.;</w:t>
      </w:r>
    </w:p>
    <w:p w:rsidR="00D22211" w:rsidRPr="00D22211" w:rsidRDefault="00D22211" w:rsidP="00D22211">
      <w:pPr>
        <w:spacing w:after="0"/>
        <w:ind w:firstLine="709"/>
        <w:jc w:val="both"/>
        <w:rPr>
          <w:rFonts w:ascii="Times New Roman" w:hAnsi="Times New Roman" w:cs="Times New Roman"/>
          <w:sz w:val="28"/>
          <w:szCs w:val="28"/>
        </w:rPr>
      </w:pPr>
    </w:p>
    <w:p w:rsidR="00D22211" w:rsidRPr="00D22211" w:rsidRDefault="00D22211" w:rsidP="00D22211">
      <w:pPr>
        <w:spacing w:after="0"/>
        <w:ind w:firstLine="709"/>
        <w:jc w:val="both"/>
        <w:rPr>
          <w:rFonts w:ascii="Times New Roman" w:hAnsi="Times New Roman" w:cs="Times New Roman"/>
          <w:sz w:val="28"/>
          <w:szCs w:val="28"/>
        </w:rPr>
      </w:pPr>
      <w:r w:rsidRPr="00D22211">
        <w:rPr>
          <w:rFonts w:ascii="Times New Roman" w:hAnsi="Times New Roman" w:cs="Times New Roman"/>
          <w:sz w:val="28"/>
          <w:szCs w:val="28"/>
        </w:rPr>
        <w:t>«Развитие культуры»</w:t>
      </w:r>
    </w:p>
    <w:p w:rsidR="00D22211" w:rsidRPr="00D22211" w:rsidRDefault="00D22211" w:rsidP="00D22211">
      <w:pPr>
        <w:spacing w:after="0"/>
        <w:ind w:firstLine="709"/>
        <w:jc w:val="both"/>
        <w:rPr>
          <w:rFonts w:ascii="Times New Roman" w:hAnsi="Times New Roman" w:cs="Times New Roman"/>
          <w:sz w:val="28"/>
          <w:szCs w:val="28"/>
        </w:rPr>
      </w:pPr>
    </w:p>
    <w:p w:rsidR="00D22211" w:rsidRPr="00D22211" w:rsidRDefault="00D22211" w:rsidP="00D22211">
      <w:pPr>
        <w:spacing w:after="0"/>
        <w:ind w:firstLine="709"/>
        <w:jc w:val="both"/>
        <w:rPr>
          <w:rFonts w:ascii="Times New Roman" w:hAnsi="Times New Roman" w:cs="Times New Roman"/>
          <w:sz w:val="28"/>
          <w:szCs w:val="28"/>
        </w:rPr>
      </w:pPr>
      <w:r w:rsidRPr="00D22211">
        <w:rPr>
          <w:rFonts w:ascii="Times New Roman" w:hAnsi="Times New Roman" w:cs="Times New Roman"/>
          <w:sz w:val="28"/>
          <w:szCs w:val="28"/>
        </w:rPr>
        <w:t>2021 год –  114657,3 тыс. руб.;</w:t>
      </w:r>
    </w:p>
    <w:p w:rsidR="00D22211" w:rsidRPr="00D22211" w:rsidRDefault="00D22211" w:rsidP="00D22211">
      <w:pPr>
        <w:spacing w:after="0"/>
        <w:ind w:firstLine="709"/>
        <w:jc w:val="both"/>
        <w:rPr>
          <w:rFonts w:ascii="Times New Roman" w:hAnsi="Times New Roman" w:cs="Times New Roman"/>
          <w:sz w:val="28"/>
          <w:szCs w:val="28"/>
        </w:rPr>
      </w:pPr>
      <w:r w:rsidRPr="00D22211">
        <w:rPr>
          <w:rFonts w:ascii="Times New Roman" w:hAnsi="Times New Roman" w:cs="Times New Roman"/>
          <w:sz w:val="28"/>
          <w:szCs w:val="28"/>
        </w:rPr>
        <w:t>2022 год –  127227,4 тыс. руб.;</w:t>
      </w:r>
    </w:p>
    <w:p w:rsidR="00D22211" w:rsidRPr="00D22211" w:rsidRDefault="00D22211" w:rsidP="00D22211">
      <w:pPr>
        <w:spacing w:after="0"/>
        <w:ind w:firstLine="709"/>
        <w:jc w:val="both"/>
        <w:rPr>
          <w:rFonts w:ascii="Times New Roman" w:hAnsi="Times New Roman" w:cs="Times New Roman"/>
          <w:sz w:val="28"/>
          <w:szCs w:val="28"/>
        </w:rPr>
      </w:pPr>
      <w:r w:rsidRPr="00D22211">
        <w:rPr>
          <w:rFonts w:ascii="Times New Roman" w:hAnsi="Times New Roman" w:cs="Times New Roman"/>
          <w:sz w:val="28"/>
          <w:szCs w:val="28"/>
        </w:rPr>
        <w:t>2023 год –  157140,7 тыс. руб.;</w:t>
      </w:r>
    </w:p>
    <w:p w:rsidR="00D22211" w:rsidRPr="00D22211" w:rsidRDefault="00D22211" w:rsidP="00D22211">
      <w:pPr>
        <w:spacing w:after="0"/>
        <w:ind w:firstLine="709"/>
        <w:jc w:val="both"/>
        <w:rPr>
          <w:rFonts w:ascii="Times New Roman" w:hAnsi="Times New Roman" w:cs="Times New Roman"/>
          <w:sz w:val="28"/>
          <w:szCs w:val="28"/>
        </w:rPr>
      </w:pPr>
      <w:r w:rsidRPr="00D22211">
        <w:rPr>
          <w:rFonts w:ascii="Times New Roman" w:hAnsi="Times New Roman" w:cs="Times New Roman"/>
          <w:sz w:val="28"/>
          <w:szCs w:val="28"/>
        </w:rPr>
        <w:t>2024 год – 157459,4 тыс. руб.;</w:t>
      </w:r>
    </w:p>
    <w:p w:rsidR="00D22211" w:rsidRPr="00D22211" w:rsidRDefault="00D22211" w:rsidP="00D22211">
      <w:pPr>
        <w:spacing w:after="0"/>
        <w:ind w:firstLine="709"/>
        <w:jc w:val="both"/>
        <w:rPr>
          <w:rFonts w:ascii="Times New Roman" w:hAnsi="Times New Roman" w:cs="Times New Roman"/>
          <w:sz w:val="28"/>
          <w:szCs w:val="28"/>
        </w:rPr>
      </w:pPr>
    </w:p>
    <w:p w:rsidR="00D22211" w:rsidRPr="00D22211" w:rsidRDefault="00D22211" w:rsidP="00D22211">
      <w:pPr>
        <w:spacing w:after="0"/>
        <w:ind w:firstLine="709"/>
        <w:jc w:val="both"/>
        <w:rPr>
          <w:rFonts w:ascii="Times New Roman" w:hAnsi="Times New Roman" w:cs="Times New Roman"/>
          <w:sz w:val="28"/>
          <w:szCs w:val="28"/>
        </w:rPr>
      </w:pPr>
      <w:r w:rsidRPr="00D22211">
        <w:rPr>
          <w:rFonts w:ascii="Times New Roman" w:hAnsi="Times New Roman" w:cs="Times New Roman"/>
          <w:sz w:val="28"/>
          <w:szCs w:val="28"/>
        </w:rPr>
        <w:t>«Развитие сельского хозяйства и регулирование рынка сельскохозяйственной продукции, сырья и продовольствия»</w:t>
      </w:r>
    </w:p>
    <w:p w:rsidR="00D22211" w:rsidRPr="00D22211" w:rsidRDefault="00D22211" w:rsidP="00D22211">
      <w:pPr>
        <w:spacing w:after="0"/>
        <w:ind w:firstLine="709"/>
        <w:jc w:val="both"/>
        <w:rPr>
          <w:rFonts w:ascii="Times New Roman" w:hAnsi="Times New Roman" w:cs="Times New Roman"/>
          <w:sz w:val="28"/>
          <w:szCs w:val="28"/>
        </w:rPr>
      </w:pPr>
    </w:p>
    <w:p w:rsidR="00D22211" w:rsidRPr="00D22211" w:rsidRDefault="00D22211" w:rsidP="00D22211">
      <w:pPr>
        <w:spacing w:after="0"/>
        <w:ind w:firstLine="709"/>
        <w:jc w:val="both"/>
        <w:rPr>
          <w:rFonts w:ascii="Times New Roman" w:hAnsi="Times New Roman" w:cs="Times New Roman"/>
          <w:sz w:val="28"/>
          <w:szCs w:val="28"/>
        </w:rPr>
      </w:pPr>
      <w:r w:rsidRPr="00D22211">
        <w:rPr>
          <w:rFonts w:ascii="Times New Roman" w:hAnsi="Times New Roman" w:cs="Times New Roman"/>
          <w:sz w:val="28"/>
          <w:szCs w:val="28"/>
        </w:rPr>
        <w:t>2021 году -  4709,4 тыс. рублей;</w:t>
      </w:r>
    </w:p>
    <w:p w:rsidR="00D22211" w:rsidRPr="00D22211" w:rsidRDefault="00D22211" w:rsidP="00D22211">
      <w:pPr>
        <w:spacing w:after="0"/>
        <w:ind w:firstLine="709"/>
        <w:jc w:val="both"/>
        <w:rPr>
          <w:rFonts w:ascii="Times New Roman" w:hAnsi="Times New Roman" w:cs="Times New Roman"/>
          <w:sz w:val="28"/>
          <w:szCs w:val="28"/>
        </w:rPr>
      </w:pPr>
      <w:r w:rsidRPr="00D22211">
        <w:rPr>
          <w:rFonts w:ascii="Times New Roman" w:hAnsi="Times New Roman" w:cs="Times New Roman"/>
          <w:sz w:val="28"/>
          <w:szCs w:val="28"/>
        </w:rPr>
        <w:t>2022 году -  5263,6 тыс. рублей;</w:t>
      </w:r>
    </w:p>
    <w:p w:rsidR="00D22211" w:rsidRPr="00D22211" w:rsidRDefault="00D22211" w:rsidP="00D22211">
      <w:pPr>
        <w:spacing w:after="0"/>
        <w:ind w:firstLine="709"/>
        <w:jc w:val="both"/>
        <w:rPr>
          <w:rFonts w:ascii="Times New Roman" w:hAnsi="Times New Roman" w:cs="Times New Roman"/>
          <w:sz w:val="28"/>
          <w:szCs w:val="28"/>
        </w:rPr>
      </w:pPr>
      <w:r w:rsidRPr="00D22211">
        <w:rPr>
          <w:rFonts w:ascii="Times New Roman" w:hAnsi="Times New Roman" w:cs="Times New Roman"/>
          <w:sz w:val="28"/>
          <w:szCs w:val="28"/>
        </w:rPr>
        <w:t>2023 году -  5622,8 тыс. рублей;</w:t>
      </w:r>
    </w:p>
    <w:p w:rsidR="00D22211" w:rsidRPr="00D22211" w:rsidRDefault="00D22211" w:rsidP="00D22211">
      <w:pPr>
        <w:spacing w:after="0"/>
        <w:ind w:firstLine="709"/>
        <w:jc w:val="both"/>
        <w:rPr>
          <w:rFonts w:ascii="Times New Roman" w:hAnsi="Times New Roman" w:cs="Times New Roman"/>
          <w:sz w:val="28"/>
          <w:szCs w:val="28"/>
        </w:rPr>
      </w:pPr>
      <w:r w:rsidRPr="00D22211">
        <w:rPr>
          <w:rFonts w:ascii="Times New Roman" w:hAnsi="Times New Roman" w:cs="Times New Roman"/>
          <w:sz w:val="28"/>
          <w:szCs w:val="28"/>
        </w:rPr>
        <w:t xml:space="preserve"> 2024 году -  6183,8 тыс. рублей; </w:t>
      </w:r>
    </w:p>
    <w:p w:rsidR="00D22211" w:rsidRPr="00D22211" w:rsidRDefault="00D22211" w:rsidP="00D22211">
      <w:pPr>
        <w:spacing w:after="0"/>
        <w:ind w:firstLine="709"/>
        <w:jc w:val="both"/>
        <w:rPr>
          <w:rFonts w:ascii="Times New Roman" w:hAnsi="Times New Roman" w:cs="Times New Roman"/>
          <w:sz w:val="28"/>
          <w:szCs w:val="28"/>
        </w:rPr>
      </w:pPr>
    </w:p>
    <w:p w:rsidR="00D22211" w:rsidRPr="00D22211" w:rsidRDefault="00D22211" w:rsidP="00D22211">
      <w:pPr>
        <w:spacing w:after="0"/>
        <w:ind w:firstLine="709"/>
        <w:jc w:val="both"/>
        <w:rPr>
          <w:rFonts w:ascii="Times New Roman" w:hAnsi="Times New Roman" w:cs="Times New Roman"/>
          <w:sz w:val="28"/>
          <w:szCs w:val="28"/>
        </w:rPr>
      </w:pPr>
      <w:r w:rsidRPr="00D22211">
        <w:rPr>
          <w:rFonts w:ascii="Times New Roman" w:hAnsi="Times New Roman" w:cs="Times New Roman"/>
          <w:sz w:val="28"/>
          <w:szCs w:val="28"/>
        </w:rPr>
        <w:t>«Содействие развитию местного самоуправления»</w:t>
      </w:r>
    </w:p>
    <w:p w:rsidR="00D22211" w:rsidRPr="00D22211" w:rsidRDefault="00D22211" w:rsidP="00D22211">
      <w:pPr>
        <w:spacing w:after="0"/>
        <w:ind w:firstLine="709"/>
        <w:jc w:val="both"/>
        <w:rPr>
          <w:rFonts w:ascii="Times New Roman" w:hAnsi="Times New Roman" w:cs="Times New Roman"/>
          <w:sz w:val="28"/>
          <w:szCs w:val="28"/>
        </w:rPr>
      </w:pPr>
    </w:p>
    <w:p w:rsidR="00D22211" w:rsidRPr="00D22211" w:rsidRDefault="00D22211" w:rsidP="00D22211">
      <w:pPr>
        <w:spacing w:after="0"/>
        <w:ind w:firstLine="709"/>
        <w:jc w:val="both"/>
        <w:rPr>
          <w:rFonts w:ascii="Times New Roman" w:hAnsi="Times New Roman" w:cs="Times New Roman"/>
          <w:sz w:val="28"/>
          <w:szCs w:val="28"/>
        </w:rPr>
      </w:pPr>
      <w:r w:rsidRPr="00D22211">
        <w:rPr>
          <w:rFonts w:ascii="Times New Roman" w:hAnsi="Times New Roman" w:cs="Times New Roman"/>
          <w:sz w:val="28"/>
          <w:szCs w:val="28"/>
        </w:rPr>
        <w:t>2021 году – 69708,8 тыс. рублей;</w:t>
      </w:r>
    </w:p>
    <w:p w:rsidR="00D22211" w:rsidRPr="00D22211" w:rsidRDefault="00D22211" w:rsidP="00D22211">
      <w:pPr>
        <w:spacing w:after="0"/>
        <w:ind w:firstLine="709"/>
        <w:jc w:val="both"/>
        <w:rPr>
          <w:rFonts w:ascii="Times New Roman" w:hAnsi="Times New Roman" w:cs="Times New Roman"/>
          <w:sz w:val="28"/>
          <w:szCs w:val="28"/>
        </w:rPr>
      </w:pPr>
      <w:r w:rsidRPr="00D22211">
        <w:rPr>
          <w:rFonts w:ascii="Times New Roman" w:hAnsi="Times New Roman" w:cs="Times New Roman"/>
          <w:sz w:val="28"/>
          <w:szCs w:val="28"/>
        </w:rPr>
        <w:t>2022 году – 55545,6 тыс. рублей;</w:t>
      </w:r>
    </w:p>
    <w:p w:rsidR="00D22211" w:rsidRPr="00D22211" w:rsidRDefault="00D22211" w:rsidP="00D22211">
      <w:pPr>
        <w:spacing w:after="0"/>
        <w:ind w:firstLine="709"/>
        <w:jc w:val="both"/>
        <w:rPr>
          <w:rFonts w:ascii="Times New Roman" w:hAnsi="Times New Roman" w:cs="Times New Roman"/>
          <w:sz w:val="28"/>
          <w:szCs w:val="28"/>
        </w:rPr>
      </w:pPr>
      <w:r w:rsidRPr="00D22211">
        <w:rPr>
          <w:rFonts w:ascii="Times New Roman" w:hAnsi="Times New Roman" w:cs="Times New Roman"/>
          <w:sz w:val="28"/>
          <w:szCs w:val="28"/>
        </w:rPr>
        <w:t>2023 году – 53583,6 тыс. рублей;</w:t>
      </w:r>
    </w:p>
    <w:p w:rsidR="00D22211" w:rsidRPr="00D22211" w:rsidRDefault="00D22211" w:rsidP="00D22211">
      <w:pPr>
        <w:spacing w:after="0"/>
        <w:ind w:firstLine="709"/>
        <w:jc w:val="both"/>
        <w:rPr>
          <w:rFonts w:ascii="Times New Roman" w:hAnsi="Times New Roman" w:cs="Times New Roman"/>
          <w:sz w:val="28"/>
          <w:szCs w:val="28"/>
        </w:rPr>
      </w:pPr>
      <w:r w:rsidRPr="00D22211">
        <w:rPr>
          <w:rFonts w:ascii="Times New Roman" w:hAnsi="Times New Roman" w:cs="Times New Roman"/>
          <w:sz w:val="28"/>
          <w:szCs w:val="28"/>
        </w:rPr>
        <w:t>2024 году – 67120,4 тыс. рублей;</w:t>
      </w:r>
    </w:p>
    <w:p w:rsidR="00D22211" w:rsidRPr="00D22211" w:rsidRDefault="00D22211" w:rsidP="00D22211">
      <w:pPr>
        <w:spacing w:after="0"/>
        <w:ind w:firstLine="709"/>
        <w:jc w:val="both"/>
        <w:rPr>
          <w:rFonts w:ascii="Times New Roman" w:hAnsi="Times New Roman" w:cs="Times New Roman"/>
          <w:sz w:val="28"/>
          <w:szCs w:val="28"/>
        </w:rPr>
      </w:pPr>
    </w:p>
    <w:p w:rsidR="00D22211" w:rsidRPr="00D22211" w:rsidRDefault="00D22211" w:rsidP="00D22211">
      <w:pPr>
        <w:spacing w:after="0"/>
        <w:ind w:firstLine="709"/>
        <w:jc w:val="both"/>
        <w:rPr>
          <w:rFonts w:ascii="Times New Roman" w:hAnsi="Times New Roman" w:cs="Times New Roman"/>
          <w:sz w:val="28"/>
          <w:szCs w:val="28"/>
        </w:rPr>
      </w:pPr>
      <w:r w:rsidRPr="00D22211">
        <w:rPr>
          <w:rFonts w:ascii="Times New Roman" w:hAnsi="Times New Roman" w:cs="Times New Roman"/>
          <w:sz w:val="28"/>
          <w:szCs w:val="28"/>
        </w:rPr>
        <w:t xml:space="preserve">«Управление муниципальными финансами» </w:t>
      </w:r>
    </w:p>
    <w:p w:rsidR="00D22211" w:rsidRPr="00D22211" w:rsidRDefault="00D22211" w:rsidP="00D22211">
      <w:pPr>
        <w:spacing w:after="0"/>
        <w:ind w:firstLine="709"/>
        <w:jc w:val="both"/>
        <w:rPr>
          <w:rFonts w:ascii="Times New Roman" w:hAnsi="Times New Roman" w:cs="Times New Roman"/>
          <w:sz w:val="28"/>
          <w:szCs w:val="28"/>
        </w:rPr>
      </w:pPr>
    </w:p>
    <w:p w:rsidR="00D22211" w:rsidRPr="00D22211" w:rsidRDefault="00D22211" w:rsidP="00D22211">
      <w:pPr>
        <w:spacing w:after="0"/>
        <w:ind w:firstLine="709"/>
        <w:jc w:val="both"/>
        <w:rPr>
          <w:rFonts w:ascii="Times New Roman" w:hAnsi="Times New Roman" w:cs="Times New Roman"/>
          <w:sz w:val="28"/>
          <w:szCs w:val="28"/>
        </w:rPr>
      </w:pPr>
      <w:r w:rsidRPr="00D22211">
        <w:rPr>
          <w:rFonts w:ascii="Times New Roman" w:hAnsi="Times New Roman" w:cs="Times New Roman"/>
          <w:sz w:val="28"/>
          <w:szCs w:val="28"/>
        </w:rPr>
        <w:t xml:space="preserve">2021 год –69534,1 тыс. </w:t>
      </w:r>
    </w:p>
    <w:p w:rsidR="00D22211" w:rsidRPr="00D22211" w:rsidRDefault="00D22211" w:rsidP="00D22211">
      <w:pPr>
        <w:spacing w:after="0"/>
        <w:ind w:firstLine="709"/>
        <w:jc w:val="both"/>
        <w:rPr>
          <w:rFonts w:ascii="Times New Roman" w:hAnsi="Times New Roman" w:cs="Times New Roman"/>
          <w:sz w:val="28"/>
          <w:szCs w:val="28"/>
        </w:rPr>
      </w:pPr>
      <w:r w:rsidRPr="00D22211">
        <w:rPr>
          <w:rFonts w:ascii="Times New Roman" w:hAnsi="Times New Roman" w:cs="Times New Roman"/>
          <w:sz w:val="28"/>
          <w:szCs w:val="28"/>
        </w:rPr>
        <w:t>2022 год –108594,2 тыс. рублей</w:t>
      </w:r>
    </w:p>
    <w:p w:rsidR="00D22211" w:rsidRPr="00D22211" w:rsidRDefault="00D22211" w:rsidP="00D22211">
      <w:pPr>
        <w:spacing w:after="0"/>
        <w:ind w:firstLine="709"/>
        <w:jc w:val="both"/>
        <w:rPr>
          <w:rFonts w:ascii="Times New Roman" w:hAnsi="Times New Roman" w:cs="Times New Roman"/>
          <w:sz w:val="28"/>
          <w:szCs w:val="28"/>
        </w:rPr>
      </w:pPr>
      <w:r w:rsidRPr="00D22211">
        <w:rPr>
          <w:rFonts w:ascii="Times New Roman" w:hAnsi="Times New Roman" w:cs="Times New Roman"/>
          <w:sz w:val="28"/>
          <w:szCs w:val="28"/>
        </w:rPr>
        <w:t>2023 год –93688,8 тыс. рублей</w:t>
      </w:r>
    </w:p>
    <w:p w:rsidR="00D22211" w:rsidRPr="00D22211" w:rsidRDefault="00D22211" w:rsidP="00D22211">
      <w:pPr>
        <w:spacing w:after="0"/>
        <w:ind w:firstLine="709"/>
        <w:jc w:val="both"/>
        <w:rPr>
          <w:rFonts w:ascii="Times New Roman" w:hAnsi="Times New Roman" w:cs="Times New Roman"/>
          <w:sz w:val="28"/>
          <w:szCs w:val="28"/>
        </w:rPr>
      </w:pPr>
      <w:r w:rsidRPr="00D22211">
        <w:rPr>
          <w:rFonts w:ascii="Times New Roman" w:hAnsi="Times New Roman" w:cs="Times New Roman"/>
          <w:sz w:val="28"/>
          <w:szCs w:val="28"/>
        </w:rPr>
        <w:t>2024 год –113734,3 тыс. рублей</w:t>
      </w:r>
    </w:p>
    <w:p w:rsidR="00EC1BE2" w:rsidRPr="00321572" w:rsidRDefault="00EC1BE2" w:rsidP="00EC1BE2">
      <w:pPr>
        <w:spacing w:after="0"/>
        <w:ind w:firstLine="709"/>
        <w:jc w:val="both"/>
        <w:rPr>
          <w:rFonts w:ascii="Times New Roman" w:hAnsi="Times New Roman" w:cs="Times New Roman"/>
          <w:sz w:val="28"/>
          <w:szCs w:val="28"/>
        </w:rPr>
      </w:pPr>
    </w:p>
    <w:p w:rsidR="00EC1BE2" w:rsidRPr="00EC1BE2" w:rsidRDefault="00EC1BE2" w:rsidP="00EC1BE2">
      <w:pPr>
        <w:spacing w:after="0"/>
        <w:ind w:firstLine="709"/>
        <w:jc w:val="both"/>
        <w:rPr>
          <w:rFonts w:ascii="Times New Roman" w:hAnsi="Times New Roman" w:cs="Times New Roman"/>
          <w:sz w:val="28"/>
          <w:szCs w:val="28"/>
          <w:u w:val="single"/>
        </w:rPr>
      </w:pPr>
      <w:r w:rsidRPr="00EC1BE2">
        <w:rPr>
          <w:rFonts w:ascii="Times New Roman" w:hAnsi="Times New Roman" w:cs="Times New Roman"/>
          <w:sz w:val="28"/>
          <w:szCs w:val="28"/>
          <w:u w:val="single"/>
        </w:rPr>
        <w:t>1.4</w:t>
      </w:r>
      <w:r w:rsidR="006745DA" w:rsidRPr="006745DA">
        <w:rPr>
          <w:rFonts w:ascii="Times New Roman" w:hAnsi="Times New Roman" w:cs="Times New Roman"/>
          <w:sz w:val="28"/>
          <w:szCs w:val="28"/>
          <w:u w:val="single"/>
        </w:rPr>
        <w:t xml:space="preserve"> </w:t>
      </w:r>
      <w:r w:rsidRPr="00EC1BE2">
        <w:rPr>
          <w:rFonts w:ascii="Times New Roman" w:hAnsi="Times New Roman" w:cs="Times New Roman"/>
          <w:sz w:val="28"/>
          <w:szCs w:val="28"/>
          <w:u w:val="single"/>
        </w:rPr>
        <w:t>.Информация об учете результатов работы органов местного самоуправления по внедрению Стандарта и реализации плана мероприятий («дорожной карты») по содействию развитию конкуренции</w:t>
      </w:r>
      <w:r w:rsidR="002D4D71">
        <w:rPr>
          <w:rFonts w:ascii="Times New Roman" w:hAnsi="Times New Roman" w:cs="Times New Roman"/>
          <w:sz w:val="28"/>
          <w:szCs w:val="28"/>
          <w:u w:val="single"/>
        </w:rPr>
        <w:t>.</w:t>
      </w:r>
      <w:r w:rsidRPr="00EC1BE2">
        <w:rPr>
          <w:rFonts w:ascii="Times New Roman" w:hAnsi="Times New Roman" w:cs="Times New Roman"/>
          <w:sz w:val="28"/>
          <w:szCs w:val="28"/>
          <w:u w:val="single"/>
        </w:rPr>
        <w:t xml:space="preserve"> </w:t>
      </w:r>
    </w:p>
    <w:p w:rsidR="00EC1BE2" w:rsidRPr="00EC1BE2" w:rsidRDefault="00EC1BE2" w:rsidP="00EC1BE2">
      <w:pPr>
        <w:spacing w:after="0"/>
        <w:ind w:firstLine="709"/>
        <w:jc w:val="both"/>
        <w:rPr>
          <w:rFonts w:ascii="Times New Roman" w:hAnsi="Times New Roman" w:cs="Times New Roman"/>
          <w:sz w:val="28"/>
          <w:szCs w:val="28"/>
        </w:rPr>
      </w:pPr>
      <w:proofErr w:type="gramStart"/>
      <w:r w:rsidRPr="00EC1BE2">
        <w:rPr>
          <w:rFonts w:ascii="Times New Roman" w:hAnsi="Times New Roman" w:cs="Times New Roman"/>
          <w:sz w:val="28"/>
          <w:szCs w:val="28"/>
        </w:rPr>
        <w:t xml:space="preserve">В рамках разработки и внедрения системы мотивации органов местного самоуправления к эффективной работе по содействию развитию конкуренции постановлением Правительства края </w:t>
      </w:r>
      <w:r w:rsidRPr="00321572">
        <w:rPr>
          <w:rFonts w:ascii="Times New Roman" w:hAnsi="Times New Roman" w:cs="Times New Roman"/>
          <w:sz w:val="28"/>
          <w:szCs w:val="28"/>
        </w:rPr>
        <w:t xml:space="preserve">от 02.10.2018 № 578-п внесены </w:t>
      </w:r>
      <w:r w:rsidRPr="00EC1BE2">
        <w:rPr>
          <w:rFonts w:ascii="Times New Roman" w:hAnsi="Times New Roman" w:cs="Times New Roman"/>
          <w:sz w:val="28"/>
          <w:szCs w:val="28"/>
        </w:rPr>
        <w:t>изменения в подпрограмму «Развитие субъектов малого и среднего предпринимательства» государственной программы Красноярского края «Развитие инвестиционной деятельности, малого и среднего предпринимательства», утвержденной постановлением Правительства края от 30.09.2013 № 505-п, в части включения дополнительных критериев оценки для предоставления субсидий</w:t>
      </w:r>
      <w:proofErr w:type="gramEnd"/>
      <w:r w:rsidRPr="00EC1BE2">
        <w:rPr>
          <w:rFonts w:ascii="Times New Roman" w:hAnsi="Times New Roman" w:cs="Times New Roman"/>
          <w:sz w:val="28"/>
          <w:szCs w:val="28"/>
        </w:rPr>
        <w:t xml:space="preserve"> бюджетам муниципальных образований края в целях </w:t>
      </w:r>
      <w:proofErr w:type="spellStart"/>
      <w:r w:rsidRPr="00EC1BE2">
        <w:rPr>
          <w:rFonts w:ascii="Times New Roman" w:hAnsi="Times New Roman" w:cs="Times New Roman"/>
          <w:sz w:val="28"/>
          <w:szCs w:val="28"/>
        </w:rPr>
        <w:t>софинансирования</w:t>
      </w:r>
      <w:proofErr w:type="spellEnd"/>
      <w:r w:rsidRPr="00EC1BE2">
        <w:rPr>
          <w:rFonts w:ascii="Times New Roman" w:hAnsi="Times New Roman" w:cs="Times New Roman"/>
          <w:sz w:val="28"/>
          <w:szCs w:val="28"/>
        </w:rPr>
        <w:t xml:space="preserve"> мероприятий муниципальных программ развития субъектов малого и среднего предпринимательства.</w:t>
      </w:r>
    </w:p>
    <w:p w:rsidR="00EC1BE2" w:rsidRPr="00EC1BE2" w:rsidRDefault="00EC1BE2" w:rsidP="00EC1BE2">
      <w:pPr>
        <w:spacing w:after="0"/>
        <w:ind w:firstLine="709"/>
        <w:jc w:val="both"/>
        <w:rPr>
          <w:rFonts w:ascii="Times New Roman" w:hAnsi="Times New Roman" w:cs="Times New Roman"/>
          <w:sz w:val="28"/>
          <w:szCs w:val="28"/>
          <w:u w:val="single"/>
        </w:rPr>
      </w:pPr>
      <w:proofErr w:type="gramStart"/>
      <w:r w:rsidRPr="00EC1BE2">
        <w:rPr>
          <w:rFonts w:ascii="Times New Roman" w:hAnsi="Times New Roman" w:cs="Times New Roman"/>
          <w:sz w:val="28"/>
          <w:szCs w:val="28"/>
        </w:rPr>
        <w:t>1</w:t>
      </w:r>
      <w:r w:rsidRPr="00EC1BE2">
        <w:rPr>
          <w:rFonts w:ascii="Times New Roman" w:hAnsi="Times New Roman" w:cs="Times New Roman"/>
          <w:sz w:val="28"/>
          <w:szCs w:val="28"/>
          <w:u w:val="single"/>
        </w:rPr>
        <w:t xml:space="preserve">.5 Информация об определенных в органах местного самоуправления должностных лиц с правом принятия управленческих решений, занимающих </w:t>
      </w:r>
      <w:r w:rsidRPr="00EC1BE2">
        <w:rPr>
          <w:rFonts w:ascii="Times New Roman" w:hAnsi="Times New Roman" w:cs="Times New Roman"/>
          <w:sz w:val="28"/>
          <w:szCs w:val="28"/>
          <w:u w:val="single"/>
        </w:rPr>
        <w:lastRenderedPageBreak/>
        <w:t>должности не ниже заместителя главы района, ответственных за координацию вопросов содействия развитию конкуренции, а также структурных подразделений, ответственных за разработку и реализацию планов мероприятий («дорожных карт») по содействию  развитию  конкуренции</w:t>
      </w:r>
      <w:r w:rsidR="002D4D71">
        <w:rPr>
          <w:rFonts w:ascii="Times New Roman" w:hAnsi="Times New Roman" w:cs="Times New Roman"/>
          <w:sz w:val="28"/>
          <w:szCs w:val="28"/>
          <w:u w:val="single"/>
        </w:rPr>
        <w:t>.</w:t>
      </w:r>
      <w:proofErr w:type="gramEnd"/>
    </w:p>
    <w:p w:rsidR="00EC1BE2" w:rsidRPr="00EC1BE2" w:rsidRDefault="00EC1BE2" w:rsidP="00EC1BE2">
      <w:pPr>
        <w:spacing w:after="0"/>
        <w:ind w:firstLine="709"/>
        <w:jc w:val="both"/>
        <w:rPr>
          <w:rFonts w:ascii="Times New Roman" w:hAnsi="Times New Roman" w:cs="Times New Roman"/>
          <w:sz w:val="28"/>
          <w:szCs w:val="28"/>
        </w:rPr>
      </w:pPr>
      <w:proofErr w:type="gramStart"/>
      <w:r w:rsidRPr="00EC1BE2">
        <w:rPr>
          <w:rFonts w:ascii="Times New Roman" w:hAnsi="Times New Roman" w:cs="Times New Roman"/>
          <w:sz w:val="28"/>
          <w:szCs w:val="28"/>
        </w:rPr>
        <w:t xml:space="preserve">Во исполнение пункта 5 </w:t>
      </w:r>
      <w:r>
        <w:rPr>
          <w:rFonts w:ascii="Times New Roman" w:hAnsi="Times New Roman" w:cs="Times New Roman"/>
          <w:sz w:val="28"/>
          <w:szCs w:val="28"/>
        </w:rPr>
        <w:t xml:space="preserve"> </w:t>
      </w:r>
      <w:r w:rsidRPr="00EC1BE2">
        <w:rPr>
          <w:rFonts w:ascii="Times New Roman" w:hAnsi="Times New Roman" w:cs="Times New Roman"/>
          <w:sz w:val="28"/>
          <w:szCs w:val="28"/>
        </w:rPr>
        <w:t>Распоряжения Правительства Российской Федерации от 17 апреля 2019 № 768-р «Об утверждении стандарта развития конкуренции в субъектах Российской Федерации» определены должностные лица с правом принятия управленческих решений, занимающих должности не ниже заместителя главы Уярского района, ответственных за координацию вопросов содействия развитию конкуренции, а также структурных подразделениях, ответственных за разработку и реализацию плана мероприятий ("дорожной карты") по содействию</w:t>
      </w:r>
      <w:proofErr w:type="gramEnd"/>
      <w:r w:rsidRPr="00EC1BE2">
        <w:rPr>
          <w:rFonts w:ascii="Times New Roman" w:hAnsi="Times New Roman" w:cs="Times New Roman"/>
          <w:sz w:val="28"/>
          <w:szCs w:val="28"/>
        </w:rPr>
        <w:t xml:space="preserve"> развитию конкуренции. </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В муниципальном образовании Уярский район определены должностные лица и структурные подразделения, ответственные за координацию вопросов содействия развитию конкуренции, разработку и реализацию планов мероприятий («дорожных карт») по содействию развитию конкуренции:</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Химиченко Наталья Александровна       - заместитель главы Уярского района    по финансово-экономическим вопросам руководитель финансового управления администрации Уярского района</w:t>
      </w:r>
      <w:r>
        <w:rPr>
          <w:rFonts w:ascii="Times New Roman" w:hAnsi="Times New Roman" w:cs="Times New Roman"/>
          <w:sz w:val="28"/>
          <w:szCs w:val="28"/>
        </w:rPr>
        <w:t>;</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Тарасова Елена Васильев</w:t>
      </w:r>
      <w:r>
        <w:rPr>
          <w:rFonts w:ascii="Times New Roman" w:hAnsi="Times New Roman" w:cs="Times New Roman"/>
          <w:sz w:val="28"/>
          <w:szCs w:val="28"/>
        </w:rPr>
        <w:t>на-начальник отдела экономики</w:t>
      </w:r>
      <w:r w:rsidRPr="00EC1BE2">
        <w:rPr>
          <w:rFonts w:ascii="Times New Roman" w:hAnsi="Times New Roman" w:cs="Times New Roman"/>
          <w:sz w:val="28"/>
          <w:szCs w:val="28"/>
        </w:rPr>
        <w:t xml:space="preserve"> анализа и муниципального заказа администрации Уярского района</w:t>
      </w:r>
      <w:r>
        <w:rPr>
          <w:rFonts w:ascii="Times New Roman" w:hAnsi="Times New Roman" w:cs="Times New Roman"/>
          <w:sz w:val="28"/>
          <w:szCs w:val="28"/>
        </w:rPr>
        <w:t>;</w:t>
      </w:r>
    </w:p>
    <w:p w:rsidR="00EC1BE2" w:rsidRPr="00EC1BE2" w:rsidRDefault="00353EFE" w:rsidP="00EC1B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Пащенко Анжела Олеговна </w:t>
      </w:r>
      <w:r w:rsidR="00EC1BE2" w:rsidRPr="00EC1BE2">
        <w:rPr>
          <w:rFonts w:ascii="Times New Roman" w:hAnsi="Times New Roman" w:cs="Times New Roman"/>
          <w:sz w:val="28"/>
          <w:szCs w:val="28"/>
        </w:rPr>
        <w:t>- начальник организационно-правового отдела администрации Уярского района</w:t>
      </w:r>
      <w:r w:rsidR="00EC1BE2">
        <w:rPr>
          <w:rFonts w:ascii="Times New Roman" w:hAnsi="Times New Roman" w:cs="Times New Roman"/>
          <w:sz w:val="28"/>
          <w:szCs w:val="28"/>
        </w:rPr>
        <w:t>.</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Постановлением администрации Уярского района от 03.06.2020 № 334-п «Об определении уполномоченного органа администрации Уярского района по содействию развитию конкуренции» заместитель главы Уярского района по финансово-экономическим вопросам Химиченко Наталья Александровна определена ответственным за координацию вопросов содействию развитию конкуренции.</w:t>
      </w:r>
    </w:p>
    <w:p w:rsid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Положение об уполномоченном органе  определено  Постановлением администрации Уярского района от 03.06.2020 № 334-п «Об определении уполномоченного органа администрации Уярского района по содействию развитию конкуренции.</w:t>
      </w:r>
    </w:p>
    <w:p w:rsidR="00EC1BE2" w:rsidRDefault="00EC1BE2" w:rsidP="00EC1BE2">
      <w:pPr>
        <w:spacing w:after="0"/>
        <w:ind w:firstLine="709"/>
        <w:jc w:val="both"/>
        <w:rPr>
          <w:rFonts w:ascii="Times New Roman" w:hAnsi="Times New Roman" w:cs="Times New Roman"/>
          <w:sz w:val="28"/>
          <w:szCs w:val="28"/>
        </w:rPr>
      </w:pPr>
    </w:p>
    <w:p w:rsidR="006745DA" w:rsidRPr="00710772" w:rsidRDefault="006745DA" w:rsidP="00EC1BE2">
      <w:pPr>
        <w:spacing w:after="0"/>
        <w:ind w:firstLine="709"/>
        <w:jc w:val="center"/>
        <w:rPr>
          <w:rFonts w:ascii="Times New Roman" w:hAnsi="Times New Roman" w:cs="Times New Roman"/>
          <w:b/>
          <w:sz w:val="28"/>
          <w:szCs w:val="28"/>
        </w:rPr>
      </w:pPr>
    </w:p>
    <w:p w:rsidR="006745DA" w:rsidRPr="00710772" w:rsidRDefault="006745DA" w:rsidP="00EC1BE2">
      <w:pPr>
        <w:spacing w:after="0"/>
        <w:ind w:firstLine="709"/>
        <w:jc w:val="center"/>
        <w:rPr>
          <w:rFonts w:ascii="Times New Roman" w:hAnsi="Times New Roman" w:cs="Times New Roman"/>
          <w:b/>
          <w:sz w:val="28"/>
          <w:szCs w:val="28"/>
        </w:rPr>
      </w:pPr>
    </w:p>
    <w:p w:rsidR="006745DA" w:rsidRPr="00710772" w:rsidRDefault="006745DA" w:rsidP="00EC1BE2">
      <w:pPr>
        <w:spacing w:after="0"/>
        <w:ind w:firstLine="709"/>
        <w:jc w:val="center"/>
        <w:rPr>
          <w:rFonts w:ascii="Times New Roman" w:hAnsi="Times New Roman" w:cs="Times New Roman"/>
          <w:b/>
          <w:sz w:val="28"/>
          <w:szCs w:val="28"/>
        </w:rPr>
      </w:pPr>
    </w:p>
    <w:p w:rsidR="006745DA" w:rsidRPr="00710772" w:rsidRDefault="006745DA" w:rsidP="00EC1BE2">
      <w:pPr>
        <w:spacing w:after="0"/>
        <w:ind w:firstLine="709"/>
        <w:jc w:val="center"/>
        <w:rPr>
          <w:rFonts w:ascii="Times New Roman" w:hAnsi="Times New Roman" w:cs="Times New Roman"/>
          <w:b/>
          <w:sz w:val="28"/>
          <w:szCs w:val="28"/>
        </w:rPr>
      </w:pPr>
    </w:p>
    <w:p w:rsidR="006745DA" w:rsidRPr="00710772" w:rsidRDefault="006745DA" w:rsidP="00EC1BE2">
      <w:pPr>
        <w:spacing w:after="0"/>
        <w:ind w:firstLine="709"/>
        <w:jc w:val="center"/>
        <w:rPr>
          <w:rFonts w:ascii="Times New Roman" w:hAnsi="Times New Roman" w:cs="Times New Roman"/>
          <w:b/>
          <w:sz w:val="28"/>
          <w:szCs w:val="28"/>
        </w:rPr>
      </w:pPr>
    </w:p>
    <w:p w:rsidR="00EC1BE2" w:rsidRPr="00EC1BE2" w:rsidRDefault="00EC1BE2" w:rsidP="00EC1BE2">
      <w:pPr>
        <w:spacing w:after="0"/>
        <w:ind w:firstLine="709"/>
        <w:jc w:val="center"/>
        <w:rPr>
          <w:rFonts w:ascii="Times New Roman" w:hAnsi="Times New Roman" w:cs="Times New Roman"/>
          <w:b/>
          <w:sz w:val="28"/>
          <w:szCs w:val="28"/>
        </w:rPr>
      </w:pPr>
      <w:r w:rsidRPr="00EC1BE2">
        <w:rPr>
          <w:rFonts w:ascii="Times New Roman" w:hAnsi="Times New Roman" w:cs="Times New Roman"/>
          <w:b/>
          <w:sz w:val="28"/>
          <w:szCs w:val="28"/>
        </w:rPr>
        <w:lastRenderedPageBreak/>
        <w:t>Раздел 2. Сведения о реализации составляющих Стандарта развития конкуренции в муниципальном образовании Уярский район</w:t>
      </w:r>
    </w:p>
    <w:p w:rsidR="00EC1BE2" w:rsidRPr="00EC1BE2" w:rsidRDefault="00EC1BE2" w:rsidP="00EC1BE2">
      <w:pPr>
        <w:spacing w:after="0"/>
        <w:ind w:firstLine="709"/>
        <w:jc w:val="center"/>
        <w:rPr>
          <w:rFonts w:ascii="Times New Roman" w:hAnsi="Times New Roman" w:cs="Times New Roman"/>
          <w:b/>
          <w:sz w:val="28"/>
          <w:szCs w:val="28"/>
        </w:rPr>
      </w:pPr>
    </w:p>
    <w:p w:rsidR="00EC1BE2" w:rsidRPr="00EC1BE2" w:rsidRDefault="00EC1BE2" w:rsidP="00EC1BE2">
      <w:pPr>
        <w:spacing w:after="0"/>
        <w:ind w:firstLine="709"/>
        <w:jc w:val="both"/>
        <w:rPr>
          <w:rFonts w:ascii="Times New Roman" w:hAnsi="Times New Roman" w:cs="Times New Roman"/>
          <w:sz w:val="28"/>
          <w:szCs w:val="28"/>
          <w:u w:val="single"/>
        </w:rPr>
      </w:pPr>
      <w:r w:rsidRPr="00EC1BE2">
        <w:rPr>
          <w:rFonts w:ascii="Times New Roman" w:hAnsi="Times New Roman" w:cs="Times New Roman"/>
          <w:sz w:val="28"/>
          <w:szCs w:val="28"/>
          <w:u w:val="single"/>
        </w:rPr>
        <w:t>2.1.Сведения о заключенных соглашениях по внедрению Стандарта между органами исполнительной власти и органами местного самоуправления Красноярского края (далее – соглашения)</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Соглашение заключено между уполномоченным органом по содействию развитию конкуренции в Красноярском крае – министерством экономики и регионального развития Красноярского края и администрацией Уярского района. Соглашения размещены на официальном сайте министерства экономики и регионального развития Красноярского края в сети «Интернет» http://econ.krskstate.ru/investpol/inic/rksap/rs</w:t>
      </w:r>
    </w:p>
    <w:p w:rsid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В соглашении отражаются положения, определяющие его цели и предмет, описываются порядок, формы и направления взаимодействия исполнительных органов государственной власти Красноярского края и администрации Уярского района. Соглашение регламентирует принципы и условия сотрудничества, обеспечивает единство целей и направлений деятельности по анализу состояния рынков товаров, работ и услуг, поведения хозяйствующих субъектов на указанных рынках, по планированию деятельности, а также по формированию процессов и систем мониторинга, оценки, контроля и анализа состоянии развития конкурентной среды. Соглашением также предусмотрено проведение консультаций, совещаний, круглых столов и иных мероприятий, направленных на информационную поддержку внедрения Стандарта с привлечением субъектов предпринимательской и иной деятельности. Его реализация обеспечивает формирование системы взаимодействия администрации Уярского района с исполнительными органами государственной власти в части реализации эффективных мер по развитию конкуренции, снижению административных и экономических барьеров. Неотъемлемой частью соглашения  является обязательный перечень целевых показателей содействия развитию конкуренции в муниципальном образовании. Всего определено 8 показателей. Это показатели, отражающие решение задач «дорожной карты» по содействию развитию конкуренции, а также характеризующие состояние условий ведения предпринимательской деятельности в районе. В качестве критериев отбора показателей были выбраны возможность реального влияния на их формирование органами местного самоуправления. При определении целевых значений показателей развития конкуренции учитывалось, что совокупные значения муниципальных показателей должны обеспечить достижение контрольных (целевых) значений региональных показателей.</w:t>
      </w:r>
    </w:p>
    <w:p w:rsidR="00EC1BE2" w:rsidRPr="00EC1BE2" w:rsidRDefault="002D4D71" w:rsidP="00EC1BE2">
      <w:pPr>
        <w:spacing w:after="0"/>
        <w:ind w:firstLine="709"/>
        <w:jc w:val="both"/>
        <w:rPr>
          <w:rFonts w:ascii="Times New Roman" w:hAnsi="Times New Roman" w:cs="Times New Roman"/>
          <w:sz w:val="28"/>
          <w:szCs w:val="28"/>
        </w:rPr>
      </w:pPr>
      <w:r w:rsidRPr="002D4D71">
        <w:rPr>
          <w:rFonts w:ascii="Times New Roman" w:hAnsi="Times New Roman" w:cs="Times New Roman"/>
          <w:sz w:val="28"/>
          <w:szCs w:val="28"/>
        </w:rPr>
        <w:t xml:space="preserve">Заключено Соглашение между Автономной некоммерческой организацией «Корпорация развития Енисейской Сибири» и администрацией о сотрудничестве в </w:t>
      </w:r>
      <w:r w:rsidRPr="002D4D71">
        <w:rPr>
          <w:rFonts w:ascii="Times New Roman" w:hAnsi="Times New Roman" w:cs="Times New Roman"/>
          <w:sz w:val="28"/>
          <w:szCs w:val="28"/>
        </w:rPr>
        <w:lastRenderedPageBreak/>
        <w:t>рамках организации системной работы по сопровождению инвестиционных проектов муниципальным образованием с учетом внедрения в Красноярском крае системы поддержки новых инвестиционных проектов («Региональный инвестиционный стандарт»).</w:t>
      </w:r>
    </w:p>
    <w:p w:rsidR="00EC1BE2" w:rsidRPr="00EC1BE2" w:rsidRDefault="00EC1BE2" w:rsidP="00EC1BE2">
      <w:pPr>
        <w:spacing w:after="0"/>
        <w:ind w:firstLine="709"/>
        <w:jc w:val="both"/>
        <w:rPr>
          <w:rFonts w:ascii="Times New Roman" w:hAnsi="Times New Roman" w:cs="Times New Roman"/>
          <w:sz w:val="28"/>
          <w:szCs w:val="28"/>
          <w:u w:val="single"/>
        </w:rPr>
      </w:pPr>
      <w:r w:rsidRPr="00EC1BE2">
        <w:rPr>
          <w:rFonts w:ascii="Times New Roman" w:hAnsi="Times New Roman" w:cs="Times New Roman"/>
          <w:sz w:val="28"/>
          <w:szCs w:val="28"/>
          <w:u w:val="single"/>
        </w:rPr>
        <w:t>2.2. Определение органа в муниципальном образовании уполномоченного содействовать развитию конкуренции в Уярском районе в соответствии со  Стандартом (далее – Уполномоченный орган).</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 xml:space="preserve">Должностное лицо ответственное за координацию вопросов содействия развитию конкуренции: Химиченко Наталья Александровна - заместитель главы Уярского района по финансово-экономическим вопросам руководитель финансового управления администрации Уярского района наделена полномочиями Постановлением администрации Уярского района от 03.06.2020 № 334-п «Об определении уполномоченного органа администрации Уярского района по содействию развитию конкуренции» </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Структурными подразделениями в Уполномоченном органе, ответственными за разработку и реализацию Плана мероприятий («дорожной карты») по содействию развитию конкуренции в Уярском районе в подведомственной сфере деятельности (далее – структурные подразделения), определены:</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-Отдел экономики, анализа и муниципального заказа;</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-Организационно-правовой отдел.</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В соответствии с установленными требованиями и в рамках определенных полномочий в отчетном периоде Уполномоченным органом проведена методическая, аналитическая и организационная работа по реализации на территории Уярского района всех основных составляющих Стандарта.</w:t>
      </w:r>
    </w:p>
    <w:p w:rsidR="00EC1BE2" w:rsidRPr="00EC1BE2" w:rsidRDefault="00EC1BE2" w:rsidP="00EC1BE2">
      <w:pPr>
        <w:spacing w:after="0"/>
        <w:ind w:firstLine="709"/>
        <w:jc w:val="both"/>
        <w:rPr>
          <w:rFonts w:ascii="Times New Roman" w:hAnsi="Times New Roman" w:cs="Times New Roman"/>
          <w:sz w:val="28"/>
          <w:szCs w:val="28"/>
        </w:rPr>
      </w:pPr>
    </w:p>
    <w:p w:rsidR="00EC1BE2" w:rsidRPr="00EC1BE2" w:rsidRDefault="00EC1BE2" w:rsidP="00EC1BE2">
      <w:pPr>
        <w:spacing w:after="0"/>
        <w:ind w:firstLine="709"/>
        <w:jc w:val="both"/>
        <w:rPr>
          <w:rFonts w:ascii="Times New Roman" w:hAnsi="Times New Roman" w:cs="Times New Roman"/>
          <w:sz w:val="28"/>
          <w:szCs w:val="28"/>
          <w:u w:val="single"/>
        </w:rPr>
      </w:pPr>
      <w:r w:rsidRPr="00EC1BE2">
        <w:rPr>
          <w:rFonts w:ascii="Times New Roman" w:hAnsi="Times New Roman" w:cs="Times New Roman"/>
          <w:sz w:val="28"/>
          <w:szCs w:val="28"/>
          <w:u w:val="single"/>
        </w:rPr>
        <w:t xml:space="preserve">2.2.1. Сведения </w:t>
      </w:r>
      <w:proofErr w:type="gramStart"/>
      <w:r w:rsidRPr="00EC1BE2">
        <w:rPr>
          <w:rFonts w:ascii="Times New Roman" w:hAnsi="Times New Roman" w:cs="Times New Roman"/>
          <w:sz w:val="28"/>
          <w:szCs w:val="28"/>
          <w:u w:val="single"/>
        </w:rPr>
        <w:t>о</w:t>
      </w:r>
      <w:proofErr w:type="gramEnd"/>
      <w:r w:rsidRPr="00EC1BE2">
        <w:rPr>
          <w:rFonts w:ascii="Times New Roman" w:hAnsi="Times New Roman" w:cs="Times New Roman"/>
          <w:sz w:val="28"/>
          <w:szCs w:val="28"/>
          <w:u w:val="single"/>
        </w:rPr>
        <w:t xml:space="preserve"> </w:t>
      </w:r>
      <w:proofErr w:type="gramStart"/>
      <w:r w:rsidRPr="00EC1BE2">
        <w:rPr>
          <w:rFonts w:ascii="Times New Roman" w:hAnsi="Times New Roman" w:cs="Times New Roman"/>
          <w:sz w:val="28"/>
          <w:szCs w:val="28"/>
          <w:u w:val="single"/>
        </w:rPr>
        <w:t>проведенных</w:t>
      </w:r>
      <w:proofErr w:type="gramEnd"/>
      <w:r w:rsidRPr="00EC1BE2">
        <w:rPr>
          <w:rFonts w:ascii="Times New Roman" w:hAnsi="Times New Roman" w:cs="Times New Roman"/>
          <w:sz w:val="28"/>
          <w:szCs w:val="28"/>
          <w:u w:val="single"/>
        </w:rPr>
        <w:t xml:space="preserve"> в 202</w:t>
      </w:r>
      <w:r w:rsidR="002D4D71">
        <w:rPr>
          <w:rFonts w:ascii="Times New Roman" w:hAnsi="Times New Roman" w:cs="Times New Roman"/>
          <w:sz w:val="28"/>
          <w:szCs w:val="28"/>
          <w:u w:val="single"/>
        </w:rPr>
        <w:t>4</w:t>
      </w:r>
      <w:r w:rsidRPr="00EC1BE2">
        <w:rPr>
          <w:rFonts w:ascii="Times New Roman" w:hAnsi="Times New Roman" w:cs="Times New Roman"/>
          <w:sz w:val="28"/>
          <w:szCs w:val="28"/>
          <w:u w:val="single"/>
        </w:rPr>
        <w:t xml:space="preserve"> году обучающих мероприятий и тренингов для органов местного самоуправления по вопросам содействия развитию конкуренции</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Одним из непременных условий повышения конкурентоспособности экономики района является активное участие муниципального образования в реализации единой государственной политики в области стимулирования и развития конкуренции. Систематическое и систематизированное обучение муниципальных служащих наряду с государственными гражданскими служащими является обязательным для реализации требований Стандарта развития конкуренции и антимонопольного комплаенса.</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 xml:space="preserve">В целях обеспечения единообразного подхода к осуществлению деятельности органов местного самоуправления по внедрению на территории Уярского района Стандарта развития конкуренции, а также достижения целей Национального плана </w:t>
      </w:r>
      <w:r w:rsidRPr="00EC1BE2">
        <w:rPr>
          <w:rFonts w:ascii="Times New Roman" w:hAnsi="Times New Roman" w:cs="Times New Roman"/>
          <w:sz w:val="28"/>
          <w:szCs w:val="28"/>
        </w:rPr>
        <w:lastRenderedPageBreak/>
        <w:t>развития конкуренции в Российской Федерации в отчетном периоде администрацией проведена серия обучающих мероприятий</w:t>
      </w:r>
      <w:r w:rsidR="002D4D71">
        <w:rPr>
          <w:rFonts w:ascii="Times New Roman" w:hAnsi="Times New Roman" w:cs="Times New Roman"/>
          <w:sz w:val="28"/>
          <w:szCs w:val="28"/>
        </w:rPr>
        <w:t>.</w:t>
      </w:r>
      <w:r w:rsidRPr="00EC1BE2">
        <w:rPr>
          <w:rFonts w:ascii="Times New Roman" w:hAnsi="Times New Roman" w:cs="Times New Roman"/>
          <w:sz w:val="28"/>
          <w:szCs w:val="28"/>
        </w:rPr>
        <w:t xml:space="preserve"> </w:t>
      </w:r>
    </w:p>
    <w:p w:rsidR="002D4D71"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.Для специалистов администрации Уярского района в 202</w:t>
      </w:r>
      <w:r w:rsidR="002D4D71">
        <w:rPr>
          <w:rFonts w:ascii="Times New Roman" w:hAnsi="Times New Roman" w:cs="Times New Roman"/>
          <w:sz w:val="28"/>
          <w:szCs w:val="28"/>
        </w:rPr>
        <w:t>4</w:t>
      </w:r>
      <w:r w:rsidRPr="00EC1BE2">
        <w:rPr>
          <w:rFonts w:ascii="Times New Roman" w:hAnsi="Times New Roman" w:cs="Times New Roman"/>
          <w:sz w:val="28"/>
          <w:szCs w:val="28"/>
        </w:rPr>
        <w:t xml:space="preserve"> году проведено</w:t>
      </w:r>
      <w:r w:rsidR="0000392F">
        <w:rPr>
          <w:rFonts w:ascii="Times New Roman" w:hAnsi="Times New Roman" w:cs="Times New Roman"/>
          <w:sz w:val="28"/>
          <w:szCs w:val="28"/>
        </w:rPr>
        <w:t xml:space="preserve"> центром «Мой бизнес» ряд мероприятий,</w:t>
      </w:r>
      <w:r w:rsidRPr="00EC1BE2">
        <w:rPr>
          <w:rFonts w:ascii="Times New Roman" w:hAnsi="Times New Roman" w:cs="Times New Roman"/>
          <w:sz w:val="28"/>
          <w:szCs w:val="28"/>
        </w:rPr>
        <w:t xml:space="preserve"> на платформе РИЦ</w:t>
      </w:r>
      <w:r w:rsidR="0000392F">
        <w:rPr>
          <w:rFonts w:ascii="Times New Roman" w:hAnsi="Times New Roman" w:cs="Times New Roman"/>
          <w:sz w:val="28"/>
          <w:szCs w:val="28"/>
        </w:rPr>
        <w:t xml:space="preserve"> Искра </w:t>
      </w:r>
      <w:r w:rsidR="002D4D71">
        <w:rPr>
          <w:rFonts w:ascii="Times New Roman" w:hAnsi="Times New Roman" w:cs="Times New Roman"/>
          <w:sz w:val="28"/>
          <w:szCs w:val="28"/>
        </w:rPr>
        <w:t>пять</w:t>
      </w:r>
      <w:r w:rsidRPr="00EC1BE2">
        <w:rPr>
          <w:rFonts w:ascii="Times New Roman" w:hAnsi="Times New Roman" w:cs="Times New Roman"/>
          <w:sz w:val="28"/>
          <w:szCs w:val="28"/>
        </w:rPr>
        <w:t xml:space="preserve"> </w:t>
      </w:r>
      <w:proofErr w:type="spellStart"/>
      <w:r w:rsidRPr="00EC1BE2">
        <w:rPr>
          <w:rFonts w:ascii="Times New Roman" w:hAnsi="Times New Roman" w:cs="Times New Roman"/>
          <w:sz w:val="28"/>
          <w:szCs w:val="28"/>
        </w:rPr>
        <w:t>вебинар</w:t>
      </w:r>
      <w:r w:rsidR="002D4D71">
        <w:rPr>
          <w:rFonts w:ascii="Times New Roman" w:hAnsi="Times New Roman" w:cs="Times New Roman"/>
          <w:sz w:val="28"/>
          <w:szCs w:val="28"/>
        </w:rPr>
        <w:t>ов</w:t>
      </w:r>
      <w:proofErr w:type="spellEnd"/>
      <w:r w:rsidRPr="00EC1BE2">
        <w:rPr>
          <w:rFonts w:ascii="Times New Roman" w:hAnsi="Times New Roman" w:cs="Times New Roman"/>
          <w:sz w:val="28"/>
          <w:szCs w:val="28"/>
        </w:rPr>
        <w:t xml:space="preserve"> на тему «Развитие конкуренции и государственная поддержка малого предпринимательства», АНО «Платформа НТИ» и Фонд </w:t>
      </w:r>
      <w:proofErr w:type="spellStart"/>
      <w:r w:rsidRPr="00EC1BE2">
        <w:rPr>
          <w:rFonts w:ascii="Times New Roman" w:hAnsi="Times New Roman" w:cs="Times New Roman"/>
          <w:sz w:val="28"/>
          <w:szCs w:val="28"/>
        </w:rPr>
        <w:t>Росконгресс</w:t>
      </w:r>
      <w:proofErr w:type="spellEnd"/>
      <w:r w:rsidRPr="00EC1BE2">
        <w:rPr>
          <w:rFonts w:ascii="Times New Roman" w:hAnsi="Times New Roman" w:cs="Times New Roman"/>
          <w:sz w:val="28"/>
          <w:szCs w:val="28"/>
        </w:rPr>
        <w:t xml:space="preserve">  всероссийский онлайн-конвент «Бизнес без границ: создание простран</w:t>
      </w:r>
      <w:r w:rsidR="002D4D71">
        <w:rPr>
          <w:rFonts w:ascii="Times New Roman" w:hAnsi="Times New Roman" w:cs="Times New Roman"/>
          <w:sz w:val="28"/>
          <w:szCs w:val="28"/>
        </w:rPr>
        <w:t>ства возможностей вместе с НТИ».</w:t>
      </w:r>
    </w:p>
    <w:p w:rsidR="00665325" w:rsidRDefault="002D4D71" w:rsidP="00EC1BE2">
      <w:pPr>
        <w:spacing w:after="0"/>
        <w:ind w:firstLine="709"/>
        <w:jc w:val="both"/>
        <w:rPr>
          <w:rFonts w:ascii="Times New Roman" w:hAnsi="Times New Roman" w:cs="Times New Roman"/>
          <w:sz w:val="28"/>
          <w:szCs w:val="28"/>
        </w:rPr>
      </w:pPr>
      <w:r>
        <w:rPr>
          <w:rFonts w:ascii="Times New Roman" w:hAnsi="Times New Roman" w:cs="Times New Roman"/>
          <w:sz w:val="28"/>
          <w:szCs w:val="28"/>
        </w:rPr>
        <w:t>Совместно с УФНС России по краю, агентством развития малого и с</w:t>
      </w:r>
      <w:r w:rsidR="00665325">
        <w:rPr>
          <w:rFonts w:ascii="Times New Roman" w:hAnsi="Times New Roman" w:cs="Times New Roman"/>
          <w:sz w:val="28"/>
          <w:szCs w:val="28"/>
        </w:rPr>
        <w:t>реднего предпринимательства края</w:t>
      </w:r>
      <w:r>
        <w:rPr>
          <w:rFonts w:ascii="Times New Roman" w:hAnsi="Times New Roman" w:cs="Times New Roman"/>
          <w:sz w:val="28"/>
          <w:szCs w:val="28"/>
        </w:rPr>
        <w:t xml:space="preserve"> проводились ежемесячные просветительские мероприятия «Право-на бизнес: Час-о </w:t>
      </w:r>
      <w:proofErr w:type="gramStart"/>
      <w:r>
        <w:rPr>
          <w:rFonts w:ascii="Times New Roman" w:hAnsi="Times New Roman" w:cs="Times New Roman"/>
          <w:sz w:val="28"/>
          <w:szCs w:val="28"/>
        </w:rPr>
        <w:t>–</w:t>
      </w:r>
      <w:r w:rsidR="00665325">
        <w:rPr>
          <w:rFonts w:ascii="Times New Roman" w:hAnsi="Times New Roman" w:cs="Times New Roman"/>
          <w:sz w:val="28"/>
          <w:szCs w:val="28"/>
        </w:rPr>
        <w:t>н</w:t>
      </w:r>
      <w:proofErr w:type="gramEnd"/>
      <w:r w:rsidR="00665325">
        <w:rPr>
          <w:rFonts w:ascii="Times New Roman" w:hAnsi="Times New Roman" w:cs="Times New Roman"/>
          <w:sz w:val="28"/>
          <w:szCs w:val="28"/>
        </w:rPr>
        <w:t>алогах.</w:t>
      </w:r>
    </w:p>
    <w:p w:rsidR="00EC1BE2" w:rsidRPr="00EC1BE2" w:rsidRDefault="00665325" w:rsidP="00EC1B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Проводились </w:t>
      </w:r>
      <w:proofErr w:type="spellStart"/>
      <w:r>
        <w:rPr>
          <w:rFonts w:ascii="Times New Roman" w:hAnsi="Times New Roman" w:cs="Times New Roman"/>
          <w:sz w:val="28"/>
          <w:szCs w:val="28"/>
        </w:rPr>
        <w:t>вебинары</w:t>
      </w:r>
      <w:proofErr w:type="spellEnd"/>
      <w:r>
        <w:rPr>
          <w:rFonts w:ascii="Times New Roman" w:hAnsi="Times New Roman" w:cs="Times New Roman"/>
          <w:sz w:val="28"/>
          <w:szCs w:val="28"/>
        </w:rPr>
        <w:t xml:space="preserve"> «Актуальные вопросы предпринимательства» Отделением по Красноярскому краю Сибирского главного управления Центрального банка РФ. </w:t>
      </w:r>
      <w:proofErr w:type="spellStart"/>
      <w:r>
        <w:rPr>
          <w:rFonts w:ascii="Times New Roman" w:hAnsi="Times New Roman" w:cs="Times New Roman"/>
          <w:sz w:val="28"/>
          <w:szCs w:val="28"/>
        </w:rPr>
        <w:t>Видеовстречи</w:t>
      </w:r>
      <w:proofErr w:type="spellEnd"/>
      <w:r>
        <w:rPr>
          <w:rFonts w:ascii="Times New Roman" w:hAnsi="Times New Roman" w:cs="Times New Roman"/>
          <w:sz w:val="28"/>
          <w:szCs w:val="28"/>
        </w:rPr>
        <w:t xml:space="preserve"> на площадке Уполномоченного по </w:t>
      </w:r>
      <w:r w:rsidR="00012368">
        <w:rPr>
          <w:rFonts w:ascii="Times New Roman" w:hAnsi="Times New Roman" w:cs="Times New Roman"/>
          <w:sz w:val="28"/>
          <w:szCs w:val="28"/>
        </w:rPr>
        <w:t xml:space="preserve">защите </w:t>
      </w:r>
      <w:r>
        <w:rPr>
          <w:rFonts w:ascii="Times New Roman" w:hAnsi="Times New Roman" w:cs="Times New Roman"/>
          <w:sz w:val="28"/>
          <w:szCs w:val="28"/>
        </w:rPr>
        <w:t>прав</w:t>
      </w:r>
      <w:r w:rsidR="00012368">
        <w:rPr>
          <w:rFonts w:ascii="Times New Roman" w:hAnsi="Times New Roman" w:cs="Times New Roman"/>
          <w:sz w:val="28"/>
          <w:szCs w:val="28"/>
        </w:rPr>
        <w:t xml:space="preserve"> предпринимателей по теме «Онлай</w:t>
      </w:r>
      <w:proofErr w:type="gramStart"/>
      <w:r w:rsidR="00012368">
        <w:rPr>
          <w:rFonts w:ascii="Times New Roman" w:hAnsi="Times New Roman" w:cs="Times New Roman"/>
          <w:sz w:val="28"/>
          <w:szCs w:val="28"/>
        </w:rPr>
        <w:t>н-</w:t>
      </w:r>
      <w:proofErr w:type="gramEnd"/>
      <w:r w:rsidR="00012368">
        <w:rPr>
          <w:rFonts w:ascii="Times New Roman" w:hAnsi="Times New Roman" w:cs="Times New Roman"/>
          <w:sz w:val="28"/>
          <w:szCs w:val="28"/>
        </w:rPr>
        <w:t xml:space="preserve"> сервис</w:t>
      </w:r>
      <w:r w:rsidR="00646AE8">
        <w:rPr>
          <w:rFonts w:ascii="Times New Roman" w:hAnsi="Times New Roman" w:cs="Times New Roman"/>
          <w:sz w:val="28"/>
          <w:szCs w:val="28"/>
        </w:rPr>
        <w:t xml:space="preserve"> </w:t>
      </w:r>
      <w:r w:rsidR="00012368">
        <w:rPr>
          <w:rFonts w:ascii="Times New Roman" w:hAnsi="Times New Roman" w:cs="Times New Roman"/>
          <w:sz w:val="28"/>
          <w:szCs w:val="28"/>
        </w:rPr>
        <w:t>для регистрации ЮЛ и ИП</w:t>
      </w:r>
      <w:r w:rsidR="00646AE8">
        <w:rPr>
          <w:rFonts w:ascii="Times New Roman" w:hAnsi="Times New Roman" w:cs="Times New Roman"/>
          <w:sz w:val="28"/>
          <w:szCs w:val="28"/>
        </w:rPr>
        <w:t>.</w:t>
      </w:r>
      <w:r>
        <w:rPr>
          <w:rFonts w:ascii="Times New Roman" w:hAnsi="Times New Roman" w:cs="Times New Roman"/>
          <w:sz w:val="28"/>
          <w:szCs w:val="28"/>
        </w:rPr>
        <w:t xml:space="preserve">  </w:t>
      </w:r>
      <w:r w:rsidR="002D4D71" w:rsidRPr="00EC1BE2">
        <w:rPr>
          <w:rFonts w:ascii="Times New Roman" w:hAnsi="Times New Roman" w:cs="Times New Roman"/>
          <w:sz w:val="28"/>
          <w:szCs w:val="28"/>
        </w:rPr>
        <w:t xml:space="preserve"> </w:t>
      </w:r>
    </w:p>
    <w:p w:rsidR="00EC1BE2" w:rsidRPr="00EC1BE2" w:rsidRDefault="00EC1BE2" w:rsidP="00EC1BE2">
      <w:pPr>
        <w:spacing w:after="0"/>
        <w:ind w:firstLine="709"/>
        <w:jc w:val="both"/>
        <w:rPr>
          <w:rFonts w:ascii="Times New Roman" w:hAnsi="Times New Roman" w:cs="Times New Roman"/>
          <w:sz w:val="28"/>
          <w:szCs w:val="28"/>
          <w:u w:val="single"/>
        </w:rPr>
      </w:pPr>
      <w:r w:rsidRPr="00EC1BE2">
        <w:rPr>
          <w:rFonts w:ascii="Times New Roman" w:hAnsi="Times New Roman" w:cs="Times New Roman"/>
          <w:sz w:val="28"/>
          <w:szCs w:val="28"/>
          <w:u w:val="single"/>
        </w:rPr>
        <w:t>2.2.2. Формирование рейтинга муниципальных образований по содействию развитию конкуренции и обеспечению условий для формирования благоприятного инвестиционного климата, предусматривающего систему поощрений (далее – Рейтинг) органами исполнительной власти Красноярского края</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 xml:space="preserve">В рамках государственной программы Красноярского края «Развитие инвестиционной деятельности, малого и среднего предпринимательства», утвержденной постановлением Правительства Красноярского края 30.09.2013 № 505-п, все это время в крае действовала система мотивации органов местного самоуправления к эффективной работе по содействию развитию конкуренции. Деятельность органов местного самоуправления по вопросам содействия развитию конкуренции до сих пор учитывается при формировании списка муниципальных образований, претендующих на получение субсидий из краевого бюджета, предусмотренной в государственной программе на </w:t>
      </w:r>
      <w:proofErr w:type="spellStart"/>
      <w:r w:rsidRPr="00EC1BE2">
        <w:rPr>
          <w:rFonts w:ascii="Times New Roman" w:hAnsi="Times New Roman" w:cs="Times New Roman"/>
          <w:sz w:val="28"/>
          <w:szCs w:val="28"/>
        </w:rPr>
        <w:t>софинансирование</w:t>
      </w:r>
      <w:proofErr w:type="spellEnd"/>
      <w:r w:rsidRPr="00EC1BE2">
        <w:rPr>
          <w:rFonts w:ascii="Times New Roman" w:hAnsi="Times New Roman" w:cs="Times New Roman"/>
          <w:sz w:val="28"/>
          <w:szCs w:val="28"/>
        </w:rPr>
        <w:t xml:space="preserve"> муниципальных программ  поддержки  и  развития малого предпринимательства.</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Информационный раздел об инвестиционной и предпринимательской деятельности размещен на официальном сайте администрации Уярского рай</w:t>
      </w:r>
      <w:r w:rsidR="00353EFE">
        <w:rPr>
          <w:rFonts w:ascii="Times New Roman" w:hAnsi="Times New Roman" w:cs="Times New Roman"/>
          <w:sz w:val="28"/>
          <w:szCs w:val="28"/>
        </w:rPr>
        <w:t>она, включен в итоговый рейтинг</w:t>
      </w:r>
      <w:r w:rsidRPr="00EC1BE2">
        <w:rPr>
          <w:rFonts w:ascii="Times New Roman" w:hAnsi="Times New Roman" w:cs="Times New Roman"/>
          <w:sz w:val="28"/>
          <w:szCs w:val="28"/>
        </w:rPr>
        <w:t xml:space="preserve">. </w:t>
      </w:r>
      <w:proofErr w:type="gramStart"/>
      <w:r w:rsidRPr="00EC1BE2">
        <w:rPr>
          <w:rFonts w:ascii="Times New Roman" w:hAnsi="Times New Roman" w:cs="Times New Roman"/>
          <w:sz w:val="28"/>
          <w:szCs w:val="28"/>
        </w:rPr>
        <w:t>Информация, размещенная на сайте соответствует</w:t>
      </w:r>
      <w:proofErr w:type="gramEnd"/>
      <w:r w:rsidRPr="00EC1BE2">
        <w:rPr>
          <w:rFonts w:ascii="Times New Roman" w:hAnsi="Times New Roman" w:cs="Times New Roman"/>
          <w:sz w:val="28"/>
          <w:szCs w:val="28"/>
        </w:rPr>
        <w:t xml:space="preserve"> критериям полноты, актуальности и удобства поиска.</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 xml:space="preserve">Ежегодное формирование рейтинга муниципальных образований Красноярского края для оценки их деятельности по содействию развитию конкуренции и обеспечению условий для благоприятного инвестиционного климата, оказывает положительный эффект в активном взаимодействии руководства муниципального образования Уярский район с органами исполнительной власти </w:t>
      </w:r>
      <w:r w:rsidRPr="00EC1BE2">
        <w:rPr>
          <w:rFonts w:ascii="Times New Roman" w:hAnsi="Times New Roman" w:cs="Times New Roman"/>
          <w:sz w:val="28"/>
          <w:szCs w:val="28"/>
        </w:rPr>
        <w:lastRenderedPageBreak/>
        <w:t>края по проведению мероприятий в области развития конкуренции и инвестиционной привлекательности.</w:t>
      </w:r>
    </w:p>
    <w:p w:rsidR="00EC1BE2" w:rsidRPr="00EC1BE2" w:rsidRDefault="00EC1BE2" w:rsidP="00EC1BE2">
      <w:pPr>
        <w:spacing w:after="0"/>
        <w:ind w:firstLine="709"/>
        <w:jc w:val="both"/>
        <w:rPr>
          <w:rFonts w:ascii="Times New Roman" w:hAnsi="Times New Roman" w:cs="Times New Roman"/>
          <w:sz w:val="28"/>
          <w:szCs w:val="28"/>
        </w:rPr>
      </w:pPr>
    </w:p>
    <w:p w:rsidR="00EC1BE2" w:rsidRPr="00EC1BE2" w:rsidRDefault="00EC1BE2" w:rsidP="00EC1BE2">
      <w:pPr>
        <w:spacing w:after="0"/>
        <w:ind w:firstLine="709"/>
        <w:jc w:val="both"/>
        <w:rPr>
          <w:rFonts w:ascii="Times New Roman" w:hAnsi="Times New Roman" w:cs="Times New Roman"/>
          <w:sz w:val="28"/>
          <w:szCs w:val="28"/>
          <w:u w:val="single"/>
        </w:rPr>
      </w:pPr>
      <w:r w:rsidRPr="00EC1BE2">
        <w:rPr>
          <w:rFonts w:ascii="Times New Roman" w:hAnsi="Times New Roman" w:cs="Times New Roman"/>
          <w:sz w:val="28"/>
          <w:szCs w:val="28"/>
          <w:u w:val="single"/>
        </w:rPr>
        <w:t>2.2.3.</w:t>
      </w:r>
      <w:r w:rsidRPr="00EC1BE2">
        <w:rPr>
          <w:rFonts w:ascii="Times New Roman" w:hAnsi="Times New Roman" w:cs="Times New Roman"/>
          <w:sz w:val="28"/>
          <w:szCs w:val="28"/>
          <w:u w:val="single"/>
        </w:rPr>
        <w:tab/>
        <w:t>Формирование Координационного совета в муниципальном образовании по вопросам содействия развитию малого и среднего предпринимательства (далее – Координационный совет).</w:t>
      </w:r>
    </w:p>
    <w:p w:rsidR="00EC1BE2" w:rsidRPr="00EC1BE2" w:rsidRDefault="00EC1BE2" w:rsidP="00EC1BE2">
      <w:pPr>
        <w:spacing w:after="0"/>
        <w:ind w:firstLine="709"/>
        <w:jc w:val="both"/>
        <w:rPr>
          <w:rFonts w:ascii="Times New Roman" w:hAnsi="Times New Roman" w:cs="Times New Roman"/>
          <w:sz w:val="28"/>
          <w:szCs w:val="28"/>
        </w:rPr>
      </w:pPr>
      <w:proofErr w:type="gramStart"/>
      <w:r w:rsidRPr="00EC1BE2">
        <w:rPr>
          <w:rFonts w:ascii="Times New Roman" w:hAnsi="Times New Roman" w:cs="Times New Roman"/>
          <w:sz w:val="28"/>
          <w:szCs w:val="28"/>
        </w:rPr>
        <w:t xml:space="preserve">В Уярском районе Постановлением администрации Уярского района № 597-п от 05.09.2018г. «О создании Координационного совета в области развития малого и среднего предпринимательства», </w:t>
      </w:r>
      <w:r w:rsidR="00650CAA">
        <w:rPr>
          <w:rFonts w:ascii="Times New Roman" w:hAnsi="Times New Roman" w:cs="Times New Roman"/>
          <w:sz w:val="28"/>
          <w:szCs w:val="28"/>
        </w:rPr>
        <w:t xml:space="preserve"> </w:t>
      </w:r>
      <w:r w:rsidRPr="00EC1BE2">
        <w:rPr>
          <w:rFonts w:ascii="Times New Roman" w:hAnsi="Times New Roman" w:cs="Times New Roman"/>
          <w:sz w:val="28"/>
          <w:szCs w:val="28"/>
        </w:rPr>
        <w:t>Постановлением администрации Уярского района № 908-п от 29.12.2018г. «Об утверждении состава в области развития малого и среднего предпринимательства» сформирован  Координационный совет в области развития малого и среднего предпринимательства</w:t>
      </w:r>
      <w:r w:rsidR="008F340C">
        <w:rPr>
          <w:rFonts w:ascii="Times New Roman" w:hAnsi="Times New Roman" w:cs="Times New Roman"/>
          <w:sz w:val="28"/>
          <w:szCs w:val="28"/>
        </w:rPr>
        <w:t xml:space="preserve"> (далее-Координационный совет)</w:t>
      </w:r>
      <w:r w:rsidRPr="00EC1BE2">
        <w:rPr>
          <w:rFonts w:ascii="Times New Roman" w:hAnsi="Times New Roman" w:cs="Times New Roman"/>
          <w:sz w:val="28"/>
          <w:szCs w:val="28"/>
        </w:rPr>
        <w:t>.</w:t>
      </w:r>
      <w:proofErr w:type="gramEnd"/>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Таким образом, Координационный совет уполномочен рассматривать на заседаниях проекты правовых актов администрации Уярского района, а так же вопросы содействия развитию конкуренции в Уярском районе, в том числе:</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 перечень отраслей экономики (сфер, товарных рынков) Уярского района для реализации мероприятий по содействию развития конкуренции.</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 проект перечня мероприятий по содействию развитию конкуренции и по развитию конкурентной среды, с аргументированным обоснованием выбора каждого рынка;</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 проект плана мероприятий («дорожной карты») по содействию развитию конкуренции, включая информацию о разработке и выполнении мероприятий, предусмотренных «дорожной картой»;</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 иную информацию и проекты правовых актов Уярского района в части их потенциального воздействия на состояние и развитие конкуренции;</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 анализ результатов мониторинга состояния и развития конкурентной среды на рынках товаров, работ и услуг  Уярского района.</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Далее представлен состав Координационного совета:</w:t>
      </w:r>
    </w:p>
    <w:p w:rsidR="00EC1BE2" w:rsidRPr="00EC1BE2" w:rsidRDefault="00353EFE" w:rsidP="00EC1BE2">
      <w:pPr>
        <w:spacing w:after="0"/>
        <w:ind w:firstLine="709"/>
        <w:jc w:val="both"/>
        <w:rPr>
          <w:rFonts w:ascii="Times New Roman" w:hAnsi="Times New Roman" w:cs="Times New Roman"/>
          <w:sz w:val="28"/>
          <w:szCs w:val="28"/>
        </w:rPr>
      </w:pPr>
      <w:r>
        <w:rPr>
          <w:rFonts w:ascii="Times New Roman" w:hAnsi="Times New Roman" w:cs="Times New Roman"/>
          <w:sz w:val="28"/>
          <w:szCs w:val="28"/>
        </w:rPr>
        <w:t>Грызунов Павел</w:t>
      </w:r>
      <w:r w:rsidR="00EC1BE2" w:rsidRPr="00EC1BE2">
        <w:rPr>
          <w:rFonts w:ascii="Times New Roman" w:hAnsi="Times New Roman" w:cs="Times New Roman"/>
          <w:sz w:val="28"/>
          <w:szCs w:val="28"/>
        </w:rPr>
        <w:t xml:space="preserve"> Александрович </w:t>
      </w:r>
      <w:proofErr w:type="gramStart"/>
      <w:r w:rsidR="00EC1BE2" w:rsidRPr="00EC1BE2">
        <w:rPr>
          <w:rFonts w:ascii="Times New Roman" w:hAnsi="Times New Roman" w:cs="Times New Roman"/>
          <w:sz w:val="28"/>
          <w:szCs w:val="28"/>
        </w:rPr>
        <w:t>–г</w:t>
      </w:r>
      <w:proofErr w:type="gramEnd"/>
      <w:r w:rsidR="00EC1BE2" w:rsidRPr="00EC1BE2">
        <w:rPr>
          <w:rFonts w:ascii="Times New Roman" w:hAnsi="Times New Roman" w:cs="Times New Roman"/>
          <w:sz w:val="28"/>
          <w:szCs w:val="28"/>
        </w:rPr>
        <w:t>лава Уярского района- председатель Координационного Совета;</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 xml:space="preserve">Химиченко Наталья Александровна – заместитель главы Уярского района по </w:t>
      </w:r>
      <w:proofErr w:type="gramStart"/>
      <w:r w:rsidRPr="00EC1BE2">
        <w:rPr>
          <w:rFonts w:ascii="Times New Roman" w:hAnsi="Times New Roman" w:cs="Times New Roman"/>
          <w:sz w:val="28"/>
          <w:szCs w:val="28"/>
        </w:rPr>
        <w:t>финансово-экономическим</w:t>
      </w:r>
      <w:proofErr w:type="gramEnd"/>
      <w:r w:rsidRPr="00EC1BE2">
        <w:rPr>
          <w:rFonts w:ascii="Times New Roman" w:hAnsi="Times New Roman" w:cs="Times New Roman"/>
          <w:sz w:val="28"/>
          <w:szCs w:val="28"/>
        </w:rPr>
        <w:t xml:space="preserve"> вопросам-руководитель финансового управления – заместитель председателя Координационного Совета;</w:t>
      </w:r>
    </w:p>
    <w:p w:rsidR="00EC1BE2" w:rsidRPr="00EC1BE2" w:rsidRDefault="00353EFE" w:rsidP="00EC1BE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Соболева Татьяна Николаевна </w:t>
      </w:r>
      <w:r w:rsidR="00EC1BE2" w:rsidRPr="00EC1BE2">
        <w:rPr>
          <w:rFonts w:ascii="Times New Roman" w:hAnsi="Times New Roman" w:cs="Times New Roman"/>
          <w:sz w:val="28"/>
          <w:szCs w:val="28"/>
        </w:rPr>
        <w:t>– главный специалист отдела экономики, анализа и муниципального заказа администрации Уярского района – ответственный секретарь Координационного совета;</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 xml:space="preserve">Члены Координационного совета: </w:t>
      </w:r>
    </w:p>
    <w:p w:rsidR="00520E13" w:rsidRPr="00EC1BE2" w:rsidRDefault="00520E13" w:rsidP="00520E13">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Тарасова Елена Васильевна – начальник отдела экономики, анализа и муниципального заказа администрации Уярского района;</w:t>
      </w:r>
    </w:p>
    <w:p w:rsidR="00EC1BE2" w:rsidRPr="00EC1BE2" w:rsidRDefault="00520E13" w:rsidP="00EC1BE2">
      <w:pPr>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Вихаре</w:t>
      </w:r>
      <w:r w:rsidR="00EC1BE2" w:rsidRPr="00EC1BE2">
        <w:rPr>
          <w:rFonts w:ascii="Times New Roman" w:hAnsi="Times New Roman" w:cs="Times New Roman"/>
          <w:sz w:val="28"/>
          <w:szCs w:val="28"/>
        </w:rPr>
        <w:t>ва</w:t>
      </w:r>
      <w:proofErr w:type="spellEnd"/>
      <w:r w:rsidR="00EC1BE2" w:rsidRPr="00EC1BE2">
        <w:rPr>
          <w:rFonts w:ascii="Times New Roman" w:hAnsi="Times New Roman" w:cs="Times New Roman"/>
          <w:sz w:val="28"/>
          <w:szCs w:val="28"/>
        </w:rPr>
        <w:t xml:space="preserve"> </w:t>
      </w:r>
      <w:r>
        <w:rPr>
          <w:rFonts w:ascii="Times New Roman" w:hAnsi="Times New Roman" w:cs="Times New Roman"/>
          <w:sz w:val="28"/>
          <w:szCs w:val="28"/>
        </w:rPr>
        <w:t>Татья</w:t>
      </w:r>
      <w:r w:rsidR="00EC1BE2" w:rsidRPr="00EC1BE2">
        <w:rPr>
          <w:rFonts w:ascii="Times New Roman" w:hAnsi="Times New Roman" w:cs="Times New Roman"/>
          <w:sz w:val="28"/>
          <w:szCs w:val="28"/>
        </w:rPr>
        <w:t>на В</w:t>
      </w:r>
      <w:r>
        <w:rPr>
          <w:rFonts w:ascii="Times New Roman" w:hAnsi="Times New Roman" w:cs="Times New Roman"/>
          <w:sz w:val="28"/>
          <w:szCs w:val="28"/>
        </w:rPr>
        <w:t>икторов</w:t>
      </w:r>
      <w:r w:rsidR="00EC1BE2" w:rsidRPr="00EC1BE2">
        <w:rPr>
          <w:rFonts w:ascii="Times New Roman" w:hAnsi="Times New Roman" w:cs="Times New Roman"/>
          <w:sz w:val="28"/>
          <w:szCs w:val="28"/>
        </w:rPr>
        <w:t>на – начальник отдела по вопросам сельского и лесного хозяйства администрации Уярского района;</w:t>
      </w:r>
    </w:p>
    <w:p w:rsidR="008F340C" w:rsidRDefault="008F340C" w:rsidP="00EC1BE2">
      <w:pPr>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Политковская</w:t>
      </w:r>
      <w:proofErr w:type="spellEnd"/>
      <w:r>
        <w:rPr>
          <w:rFonts w:ascii="Times New Roman" w:hAnsi="Times New Roman" w:cs="Times New Roman"/>
          <w:sz w:val="28"/>
          <w:szCs w:val="28"/>
        </w:rPr>
        <w:t xml:space="preserve"> Елена Анатольевна – главный специалист по кадрам, охране труда и антикоррупционному законодательству организационно-правового отдела;</w:t>
      </w:r>
    </w:p>
    <w:p w:rsidR="00EC1BE2" w:rsidRPr="00EC1BE2" w:rsidRDefault="00EC1BE2" w:rsidP="00EC1BE2">
      <w:pPr>
        <w:spacing w:after="0"/>
        <w:ind w:firstLine="709"/>
        <w:jc w:val="both"/>
        <w:rPr>
          <w:rFonts w:ascii="Times New Roman" w:hAnsi="Times New Roman" w:cs="Times New Roman"/>
          <w:sz w:val="28"/>
          <w:szCs w:val="28"/>
        </w:rPr>
      </w:pPr>
      <w:proofErr w:type="spellStart"/>
      <w:r w:rsidRPr="00EC1BE2">
        <w:rPr>
          <w:rFonts w:ascii="Times New Roman" w:hAnsi="Times New Roman" w:cs="Times New Roman"/>
          <w:sz w:val="28"/>
          <w:szCs w:val="28"/>
        </w:rPr>
        <w:t>Приходькина</w:t>
      </w:r>
      <w:proofErr w:type="spellEnd"/>
      <w:r w:rsidRPr="00EC1BE2">
        <w:rPr>
          <w:rFonts w:ascii="Times New Roman" w:hAnsi="Times New Roman" w:cs="Times New Roman"/>
          <w:sz w:val="28"/>
          <w:szCs w:val="28"/>
        </w:rPr>
        <w:t xml:space="preserve"> Светлана Владимировна – руководитель отдела образования администрации Уярского района;</w:t>
      </w:r>
    </w:p>
    <w:p w:rsidR="00EC1BE2" w:rsidRPr="00EC1BE2" w:rsidRDefault="00EC1BE2" w:rsidP="00EC1BE2">
      <w:pPr>
        <w:spacing w:after="0"/>
        <w:ind w:firstLine="709"/>
        <w:jc w:val="both"/>
        <w:rPr>
          <w:rFonts w:ascii="Times New Roman" w:hAnsi="Times New Roman" w:cs="Times New Roman"/>
          <w:sz w:val="28"/>
          <w:szCs w:val="28"/>
        </w:rPr>
      </w:pPr>
      <w:proofErr w:type="spellStart"/>
      <w:r w:rsidRPr="00EC1BE2">
        <w:rPr>
          <w:rFonts w:ascii="Times New Roman" w:hAnsi="Times New Roman" w:cs="Times New Roman"/>
          <w:sz w:val="28"/>
          <w:szCs w:val="28"/>
        </w:rPr>
        <w:t>Старцева</w:t>
      </w:r>
      <w:proofErr w:type="spellEnd"/>
      <w:r w:rsidRPr="00EC1BE2">
        <w:rPr>
          <w:rFonts w:ascii="Times New Roman" w:hAnsi="Times New Roman" w:cs="Times New Roman"/>
          <w:sz w:val="28"/>
          <w:szCs w:val="28"/>
        </w:rPr>
        <w:t xml:space="preserve"> Ольга Владимировна – руководитель отдела культуры, молодежной политики и спорта администрации Уярского района;</w:t>
      </w:r>
    </w:p>
    <w:p w:rsidR="00EC1BE2" w:rsidRPr="00EC1BE2" w:rsidRDefault="00353EFE" w:rsidP="00EC1BE2">
      <w:pPr>
        <w:spacing w:after="0"/>
        <w:ind w:firstLine="709"/>
        <w:jc w:val="both"/>
        <w:rPr>
          <w:rFonts w:ascii="Times New Roman" w:hAnsi="Times New Roman" w:cs="Times New Roman"/>
          <w:sz w:val="28"/>
          <w:szCs w:val="28"/>
        </w:rPr>
      </w:pPr>
      <w:r>
        <w:rPr>
          <w:rFonts w:ascii="Times New Roman" w:hAnsi="Times New Roman" w:cs="Times New Roman"/>
          <w:sz w:val="28"/>
          <w:szCs w:val="28"/>
        </w:rPr>
        <w:t>Пащенко Анжела Олеговна</w:t>
      </w:r>
      <w:r w:rsidR="00650CAA">
        <w:rPr>
          <w:rFonts w:ascii="Times New Roman" w:hAnsi="Times New Roman" w:cs="Times New Roman"/>
          <w:sz w:val="28"/>
          <w:szCs w:val="28"/>
        </w:rPr>
        <w:t xml:space="preserve"> – начальник организационно</w:t>
      </w:r>
      <w:r w:rsidR="00EC1BE2" w:rsidRPr="00EC1BE2">
        <w:rPr>
          <w:rFonts w:ascii="Times New Roman" w:hAnsi="Times New Roman" w:cs="Times New Roman"/>
          <w:sz w:val="28"/>
          <w:szCs w:val="28"/>
        </w:rPr>
        <w:t>-правового отдела администрации Уярского района;</w:t>
      </w:r>
    </w:p>
    <w:p w:rsidR="00EC1BE2" w:rsidRPr="00EC1BE2" w:rsidRDefault="006845CD" w:rsidP="00EC1BE2">
      <w:pPr>
        <w:spacing w:after="0"/>
        <w:ind w:firstLine="709"/>
        <w:jc w:val="both"/>
        <w:rPr>
          <w:rFonts w:ascii="Times New Roman" w:hAnsi="Times New Roman" w:cs="Times New Roman"/>
          <w:sz w:val="28"/>
          <w:szCs w:val="28"/>
        </w:rPr>
      </w:pPr>
      <w:r>
        <w:rPr>
          <w:rFonts w:ascii="Times New Roman" w:hAnsi="Times New Roman" w:cs="Times New Roman"/>
          <w:sz w:val="28"/>
          <w:szCs w:val="28"/>
        </w:rPr>
        <w:t>Тишина Ан</w:t>
      </w:r>
      <w:r w:rsidR="00EC1BE2" w:rsidRPr="00EC1BE2">
        <w:rPr>
          <w:rFonts w:ascii="Times New Roman" w:hAnsi="Times New Roman" w:cs="Times New Roman"/>
          <w:sz w:val="28"/>
          <w:szCs w:val="28"/>
        </w:rPr>
        <w:t xml:space="preserve">на </w:t>
      </w:r>
      <w:r w:rsidR="00520E13">
        <w:rPr>
          <w:rFonts w:ascii="Times New Roman" w:hAnsi="Times New Roman" w:cs="Times New Roman"/>
          <w:sz w:val="28"/>
          <w:szCs w:val="28"/>
        </w:rPr>
        <w:t>Александро</w:t>
      </w:r>
      <w:r w:rsidR="00EC1BE2" w:rsidRPr="00EC1BE2">
        <w:rPr>
          <w:rFonts w:ascii="Times New Roman" w:hAnsi="Times New Roman" w:cs="Times New Roman"/>
          <w:sz w:val="28"/>
          <w:szCs w:val="28"/>
        </w:rPr>
        <w:t>вна – руководитель отдела имущественных отношений, архитектуры и строительства администрации Уярского района;</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Шарина Лариса Викторовна – директор КГКУ «Центр занятости населения Уярского района»;</w:t>
      </w:r>
    </w:p>
    <w:p w:rsidR="00EC1BE2" w:rsidRPr="00EC1BE2" w:rsidRDefault="008F340C" w:rsidP="00EC1BE2">
      <w:pPr>
        <w:spacing w:after="0"/>
        <w:ind w:firstLine="709"/>
        <w:jc w:val="both"/>
        <w:rPr>
          <w:rFonts w:ascii="Times New Roman" w:hAnsi="Times New Roman" w:cs="Times New Roman"/>
          <w:sz w:val="28"/>
          <w:szCs w:val="28"/>
        </w:rPr>
      </w:pPr>
      <w:r>
        <w:rPr>
          <w:rFonts w:ascii="Times New Roman" w:hAnsi="Times New Roman" w:cs="Times New Roman"/>
          <w:sz w:val="28"/>
          <w:szCs w:val="28"/>
        </w:rPr>
        <w:t>Старцев Сергей Николаевич</w:t>
      </w:r>
      <w:r w:rsidR="00EC1BE2" w:rsidRPr="00EC1BE2">
        <w:rPr>
          <w:rFonts w:ascii="Times New Roman" w:hAnsi="Times New Roman" w:cs="Times New Roman"/>
          <w:sz w:val="28"/>
          <w:szCs w:val="28"/>
        </w:rPr>
        <w:t xml:space="preserve"> – председатель Уярского районного Совета депутатов;</w:t>
      </w:r>
    </w:p>
    <w:p w:rsidR="00392C45" w:rsidRDefault="008F340C" w:rsidP="00EC1BE2">
      <w:pPr>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Сенчукова</w:t>
      </w:r>
      <w:proofErr w:type="spellEnd"/>
      <w:r>
        <w:rPr>
          <w:rFonts w:ascii="Times New Roman" w:hAnsi="Times New Roman" w:cs="Times New Roman"/>
          <w:sz w:val="28"/>
          <w:szCs w:val="28"/>
        </w:rPr>
        <w:t xml:space="preserve"> Оксана Викторовн</w:t>
      </w:r>
      <w:proofErr w:type="gramStart"/>
      <w:r>
        <w:rPr>
          <w:rFonts w:ascii="Times New Roman" w:hAnsi="Times New Roman" w:cs="Times New Roman"/>
          <w:sz w:val="28"/>
          <w:szCs w:val="28"/>
        </w:rPr>
        <w:t>а</w:t>
      </w:r>
      <w:r w:rsidR="00EC1BE2" w:rsidRPr="00EC1BE2">
        <w:rPr>
          <w:rFonts w:ascii="Times New Roman" w:hAnsi="Times New Roman" w:cs="Times New Roman"/>
          <w:sz w:val="28"/>
          <w:szCs w:val="28"/>
        </w:rPr>
        <w:t>–</w:t>
      </w:r>
      <w:proofErr w:type="gramEnd"/>
      <w:r w:rsidR="00EC1BE2" w:rsidRPr="00EC1BE2">
        <w:rPr>
          <w:rFonts w:ascii="Times New Roman" w:hAnsi="Times New Roman" w:cs="Times New Roman"/>
          <w:sz w:val="28"/>
          <w:szCs w:val="28"/>
        </w:rPr>
        <w:t xml:space="preserve"> </w:t>
      </w:r>
      <w:r w:rsidR="00392C45" w:rsidRPr="00392C45">
        <w:rPr>
          <w:rFonts w:ascii="Times New Roman" w:hAnsi="Times New Roman" w:cs="Times New Roman"/>
          <w:sz w:val="28"/>
          <w:szCs w:val="28"/>
        </w:rPr>
        <w:t>представитель Уполномоченного по защите прав предпринимателей в Красноярском крае</w:t>
      </w:r>
      <w:r w:rsidR="00392C45">
        <w:rPr>
          <w:rFonts w:ascii="Times New Roman" w:hAnsi="Times New Roman" w:cs="Times New Roman"/>
          <w:sz w:val="28"/>
          <w:szCs w:val="28"/>
        </w:rPr>
        <w:t xml:space="preserve"> на территории Уярского района;</w:t>
      </w:r>
      <w:r w:rsidR="00392C45" w:rsidRPr="00392C45">
        <w:rPr>
          <w:rFonts w:ascii="Times New Roman" w:hAnsi="Times New Roman" w:cs="Times New Roman"/>
          <w:sz w:val="28"/>
          <w:szCs w:val="28"/>
        </w:rPr>
        <w:t xml:space="preserve"> </w:t>
      </w:r>
    </w:p>
    <w:p w:rsidR="00EC1BE2" w:rsidRPr="00EC1BE2" w:rsidRDefault="00EC1BE2" w:rsidP="00EC1BE2">
      <w:pPr>
        <w:spacing w:after="0"/>
        <w:ind w:firstLine="709"/>
        <w:jc w:val="both"/>
        <w:rPr>
          <w:rFonts w:ascii="Times New Roman" w:hAnsi="Times New Roman" w:cs="Times New Roman"/>
          <w:sz w:val="28"/>
          <w:szCs w:val="28"/>
        </w:rPr>
      </w:pPr>
      <w:proofErr w:type="spellStart"/>
      <w:r w:rsidRPr="00EC1BE2">
        <w:rPr>
          <w:rFonts w:ascii="Times New Roman" w:hAnsi="Times New Roman" w:cs="Times New Roman"/>
          <w:sz w:val="28"/>
          <w:szCs w:val="28"/>
        </w:rPr>
        <w:t>Статейнов</w:t>
      </w:r>
      <w:proofErr w:type="spellEnd"/>
      <w:r w:rsidRPr="00EC1BE2">
        <w:rPr>
          <w:rFonts w:ascii="Times New Roman" w:hAnsi="Times New Roman" w:cs="Times New Roman"/>
          <w:sz w:val="28"/>
          <w:szCs w:val="28"/>
        </w:rPr>
        <w:t xml:space="preserve"> Виктор Андреевич – руководитель территориального отделения «Союза промышленников и предпринимателей Красноярского края» по </w:t>
      </w:r>
      <w:proofErr w:type="spellStart"/>
      <w:r w:rsidRPr="00EC1BE2">
        <w:rPr>
          <w:rFonts w:ascii="Times New Roman" w:hAnsi="Times New Roman" w:cs="Times New Roman"/>
          <w:sz w:val="28"/>
          <w:szCs w:val="28"/>
        </w:rPr>
        <w:t>Уярскому</w:t>
      </w:r>
      <w:proofErr w:type="spellEnd"/>
      <w:r w:rsidRPr="00EC1BE2">
        <w:rPr>
          <w:rFonts w:ascii="Times New Roman" w:hAnsi="Times New Roman" w:cs="Times New Roman"/>
          <w:sz w:val="28"/>
          <w:szCs w:val="28"/>
        </w:rPr>
        <w:t xml:space="preserve"> району;</w:t>
      </w:r>
    </w:p>
    <w:p w:rsidR="00EC1BE2" w:rsidRPr="00EC1BE2" w:rsidRDefault="00EC1BE2" w:rsidP="00EC1BE2">
      <w:pPr>
        <w:spacing w:after="0"/>
        <w:ind w:firstLine="709"/>
        <w:jc w:val="both"/>
        <w:rPr>
          <w:rFonts w:ascii="Times New Roman" w:hAnsi="Times New Roman" w:cs="Times New Roman"/>
          <w:sz w:val="28"/>
          <w:szCs w:val="28"/>
        </w:rPr>
      </w:pPr>
      <w:proofErr w:type="spellStart"/>
      <w:r w:rsidRPr="00EC1BE2">
        <w:rPr>
          <w:rFonts w:ascii="Times New Roman" w:hAnsi="Times New Roman" w:cs="Times New Roman"/>
          <w:sz w:val="28"/>
          <w:szCs w:val="28"/>
        </w:rPr>
        <w:t>Шеляков</w:t>
      </w:r>
      <w:proofErr w:type="spellEnd"/>
      <w:r w:rsidRPr="00EC1BE2">
        <w:rPr>
          <w:rFonts w:ascii="Times New Roman" w:hAnsi="Times New Roman" w:cs="Times New Roman"/>
          <w:sz w:val="28"/>
          <w:szCs w:val="28"/>
        </w:rPr>
        <w:t xml:space="preserve"> Алексей Юрьевич – </w:t>
      </w:r>
      <w:r w:rsidR="00392C45">
        <w:rPr>
          <w:rFonts w:ascii="Times New Roman" w:hAnsi="Times New Roman" w:cs="Times New Roman"/>
          <w:sz w:val="28"/>
          <w:szCs w:val="28"/>
        </w:rPr>
        <w:t>глава города Уяра</w:t>
      </w:r>
      <w:r w:rsidRPr="00EC1BE2">
        <w:rPr>
          <w:rFonts w:ascii="Times New Roman" w:hAnsi="Times New Roman" w:cs="Times New Roman"/>
          <w:sz w:val="28"/>
          <w:szCs w:val="28"/>
        </w:rPr>
        <w:t>;</w:t>
      </w:r>
    </w:p>
    <w:p w:rsidR="00EC1BE2" w:rsidRPr="00EC1BE2" w:rsidRDefault="00EC1BE2" w:rsidP="00EC1BE2">
      <w:pPr>
        <w:spacing w:after="0"/>
        <w:ind w:firstLine="709"/>
        <w:jc w:val="both"/>
        <w:rPr>
          <w:rFonts w:ascii="Times New Roman" w:hAnsi="Times New Roman" w:cs="Times New Roman"/>
          <w:sz w:val="28"/>
          <w:szCs w:val="28"/>
        </w:rPr>
      </w:pPr>
      <w:proofErr w:type="spellStart"/>
      <w:r w:rsidRPr="00EC1BE2">
        <w:rPr>
          <w:rFonts w:ascii="Times New Roman" w:hAnsi="Times New Roman" w:cs="Times New Roman"/>
          <w:sz w:val="28"/>
          <w:szCs w:val="28"/>
        </w:rPr>
        <w:t>Декснис</w:t>
      </w:r>
      <w:proofErr w:type="spellEnd"/>
      <w:r w:rsidRPr="00EC1BE2">
        <w:rPr>
          <w:rFonts w:ascii="Times New Roman" w:hAnsi="Times New Roman" w:cs="Times New Roman"/>
          <w:sz w:val="28"/>
          <w:szCs w:val="28"/>
        </w:rPr>
        <w:t xml:space="preserve"> Петр Владимирович – член территориального отделения СППК по </w:t>
      </w:r>
      <w:proofErr w:type="spellStart"/>
      <w:r w:rsidRPr="00EC1BE2">
        <w:rPr>
          <w:rFonts w:ascii="Times New Roman" w:hAnsi="Times New Roman" w:cs="Times New Roman"/>
          <w:sz w:val="28"/>
          <w:szCs w:val="28"/>
        </w:rPr>
        <w:t>Уярскому</w:t>
      </w:r>
      <w:proofErr w:type="spellEnd"/>
      <w:r w:rsidRPr="00EC1BE2">
        <w:rPr>
          <w:rFonts w:ascii="Times New Roman" w:hAnsi="Times New Roman" w:cs="Times New Roman"/>
          <w:sz w:val="28"/>
          <w:szCs w:val="28"/>
        </w:rPr>
        <w:t xml:space="preserve"> району, директор ООО «Легион»;</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Дьяченко Максим Валерьеви</w:t>
      </w:r>
      <w:proofErr w:type="gramStart"/>
      <w:r w:rsidRPr="00EC1BE2">
        <w:rPr>
          <w:rFonts w:ascii="Times New Roman" w:hAnsi="Times New Roman" w:cs="Times New Roman"/>
          <w:sz w:val="28"/>
          <w:szCs w:val="28"/>
        </w:rPr>
        <w:t>ч–</w:t>
      </w:r>
      <w:proofErr w:type="gramEnd"/>
      <w:r w:rsidRPr="00EC1BE2">
        <w:rPr>
          <w:rFonts w:ascii="Times New Roman" w:hAnsi="Times New Roman" w:cs="Times New Roman"/>
          <w:sz w:val="28"/>
          <w:szCs w:val="28"/>
        </w:rPr>
        <w:t xml:space="preserve"> член территориального отделения СППК по </w:t>
      </w:r>
      <w:proofErr w:type="spellStart"/>
      <w:r w:rsidRPr="00EC1BE2">
        <w:rPr>
          <w:rFonts w:ascii="Times New Roman" w:hAnsi="Times New Roman" w:cs="Times New Roman"/>
          <w:sz w:val="28"/>
          <w:szCs w:val="28"/>
        </w:rPr>
        <w:t>Уярскому</w:t>
      </w:r>
      <w:proofErr w:type="spellEnd"/>
      <w:r w:rsidRPr="00EC1BE2">
        <w:rPr>
          <w:rFonts w:ascii="Times New Roman" w:hAnsi="Times New Roman" w:cs="Times New Roman"/>
          <w:sz w:val="28"/>
          <w:szCs w:val="28"/>
        </w:rPr>
        <w:t xml:space="preserve"> району, ООО «Ресурс».</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Состав Координационного совета в области развития малого и среднего предпринимательства размещен на официальном сайте администрации Уярского района.</w:t>
      </w:r>
    </w:p>
    <w:p w:rsidR="00EC1BE2" w:rsidRPr="00392C45" w:rsidRDefault="00EC1BE2" w:rsidP="00EC1BE2">
      <w:pPr>
        <w:spacing w:after="0"/>
        <w:ind w:firstLine="709"/>
        <w:jc w:val="both"/>
        <w:rPr>
          <w:rFonts w:ascii="Times New Roman" w:hAnsi="Times New Roman" w:cs="Times New Roman"/>
          <w:color w:val="FF0000"/>
          <w:sz w:val="28"/>
          <w:szCs w:val="28"/>
        </w:rPr>
      </w:pPr>
      <w:r w:rsidRPr="00EC1BE2">
        <w:rPr>
          <w:rFonts w:ascii="Times New Roman" w:hAnsi="Times New Roman" w:cs="Times New Roman"/>
          <w:sz w:val="28"/>
          <w:szCs w:val="28"/>
        </w:rPr>
        <w:t xml:space="preserve">Заседание Координационного совета в области развития малого и среднего предпринимательства в отношении рассмотрения вопросов содействия развитию конкуренции состоялось </w:t>
      </w:r>
      <w:r w:rsidRPr="00392C45">
        <w:rPr>
          <w:rFonts w:ascii="Times New Roman" w:hAnsi="Times New Roman" w:cs="Times New Roman"/>
          <w:color w:val="FF0000"/>
          <w:sz w:val="28"/>
          <w:szCs w:val="28"/>
        </w:rPr>
        <w:t>1</w:t>
      </w:r>
      <w:r w:rsidR="00EF5B98" w:rsidRPr="00392C45">
        <w:rPr>
          <w:rFonts w:ascii="Times New Roman" w:hAnsi="Times New Roman" w:cs="Times New Roman"/>
          <w:color w:val="FF0000"/>
          <w:sz w:val="28"/>
          <w:szCs w:val="28"/>
        </w:rPr>
        <w:t>0</w:t>
      </w:r>
      <w:r w:rsidRPr="00392C45">
        <w:rPr>
          <w:rFonts w:ascii="Times New Roman" w:hAnsi="Times New Roman" w:cs="Times New Roman"/>
          <w:color w:val="FF0000"/>
          <w:sz w:val="28"/>
          <w:szCs w:val="28"/>
        </w:rPr>
        <w:t>.01.202</w:t>
      </w:r>
      <w:r w:rsidR="00392C45" w:rsidRPr="00392C45">
        <w:rPr>
          <w:rFonts w:ascii="Times New Roman" w:hAnsi="Times New Roman" w:cs="Times New Roman"/>
          <w:color w:val="FF0000"/>
          <w:sz w:val="28"/>
          <w:szCs w:val="28"/>
        </w:rPr>
        <w:t>5</w:t>
      </w:r>
      <w:r w:rsidRPr="00392C45">
        <w:rPr>
          <w:rFonts w:ascii="Times New Roman" w:hAnsi="Times New Roman" w:cs="Times New Roman"/>
          <w:color w:val="FF0000"/>
          <w:sz w:val="28"/>
          <w:szCs w:val="28"/>
        </w:rPr>
        <w:t xml:space="preserve"> (протокол № 1)</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Протоколы Координационного совета в области развития малого и среднего предпринимательства размещены на официальном сайте администрации Уярского района</w:t>
      </w:r>
      <w:r w:rsidR="008F340C">
        <w:rPr>
          <w:rFonts w:ascii="Times New Roman" w:hAnsi="Times New Roman" w:cs="Times New Roman"/>
          <w:sz w:val="28"/>
          <w:szCs w:val="28"/>
        </w:rPr>
        <w:t>.</w:t>
      </w:r>
      <w:r w:rsidRPr="00EC1BE2">
        <w:rPr>
          <w:rFonts w:ascii="Times New Roman" w:hAnsi="Times New Roman" w:cs="Times New Roman"/>
          <w:sz w:val="28"/>
          <w:szCs w:val="28"/>
        </w:rPr>
        <w:t xml:space="preserve"> </w:t>
      </w:r>
    </w:p>
    <w:p w:rsidR="00EC1BE2" w:rsidRPr="00EC1BE2" w:rsidRDefault="00EC1BE2" w:rsidP="00EC1BE2">
      <w:pPr>
        <w:spacing w:after="0"/>
        <w:ind w:firstLine="709"/>
        <w:jc w:val="both"/>
        <w:rPr>
          <w:rFonts w:ascii="Times New Roman" w:hAnsi="Times New Roman" w:cs="Times New Roman"/>
          <w:sz w:val="28"/>
          <w:szCs w:val="28"/>
        </w:rPr>
      </w:pPr>
    </w:p>
    <w:p w:rsidR="00EC1BE2" w:rsidRPr="00650CAA" w:rsidRDefault="00EC1BE2" w:rsidP="00EC1BE2">
      <w:pPr>
        <w:spacing w:after="0"/>
        <w:ind w:firstLine="709"/>
        <w:jc w:val="both"/>
        <w:rPr>
          <w:rFonts w:ascii="Times New Roman" w:hAnsi="Times New Roman" w:cs="Times New Roman"/>
          <w:sz w:val="28"/>
          <w:szCs w:val="28"/>
          <w:u w:val="single"/>
        </w:rPr>
      </w:pPr>
      <w:r w:rsidRPr="00650CAA">
        <w:rPr>
          <w:rFonts w:ascii="Times New Roman" w:hAnsi="Times New Roman" w:cs="Times New Roman"/>
          <w:sz w:val="28"/>
          <w:szCs w:val="28"/>
          <w:u w:val="single"/>
        </w:rPr>
        <w:t>2.3. Результаты ежегодного мониторинга состояния и развития конкуренции на товарных рынках Уярского района</w:t>
      </w:r>
    </w:p>
    <w:p w:rsidR="00EC1BE2" w:rsidRPr="00EC1BE2" w:rsidRDefault="00EC1BE2" w:rsidP="00EC1BE2">
      <w:pPr>
        <w:spacing w:after="0"/>
        <w:ind w:firstLine="709"/>
        <w:jc w:val="both"/>
        <w:rPr>
          <w:rFonts w:ascii="Times New Roman" w:hAnsi="Times New Roman" w:cs="Times New Roman"/>
          <w:sz w:val="28"/>
          <w:szCs w:val="28"/>
        </w:rPr>
      </w:pPr>
      <w:proofErr w:type="gramStart"/>
      <w:r w:rsidRPr="00EC1BE2">
        <w:rPr>
          <w:rFonts w:ascii="Times New Roman" w:hAnsi="Times New Roman" w:cs="Times New Roman"/>
          <w:sz w:val="28"/>
          <w:szCs w:val="28"/>
        </w:rPr>
        <w:lastRenderedPageBreak/>
        <w:t>Нормативная правовая база проведения мониторинга состояния и развития конкурентной среды на рынках товаров и услуг Уярского района  включает Указ Президента РФ от 21.12.2017 № 618 «Об основных направлениях государственной политики по развитию конкуренции», Распоряжение Правительства РФ от 05.09.2015 № 768-р «Об утверждении Стандарта развития конкуренции в субъектах Российской Федерации» и плана мероприятий проведения ежегодного мониторинга состояния и развития конкурентной среды на рынках</w:t>
      </w:r>
      <w:proofErr w:type="gramEnd"/>
      <w:r w:rsidRPr="00EC1BE2">
        <w:rPr>
          <w:rFonts w:ascii="Times New Roman" w:hAnsi="Times New Roman" w:cs="Times New Roman"/>
          <w:sz w:val="28"/>
          <w:szCs w:val="28"/>
        </w:rPr>
        <w:t xml:space="preserve"> товаров и услуг Уярского района, постановление администрации Уярского района от</w:t>
      </w:r>
      <w:r w:rsidR="005312C5" w:rsidRPr="005312C5">
        <w:rPr>
          <w:rFonts w:ascii="Times New Roman" w:hAnsi="Times New Roman" w:cs="Times New Roman"/>
          <w:sz w:val="28"/>
          <w:szCs w:val="28"/>
        </w:rPr>
        <w:t xml:space="preserve"> 20.09.2021 № 793-п «Об утверждении ключевых показателей развития конкуренции и плана мероприятий «дорожная карта» по содействию развития конкуренции в Уярском районе на 2022-2025 годы»</w:t>
      </w:r>
      <w:r w:rsidR="005312C5">
        <w:rPr>
          <w:rFonts w:ascii="Times New Roman" w:hAnsi="Times New Roman" w:cs="Times New Roman"/>
          <w:sz w:val="28"/>
          <w:szCs w:val="28"/>
        </w:rPr>
        <w:t>.</w:t>
      </w:r>
      <w:r w:rsidRPr="00EC1BE2">
        <w:rPr>
          <w:rFonts w:ascii="Times New Roman" w:hAnsi="Times New Roman" w:cs="Times New Roman"/>
          <w:sz w:val="28"/>
          <w:szCs w:val="28"/>
        </w:rPr>
        <w:t xml:space="preserve"> </w:t>
      </w:r>
    </w:p>
    <w:p w:rsidR="00EC1BE2" w:rsidRPr="00EC1BE2" w:rsidRDefault="00EC1BE2" w:rsidP="00EC1BE2">
      <w:pPr>
        <w:spacing w:after="0"/>
        <w:ind w:firstLine="709"/>
        <w:jc w:val="both"/>
        <w:rPr>
          <w:rFonts w:ascii="Times New Roman" w:hAnsi="Times New Roman" w:cs="Times New Roman"/>
          <w:sz w:val="28"/>
          <w:szCs w:val="28"/>
        </w:rPr>
      </w:pPr>
    </w:p>
    <w:p w:rsidR="00EC1BE2" w:rsidRPr="00EC1BE2" w:rsidRDefault="00EC1BE2" w:rsidP="00EC1BE2">
      <w:pPr>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u w:val="single"/>
        </w:rPr>
        <w:t>2.3.1. Результаты анализа ситуации на товарных рынках для содействия развитию конкуренции в Уярском районе</w:t>
      </w:r>
    </w:p>
    <w:p w:rsidR="00EC1BE2" w:rsidRPr="00EC1BE2" w:rsidRDefault="00EC1BE2" w:rsidP="00EC1BE2">
      <w:pPr>
        <w:spacing w:after="0"/>
        <w:ind w:firstLine="709"/>
        <w:jc w:val="both"/>
        <w:rPr>
          <w:rFonts w:ascii="Times New Roman" w:hAnsi="Times New Roman" w:cs="Times New Roman"/>
          <w:sz w:val="28"/>
          <w:szCs w:val="28"/>
        </w:rPr>
      </w:pPr>
      <w:proofErr w:type="gramStart"/>
      <w:r w:rsidRPr="00EC1BE2">
        <w:rPr>
          <w:rFonts w:ascii="Times New Roman" w:hAnsi="Times New Roman" w:cs="Times New Roman"/>
          <w:sz w:val="28"/>
          <w:szCs w:val="28"/>
        </w:rPr>
        <w:t>В целях рассмотрения промежуточных результатов мониторинга, осуществления контроля за ходом достижения муниципальным образованием Уярский район  утвержденных на текущий год 8 плановых значений целевых показателей, их динамикой, существующими рисками их невыполнения, принимаемыми мерами по решению возникших проблем и результативностью мероприятий, проводимых в целях улучшения значений целевых показателей, в Уярском районе создана межведомственная рабочая группа по мониторингу состояния и развития конкурентной среды</w:t>
      </w:r>
      <w:proofErr w:type="gramEnd"/>
      <w:r w:rsidRPr="00EC1BE2">
        <w:rPr>
          <w:rFonts w:ascii="Times New Roman" w:hAnsi="Times New Roman" w:cs="Times New Roman"/>
          <w:sz w:val="28"/>
          <w:szCs w:val="28"/>
        </w:rPr>
        <w:t xml:space="preserve"> на рынках товаров, работ и услуг района. Проведен мониторинг состояния и развития конкурентной среды на рынках товаров и услуг Уярского района по результатам 202</w:t>
      </w:r>
      <w:r w:rsidR="00392C45">
        <w:rPr>
          <w:rFonts w:ascii="Times New Roman" w:hAnsi="Times New Roman" w:cs="Times New Roman"/>
          <w:sz w:val="28"/>
          <w:szCs w:val="28"/>
        </w:rPr>
        <w:t>4</w:t>
      </w:r>
      <w:r w:rsidRPr="00EC1BE2">
        <w:rPr>
          <w:rFonts w:ascii="Times New Roman" w:hAnsi="Times New Roman" w:cs="Times New Roman"/>
          <w:sz w:val="28"/>
          <w:szCs w:val="28"/>
        </w:rPr>
        <w:t xml:space="preserve"> года.</w:t>
      </w:r>
    </w:p>
    <w:p w:rsidR="005312C5"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Основным  методом  исследования стало проведение опросов субъектов предпринимательской деятельности и потребителей товаров и услуг Уярского района, в том числе с применением IT-технологий, а так же с учетом ведомственных данных и отчетов структурных подразделений администрации Уярского района.</w:t>
      </w:r>
      <w:r w:rsidR="005312C5">
        <w:rPr>
          <w:rFonts w:ascii="Times New Roman" w:hAnsi="Times New Roman" w:cs="Times New Roman"/>
          <w:sz w:val="28"/>
          <w:szCs w:val="28"/>
        </w:rPr>
        <w:t xml:space="preserve"> Данные Краевого Государственного Учреждения «Центр регионального развития» Красноярского края.</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 xml:space="preserve"> В целях оценки состояния конкурентной среды субъектами предпринимательской деятельности и жителями района муниципальным образованием Уярский район были предоставлены анкеты, включающие в себя вопросы, направленные на оценку:</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 удовлетворенности потребителей качеством товаров, работ и услуг на товарных рынках Уярского района;</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 xml:space="preserve"> - административных, экономических и иных барьеров, затрудняющих предпринимательскую деятельность на рынке;</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 xml:space="preserve"> - развития конкурентной среды предпринимательским сообществом в районе;</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lastRenderedPageBreak/>
        <w:t xml:space="preserve"> - проблем, с которыми сталкиваются предприниматели при осуществлении предпринимательской деятельности, позволяющих дать интегральную оценку </w:t>
      </w:r>
      <w:proofErr w:type="gramStart"/>
      <w:r w:rsidRPr="00EC1BE2">
        <w:rPr>
          <w:rFonts w:ascii="Times New Roman" w:hAnsi="Times New Roman" w:cs="Times New Roman"/>
          <w:sz w:val="28"/>
          <w:szCs w:val="28"/>
        </w:rPr>
        <w:t>бизнес-климата</w:t>
      </w:r>
      <w:proofErr w:type="gramEnd"/>
      <w:r w:rsidRPr="00EC1BE2">
        <w:rPr>
          <w:rFonts w:ascii="Times New Roman" w:hAnsi="Times New Roman" w:cs="Times New Roman"/>
          <w:sz w:val="28"/>
          <w:szCs w:val="28"/>
        </w:rPr>
        <w:t xml:space="preserve"> в районе и оценку работы органов местного самоуправления с бизнес-сообществом.</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 xml:space="preserve"> Информационной базой мониторинга </w:t>
      </w:r>
      <w:r w:rsidR="005312C5">
        <w:rPr>
          <w:rFonts w:ascii="Times New Roman" w:hAnsi="Times New Roman" w:cs="Times New Roman"/>
          <w:sz w:val="28"/>
          <w:szCs w:val="28"/>
        </w:rPr>
        <w:t xml:space="preserve">стали результаты опросов около </w:t>
      </w:r>
      <w:r w:rsidR="003E7053">
        <w:rPr>
          <w:rFonts w:ascii="Times New Roman" w:hAnsi="Times New Roman" w:cs="Times New Roman"/>
          <w:sz w:val="28"/>
          <w:szCs w:val="28"/>
        </w:rPr>
        <w:t>1</w:t>
      </w:r>
      <w:r w:rsidR="005312C5">
        <w:rPr>
          <w:rFonts w:ascii="Times New Roman" w:hAnsi="Times New Roman" w:cs="Times New Roman"/>
          <w:sz w:val="28"/>
          <w:szCs w:val="28"/>
        </w:rPr>
        <w:t>5</w:t>
      </w:r>
      <w:r w:rsidRPr="00EC1BE2">
        <w:rPr>
          <w:rFonts w:ascii="Times New Roman" w:hAnsi="Times New Roman" w:cs="Times New Roman"/>
          <w:sz w:val="28"/>
          <w:szCs w:val="28"/>
        </w:rPr>
        <w:t xml:space="preserve"> респондентов, а также изучения практики осуществления контроля антимонопольного законодательства и контроля в сфере закупок (по данным Управления Федеральной антимонопольной службы по Красноярскому краю). </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Основной целью проведения мониторинга является оценка состояния и развития конкурентной среды на рынках товаров и услуг Уярского района. Для достижения указанной цели в процессе мониторинга поставлены и решены следующие задачи:</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 выявлены ключевые факторы, влияющие на удовлетворенность субъектов предпринимательской деятельности условиями ведения бизнеса;</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 xml:space="preserve"> - определен уровень удовлетворенности населения и предпринимателей состоянием конкурентной среды района;</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 проанализированы текущее состояние, динамика и оценка перспектив развития малого и среднего предпринимательства в Уярском районе;</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-исследованы административные, экономические барьеры, затрудняющие предпринимательскую деятельность на рынках товаров, работ и услуг района;</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 xml:space="preserve"> - изучено мнение представителей бизнеса по основным проблемам делового сообщества, условиям предпринимательской деятельности для определения делового климата, </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 xml:space="preserve">- проведен анализ динамики цен на товары, входящие в перечень отдельных видов социально значимых продовольственных товаров первой необходимости и выявлены факторы, оказывающие влияние на такие цены. </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Слабые стороны района обусловлены специализацией экономики на «традиционных» для территории отраслях, зависимости от политики развития крупных монополистов (90% приток инвестиций в район зависит от плана капитальных вложений структурных подразделений ОАО «РЖД», железнодорожные организации являются крупнейшими работодателями района), нехватки квалифицированных трудовых ресурсов (длительно не заполняемые вакансии), особенно в сельской местности. Кроме этого, качество продукции некоторых предприятий обрабатывающей промышленности немного уступает предприятия</w:t>
      </w:r>
      <w:proofErr w:type="gramStart"/>
      <w:r w:rsidRPr="00EC1BE2">
        <w:rPr>
          <w:rFonts w:ascii="Times New Roman" w:hAnsi="Times New Roman" w:cs="Times New Roman"/>
          <w:sz w:val="28"/>
          <w:szCs w:val="28"/>
        </w:rPr>
        <w:t>м-</w:t>
      </w:r>
      <w:proofErr w:type="gramEnd"/>
      <w:r w:rsidRPr="00EC1BE2">
        <w:rPr>
          <w:rFonts w:ascii="Times New Roman" w:hAnsi="Times New Roman" w:cs="Times New Roman"/>
          <w:sz w:val="28"/>
          <w:szCs w:val="28"/>
        </w:rPr>
        <w:t xml:space="preserve"> конкурентам (по данным маркетинговых исследований). Новые точки приложения экономической активности района ограничены в настоящем отсутствием генеральных планов у большинства поселений, обладающих в том числе, инвестиционной привлекательностью. </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lastRenderedPageBreak/>
        <w:t>В сложившихся условиях основными угрозами дальнейшего развития района видятся консервация действующих на территории предприятий, как источник роста напряженности на рынке труда, снижение материального благосостояния жителей, обеднение собственных доходов местного бюджета. При этом</w:t>
      </w:r>
      <w:proofErr w:type="gramStart"/>
      <w:r w:rsidRPr="00EC1BE2">
        <w:rPr>
          <w:rFonts w:ascii="Times New Roman" w:hAnsi="Times New Roman" w:cs="Times New Roman"/>
          <w:sz w:val="28"/>
          <w:szCs w:val="28"/>
        </w:rPr>
        <w:t>,</w:t>
      </w:r>
      <w:proofErr w:type="gramEnd"/>
      <w:r w:rsidRPr="00EC1BE2">
        <w:rPr>
          <w:rFonts w:ascii="Times New Roman" w:hAnsi="Times New Roman" w:cs="Times New Roman"/>
          <w:sz w:val="28"/>
          <w:szCs w:val="28"/>
        </w:rPr>
        <w:t xml:space="preserve"> нет возможности выявить перспективные планы компаний из-за нахождения их учредителей за пределами досягаемости. Значимой угрозой развития является также возможный дефицит финансовых ресурсов (за счет внешних источников), а также возможные трудности привлечения дополнительных финансовых средств в результате прямых инвестиций, либо заимствования, в проекты инициаторов бизне</w:t>
      </w:r>
      <w:proofErr w:type="gramStart"/>
      <w:r w:rsidRPr="00EC1BE2">
        <w:rPr>
          <w:rFonts w:ascii="Times New Roman" w:hAnsi="Times New Roman" w:cs="Times New Roman"/>
          <w:sz w:val="28"/>
          <w:szCs w:val="28"/>
        </w:rPr>
        <w:t>с-</w:t>
      </w:r>
      <w:proofErr w:type="gramEnd"/>
      <w:r w:rsidRPr="00EC1BE2">
        <w:rPr>
          <w:rFonts w:ascii="Times New Roman" w:hAnsi="Times New Roman" w:cs="Times New Roman"/>
          <w:sz w:val="28"/>
          <w:szCs w:val="28"/>
        </w:rPr>
        <w:t xml:space="preserve"> идей. Для сельскохозяйственного производства существуют риски усугубления неравных условий конкуренции между </w:t>
      </w:r>
      <w:proofErr w:type="spellStart"/>
      <w:r w:rsidRPr="00EC1BE2">
        <w:rPr>
          <w:rFonts w:ascii="Times New Roman" w:hAnsi="Times New Roman" w:cs="Times New Roman"/>
          <w:sz w:val="28"/>
          <w:szCs w:val="28"/>
        </w:rPr>
        <w:t>сельхозтоваропроизводителями</w:t>
      </w:r>
      <w:proofErr w:type="spellEnd"/>
      <w:r w:rsidRPr="00EC1BE2">
        <w:rPr>
          <w:rFonts w:ascii="Times New Roman" w:hAnsi="Times New Roman" w:cs="Times New Roman"/>
          <w:sz w:val="28"/>
          <w:szCs w:val="28"/>
        </w:rPr>
        <w:t xml:space="preserve"> разной организационн</w:t>
      </w:r>
      <w:proofErr w:type="gramStart"/>
      <w:r w:rsidRPr="00EC1BE2">
        <w:rPr>
          <w:rFonts w:ascii="Times New Roman" w:hAnsi="Times New Roman" w:cs="Times New Roman"/>
          <w:sz w:val="28"/>
          <w:szCs w:val="28"/>
        </w:rPr>
        <w:t>о-</w:t>
      </w:r>
      <w:proofErr w:type="gramEnd"/>
      <w:r w:rsidRPr="00EC1BE2">
        <w:rPr>
          <w:rFonts w:ascii="Times New Roman" w:hAnsi="Times New Roman" w:cs="Times New Roman"/>
          <w:sz w:val="28"/>
          <w:szCs w:val="28"/>
        </w:rPr>
        <w:t xml:space="preserve"> правовой формы, статуса и размера хозяйств на уровне законодательных инициатив. </w:t>
      </w:r>
    </w:p>
    <w:p w:rsidR="00EC1BE2" w:rsidRPr="00EC1BE2" w:rsidRDefault="00EC1BE2" w:rsidP="00EC1BE2">
      <w:pPr>
        <w:spacing w:after="0"/>
        <w:ind w:firstLine="709"/>
        <w:jc w:val="both"/>
        <w:rPr>
          <w:rFonts w:ascii="Times New Roman" w:hAnsi="Times New Roman" w:cs="Times New Roman"/>
          <w:sz w:val="28"/>
          <w:szCs w:val="28"/>
        </w:rPr>
      </w:pPr>
      <w:proofErr w:type="gramStart"/>
      <w:r w:rsidRPr="00EC1BE2">
        <w:rPr>
          <w:rFonts w:ascii="Times New Roman" w:hAnsi="Times New Roman" w:cs="Times New Roman"/>
          <w:sz w:val="28"/>
          <w:szCs w:val="28"/>
        </w:rPr>
        <w:t xml:space="preserve">Кроме того  неуклонное снижение численности населения из-за высокого уровня смертности, отрицательное сальдо миграции, снижение рождаемости; узкоспециализированная экономика в отраслях промышленности; развитое сельское хозяйство на уровне растениеводства и животноводства; низкий по сравнению со </w:t>
      </w:r>
      <w:proofErr w:type="spellStart"/>
      <w:r w:rsidRPr="00EC1BE2">
        <w:rPr>
          <w:rFonts w:ascii="Times New Roman" w:hAnsi="Times New Roman" w:cs="Times New Roman"/>
          <w:sz w:val="28"/>
          <w:szCs w:val="28"/>
        </w:rPr>
        <w:t>среднекраевыми</w:t>
      </w:r>
      <w:proofErr w:type="spellEnd"/>
      <w:r w:rsidRPr="00EC1BE2">
        <w:rPr>
          <w:rFonts w:ascii="Times New Roman" w:hAnsi="Times New Roman" w:cs="Times New Roman"/>
          <w:sz w:val="28"/>
          <w:szCs w:val="28"/>
        </w:rPr>
        <w:t xml:space="preserve"> значениями уровень жизни жителей; низкий уровень благ</w:t>
      </w:r>
      <w:r w:rsidR="0093683A">
        <w:rPr>
          <w:rFonts w:ascii="Times New Roman" w:hAnsi="Times New Roman" w:cs="Times New Roman"/>
          <w:sz w:val="28"/>
          <w:szCs w:val="28"/>
        </w:rPr>
        <w:t xml:space="preserve">оустройства населенных пунктов, </w:t>
      </w:r>
      <w:r w:rsidRPr="00EC1BE2">
        <w:rPr>
          <w:rFonts w:ascii="Times New Roman" w:hAnsi="Times New Roman" w:cs="Times New Roman"/>
          <w:sz w:val="28"/>
          <w:szCs w:val="28"/>
        </w:rPr>
        <w:t xml:space="preserve">зависимость качественного выполнения местных полномочий от финансирования вышестоящих бюджетов. </w:t>
      </w:r>
      <w:proofErr w:type="gramEnd"/>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Сильными сторонами являются выгодное транспортно-географическое положение, территориальная близость к краевому центру и важным деловым центрам восточной зоны края (</w:t>
      </w:r>
      <w:proofErr w:type="spellStart"/>
      <w:r w:rsidRPr="00EC1BE2">
        <w:rPr>
          <w:rFonts w:ascii="Times New Roman" w:hAnsi="Times New Roman" w:cs="Times New Roman"/>
          <w:sz w:val="28"/>
          <w:szCs w:val="28"/>
        </w:rPr>
        <w:t>г</w:t>
      </w:r>
      <w:proofErr w:type="gramStart"/>
      <w:r w:rsidRPr="00EC1BE2">
        <w:rPr>
          <w:rFonts w:ascii="Times New Roman" w:hAnsi="Times New Roman" w:cs="Times New Roman"/>
          <w:sz w:val="28"/>
          <w:szCs w:val="28"/>
        </w:rPr>
        <w:t>.К</w:t>
      </w:r>
      <w:proofErr w:type="gramEnd"/>
      <w:r w:rsidRPr="00EC1BE2">
        <w:rPr>
          <w:rFonts w:ascii="Times New Roman" w:hAnsi="Times New Roman" w:cs="Times New Roman"/>
          <w:sz w:val="28"/>
          <w:szCs w:val="28"/>
        </w:rPr>
        <w:t>анск</w:t>
      </w:r>
      <w:proofErr w:type="spellEnd"/>
      <w:r w:rsidRPr="00EC1BE2">
        <w:rPr>
          <w:rFonts w:ascii="Times New Roman" w:hAnsi="Times New Roman" w:cs="Times New Roman"/>
          <w:sz w:val="28"/>
          <w:szCs w:val="28"/>
        </w:rPr>
        <w:t xml:space="preserve">, </w:t>
      </w:r>
      <w:proofErr w:type="spellStart"/>
      <w:r w:rsidRPr="00EC1BE2">
        <w:rPr>
          <w:rFonts w:ascii="Times New Roman" w:hAnsi="Times New Roman" w:cs="Times New Roman"/>
          <w:sz w:val="28"/>
          <w:szCs w:val="28"/>
        </w:rPr>
        <w:t>г.Заозерный</w:t>
      </w:r>
      <w:proofErr w:type="spellEnd"/>
      <w:r w:rsidRPr="00EC1BE2">
        <w:rPr>
          <w:rFonts w:ascii="Times New Roman" w:hAnsi="Times New Roman" w:cs="Times New Roman"/>
          <w:sz w:val="28"/>
          <w:szCs w:val="28"/>
        </w:rPr>
        <w:t xml:space="preserve">, </w:t>
      </w:r>
      <w:proofErr w:type="spellStart"/>
      <w:r w:rsidRPr="00EC1BE2">
        <w:rPr>
          <w:rFonts w:ascii="Times New Roman" w:hAnsi="Times New Roman" w:cs="Times New Roman"/>
          <w:sz w:val="28"/>
          <w:szCs w:val="28"/>
        </w:rPr>
        <w:t>г.Бородино</w:t>
      </w:r>
      <w:proofErr w:type="spellEnd"/>
      <w:r w:rsidRPr="00EC1BE2">
        <w:rPr>
          <w:rFonts w:ascii="Times New Roman" w:hAnsi="Times New Roman" w:cs="Times New Roman"/>
          <w:sz w:val="28"/>
          <w:szCs w:val="28"/>
        </w:rPr>
        <w:t>). Это дает возможность организации рациональной логистики, трудовой миграции жителей, удовлетворения их потребностей в тех благах и услугах, которые сейчас не развиты в районе (например, услуги здравоохранения, культуры (театра, музея и т.п.)). Возможно, это определяет и цикличность процесса оттока/ притока населения в результате миграции, тогда как иные районы востока края, в большинстве своем, имеют долговременное стабильное отрицательное сальдо миграции населения. Устойчивый ежегодный рост производства основных видов сельскохозяйственной продукции в натуральном выражении (зерно, молоко) обеспечивает стабильный оборот и рентабельность большинства сельхозтоваропроизводителей района. При этом</w:t>
      </w:r>
      <w:proofErr w:type="gramStart"/>
      <w:r w:rsidRPr="00EC1BE2">
        <w:rPr>
          <w:rFonts w:ascii="Times New Roman" w:hAnsi="Times New Roman" w:cs="Times New Roman"/>
          <w:sz w:val="28"/>
          <w:szCs w:val="28"/>
        </w:rPr>
        <w:t>,</w:t>
      </w:r>
      <w:proofErr w:type="gramEnd"/>
      <w:r w:rsidRPr="00EC1BE2">
        <w:rPr>
          <w:rFonts w:ascii="Times New Roman" w:hAnsi="Times New Roman" w:cs="Times New Roman"/>
          <w:sz w:val="28"/>
          <w:szCs w:val="28"/>
        </w:rPr>
        <w:t xml:space="preserve"> на территории района есть возможность получения целевого обучения для будущих специалистов сельскохозяйственного производства по стандартам </w:t>
      </w:r>
      <w:proofErr w:type="spellStart"/>
      <w:r w:rsidRPr="00EC1BE2">
        <w:rPr>
          <w:rFonts w:ascii="Times New Roman" w:hAnsi="Times New Roman" w:cs="Times New Roman"/>
          <w:sz w:val="28"/>
          <w:szCs w:val="28"/>
        </w:rPr>
        <w:t>WorldSkills</w:t>
      </w:r>
      <w:proofErr w:type="spellEnd"/>
      <w:r w:rsidRPr="00EC1BE2">
        <w:rPr>
          <w:rFonts w:ascii="Times New Roman" w:hAnsi="Times New Roman" w:cs="Times New Roman"/>
          <w:sz w:val="28"/>
          <w:szCs w:val="28"/>
        </w:rPr>
        <w:t xml:space="preserve">. </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 xml:space="preserve">Производство на территории района продукции обрабатывающих производств, имеющих более чем 80-летнюю историю </w:t>
      </w:r>
      <w:r w:rsidR="0093683A">
        <w:rPr>
          <w:rFonts w:ascii="Times New Roman" w:hAnsi="Times New Roman" w:cs="Times New Roman"/>
          <w:sz w:val="28"/>
          <w:szCs w:val="28"/>
        </w:rPr>
        <w:t>АО</w:t>
      </w:r>
      <w:r w:rsidRPr="00EC1BE2">
        <w:rPr>
          <w:rFonts w:ascii="Times New Roman" w:hAnsi="Times New Roman" w:cs="Times New Roman"/>
          <w:sz w:val="28"/>
          <w:szCs w:val="28"/>
        </w:rPr>
        <w:t xml:space="preserve"> «Уярский мясокомбинат»</w:t>
      </w:r>
      <w:r w:rsidR="00611E1F">
        <w:rPr>
          <w:rFonts w:ascii="Times New Roman" w:hAnsi="Times New Roman" w:cs="Times New Roman"/>
          <w:sz w:val="28"/>
          <w:szCs w:val="28"/>
        </w:rPr>
        <w:t xml:space="preserve">, </w:t>
      </w:r>
      <w:r w:rsidRPr="00EC1BE2">
        <w:rPr>
          <w:rFonts w:ascii="Times New Roman" w:hAnsi="Times New Roman" w:cs="Times New Roman"/>
          <w:sz w:val="28"/>
          <w:szCs w:val="28"/>
        </w:rPr>
        <w:t>АО «</w:t>
      </w:r>
      <w:proofErr w:type="spellStart"/>
      <w:r w:rsidRPr="00EC1BE2">
        <w:rPr>
          <w:rFonts w:ascii="Times New Roman" w:hAnsi="Times New Roman" w:cs="Times New Roman"/>
          <w:sz w:val="28"/>
          <w:szCs w:val="28"/>
        </w:rPr>
        <w:t>Уяржелезобетон</w:t>
      </w:r>
      <w:proofErr w:type="spellEnd"/>
      <w:r w:rsidRPr="00EC1BE2">
        <w:rPr>
          <w:rFonts w:ascii="Times New Roman" w:hAnsi="Times New Roman" w:cs="Times New Roman"/>
          <w:sz w:val="28"/>
          <w:szCs w:val="28"/>
        </w:rPr>
        <w:t>»,</w:t>
      </w:r>
      <w:r w:rsidR="00611E1F">
        <w:rPr>
          <w:rFonts w:ascii="Times New Roman" w:hAnsi="Times New Roman" w:cs="Times New Roman"/>
          <w:sz w:val="28"/>
          <w:szCs w:val="28"/>
        </w:rPr>
        <w:t xml:space="preserve"> ООО «ПИК»</w:t>
      </w:r>
      <w:r w:rsidRPr="00EC1BE2">
        <w:rPr>
          <w:rFonts w:ascii="Times New Roman" w:hAnsi="Times New Roman" w:cs="Times New Roman"/>
          <w:sz w:val="28"/>
          <w:szCs w:val="28"/>
        </w:rPr>
        <w:t xml:space="preserve"> позволяют соотносить деятельность предприятий с конкретной территорией, узнавать её. </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lastRenderedPageBreak/>
        <w:t xml:space="preserve">Наличие привлекательных для организации нового производства уникальных полезных ископаемых, емкость месторождений которых возможна к использованию в течение длительного времени, может дать новые перспективы для развития отраслей добывающей и обрабатывающей промышленности района. </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В целях реализации распоряжения Правительства Российской Федерации от 17.04.2019№ 768-р «Об утверждении стандарта развития конкуренции в Российской Федерации», несмотря на объективные вышеперечисленные сложности, в современных рыночных условиях возможно развитие конкуренции, за счет развития малого и среднего предпринимательства в основных отраслях (сферах) экономики района.</w:t>
      </w:r>
    </w:p>
    <w:p w:rsidR="00EC1BE2" w:rsidRPr="00EC1BE2" w:rsidRDefault="00EC1BE2" w:rsidP="00EC1BE2">
      <w:pPr>
        <w:spacing w:after="0"/>
        <w:ind w:firstLine="709"/>
        <w:jc w:val="both"/>
        <w:rPr>
          <w:rFonts w:ascii="Times New Roman" w:hAnsi="Times New Roman" w:cs="Times New Roman"/>
          <w:sz w:val="28"/>
          <w:szCs w:val="28"/>
        </w:rPr>
      </w:pPr>
    </w:p>
    <w:p w:rsidR="00EC1BE2" w:rsidRPr="00650CAA" w:rsidRDefault="00EC1BE2" w:rsidP="00EC1BE2">
      <w:pPr>
        <w:spacing w:after="0"/>
        <w:ind w:firstLine="709"/>
        <w:jc w:val="both"/>
        <w:rPr>
          <w:rFonts w:ascii="Times New Roman" w:hAnsi="Times New Roman" w:cs="Times New Roman"/>
          <w:sz w:val="28"/>
          <w:szCs w:val="28"/>
          <w:u w:val="single"/>
        </w:rPr>
      </w:pPr>
      <w:r w:rsidRPr="00650CAA">
        <w:rPr>
          <w:rFonts w:ascii="Times New Roman" w:hAnsi="Times New Roman" w:cs="Times New Roman"/>
          <w:sz w:val="28"/>
          <w:szCs w:val="28"/>
          <w:u w:val="single"/>
        </w:rPr>
        <w:t xml:space="preserve">В сфере здравоохранения </w:t>
      </w:r>
    </w:p>
    <w:p w:rsidR="00EC1BE2" w:rsidRPr="00EF5B98" w:rsidRDefault="00EC1BE2" w:rsidP="00EC1BE2">
      <w:pPr>
        <w:spacing w:after="0"/>
        <w:ind w:firstLine="709"/>
        <w:jc w:val="both"/>
        <w:rPr>
          <w:rFonts w:ascii="Times New Roman" w:hAnsi="Times New Roman" w:cs="Times New Roman"/>
          <w:sz w:val="28"/>
          <w:szCs w:val="28"/>
        </w:rPr>
      </w:pPr>
      <w:proofErr w:type="gramStart"/>
      <w:r w:rsidRPr="00EC1BE2">
        <w:rPr>
          <w:rFonts w:ascii="Times New Roman" w:hAnsi="Times New Roman" w:cs="Times New Roman"/>
          <w:sz w:val="28"/>
          <w:szCs w:val="28"/>
        </w:rPr>
        <w:t xml:space="preserve">Розничную торговлю лекарственными препаратами, изделиями медицинского назначения и сопутствующими товарами в Уярском районе осуществляют аптеки  </w:t>
      </w:r>
      <w:r w:rsidRPr="00EF5B98">
        <w:rPr>
          <w:rFonts w:ascii="Times New Roman" w:hAnsi="Times New Roman" w:cs="Times New Roman"/>
          <w:sz w:val="28"/>
          <w:szCs w:val="28"/>
        </w:rPr>
        <w:t>(АО «Губернски</w:t>
      </w:r>
      <w:r w:rsidR="003E7053" w:rsidRPr="00EF5B98">
        <w:rPr>
          <w:rFonts w:ascii="Times New Roman" w:hAnsi="Times New Roman" w:cs="Times New Roman"/>
          <w:sz w:val="28"/>
          <w:szCs w:val="28"/>
        </w:rPr>
        <w:t>е аптеки», ООО «Практик плюс», Аптека «Будь здоров»</w:t>
      </w:r>
      <w:r w:rsidR="00725A72">
        <w:rPr>
          <w:rFonts w:ascii="Times New Roman" w:hAnsi="Times New Roman" w:cs="Times New Roman"/>
          <w:sz w:val="28"/>
          <w:szCs w:val="28"/>
        </w:rPr>
        <w:t>, Аптека  «Дешевая аптека», Аптека «Апрель»</w:t>
      </w:r>
      <w:r w:rsidRPr="00EF5B98">
        <w:rPr>
          <w:rFonts w:ascii="Times New Roman" w:hAnsi="Times New Roman" w:cs="Times New Roman"/>
          <w:sz w:val="28"/>
          <w:szCs w:val="28"/>
        </w:rPr>
        <w:t xml:space="preserve">). </w:t>
      </w:r>
      <w:proofErr w:type="gramEnd"/>
    </w:p>
    <w:p w:rsidR="00EC1BE2" w:rsidRPr="00EC1BE2" w:rsidRDefault="00EC1BE2" w:rsidP="00EC1BE2">
      <w:pPr>
        <w:spacing w:after="0"/>
        <w:ind w:firstLine="709"/>
        <w:jc w:val="both"/>
        <w:rPr>
          <w:rFonts w:ascii="Times New Roman" w:hAnsi="Times New Roman" w:cs="Times New Roman"/>
          <w:sz w:val="28"/>
          <w:szCs w:val="28"/>
        </w:rPr>
      </w:pPr>
      <w:proofErr w:type="gramStart"/>
      <w:r w:rsidRPr="00EC1BE2">
        <w:rPr>
          <w:rFonts w:ascii="Times New Roman" w:hAnsi="Times New Roman" w:cs="Times New Roman"/>
          <w:sz w:val="28"/>
          <w:szCs w:val="28"/>
        </w:rPr>
        <w:t>Государственный сектор представлен краевым государственным бюджетным учреждением здравоохранения «</w:t>
      </w:r>
      <w:proofErr w:type="spellStart"/>
      <w:r w:rsidRPr="00EC1BE2">
        <w:rPr>
          <w:rFonts w:ascii="Times New Roman" w:hAnsi="Times New Roman" w:cs="Times New Roman"/>
          <w:sz w:val="28"/>
          <w:szCs w:val="28"/>
        </w:rPr>
        <w:t>Уярская</w:t>
      </w:r>
      <w:proofErr w:type="spellEnd"/>
      <w:r w:rsidRPr="00EC1BE2">
        <w:rPr>
          <w:rFonts w:ascii="Times New Roman" w:hAnsi="Times New Roman" w:cs="Times New Roman"/>
          <w:sz w:val="28"/>
          <w:szCs w:val="28"/>
        </w:rPr>
        <w:t xml:space="preserve"> районная больница» и негосударственным учреждением здравоохранения «Узловая поликлиника на ст. Уяр ОАО «РЖД», наделенных правом розничной торговли лекарственными препаратами в отдаленных и малонаселенных муниципальных образованиях, где отсутствуют аптечные организации как государственные, так и частные.</w:t>
      </w:r>
      <w:proofErr w:type="gramEnd"/>
      <w:r w:rsidRPr="00EC1BE2">
        <w:rPr>
          <w:rFonts w:ascii="Times New Roman" w:hAnsi="Times New Roman" w:cs="Times New Roman"/>
          <w:sz w:val="28"/>
          <w:szCs w:val="28"/>
        </w:rPr>
        <w:t xml:space="preserve"> При этом</w:t>
      </w:r>
      <w:proofErr w:type="gramStart"/>
      <w:r w:rsidRPr="00EC1BE2">
        <w:rPr>
          <w:rFonts w:ascii="Times New Roman" w:hAnsi="Times New Roman" w:cs="Times New Roman"/>
          <w:sz w:val="28"/>
          <w:szCs w:val="28"/>
        </w:rPr>
        <w:t>,</w:t>
      </w:r>
      <w:proofErr w:type="gramEnd"/>
      <w:r w:rsidRPr="00EC1BE2">
        <w:rPr>
          <w:rFonts w:ascii="Times New Roman" w:hAnsi="Times New Roman" w:cs="Times New Roman"/>
          <w:sz w:val="28"/>
          <w:szCs w:val="28"/>
        </w:rPr>
        <w:t xml:space="preserve"> в случае открытия и начала деятельности в населенном пункте аптечной организации, медицинская организация обязана прекратить фармацевтическую деятельность по адресу соответствующего структурного подразделения.</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Подобный механизм, установленный статьей 52 Федерального закона от 12.04.2010 № 61-ФЗ «Об обращении лекарственных средств» и подзаконными актами, обеспечивает высокую доступность лекарственного обеспечения, но не ограничивает конкурентного права частных аптечных организаций.</w:t>
      </w:r>
    </w:p>
    <w:p w:rsidR="00650CAA" w:rsidRDefault="00650CAA" w:rsidP="00EC1BE2">
      <w:pPr>
        <w:spacing w:after="0"/>
        <w:ind w:firstLine="709"/>
        <w:jc w:val="both"/>
        <w:rPr>
          <w:rFonts w:ascii="Times New Roman" w:hAnsi="Times New Roman" w:cs="Times New Roman"/>
          <w:sz w:val="28"/>
          <w:szCs w:val="28"/>
          <w:u w:val="single"/>
        </w:rPr>
      </w:pPr>
    </w:p>
    <w:p w:rsidR="00EC1BE2" w:rsidRPr="00650CAA" w:rsidRDefault="00EC1BE2" w:rsidP="00EC1BE2">
      <w:pPr>
        <w:spacing w:after="0"/>
        <w:ind w:firstLine="709"/>
        <w:jc w:val="both"/>
        <w:rPr>
          <w:rFonts w:ascii="Times New Roman" w:hAnsi="Times New Roman" w:cs="Times New Roman"/>
          <w:sz w:val="28"/>
          <w:szCs w:val="28"/>
          <w:u w:val="single"/>
        </w:rPr>
      </w:pPr>
      <w:r w:rsidRPr="00650CAA">
        <w:rPr>
          <w:rFonts w:ascii="Times New Roman" w:hAnsi="Times New Roman" w:cs="Times New Roman"/>
          <w:sz w:val="28"/>
          <w:szCs w:val="28"/>
          <w:u w:val="single"/>
        </w:rPr>
        <w:t>В сфере благоустройства</w:t>
      </w:r>
    </w:p>
    <w:p w:rsidR="00EC1BE2" w:rsidRPr="00EC1BE2" w:rsidRDefault="00EC1BE2" w:rsidP="00EC1BE2">
      <w:pPr>
        <w:spacing w:after="0"/>
        <w:ind w:firstLine="709"/>
        <w:jc w:val="both"/>
        <w:rPr>
          <w:rFonts w:ascii="Times New Roman" w:hAnsi="Times New Roman" w:cs="Times New Roman"/>
          <w:sz w:val="28"/>
          <w:szCs w:val="28"/>
        </w:rPr>
      </w:pPr>
      <w:r w:rsidRPr="00EC1BE2">
        <w:rPr>
          <w:rFonts w:ascii="Times New Roman" w:hAnsi="Times New Roman" w:cs="Times New Roman"/>
          <w:sz w:val="28"/>
          <w:szCs w:val="28"/>
        </w:rPr>
        <w:t>Мероприятия в сфере благоустройства в Уярском районе осуществляются в соответствии с Федеральным законом «О контрактной системе в сфере закупок товаров, работ, услуг для обеспечения государственных и муниципальных нужд» от 05.04.2013 N 44-ФЗ (дале</w:t>
      </w:r>
      <w:proofErr w:type="gramStart"/>
      <w:r w:rsidRPr="00EC1BE2">
        <w:rPr>
          <w:rFonts w:ascii="Times New Roman" w:hAnsi="Times New Roman" w:cs="Times New Roman"/>
          <w:sz w:val="28"/>
          <w:szCs w:val="28"/>
        </w:rPr>
        <w:t>е-</w:t>
      </w:r>
      <w:proofErr w:type="gramEnd"/>
      <w:r w:rsidRPr="00EC1BE2">
        <w:rPr>
          <w:rFonts w:ascii="Times New Roman" w:hAnsi="Times New Roman" w:cs="Times New Roman"/>
          <w:sz w:val="28"/>
          <w:szCs w:val="28"/>
        </w:rPr>
        <w:t xml:space="preserve"> Закон № 44-ФЗ) и в пределах бюджетного финансирования, предусмотренного в параметрах соответствующих бюджетов на очередной финансовый год. Вопросы конкуренции в сфере формирования комфортной городской среды определяются итогами проведенных конкурсных процедур.</w:t>
      </w:r>
    </w:p>
    <w:p w:rsidR="00EC1BE2" w:rsidRPr="00EC1BE2" w:rsidRDefault="00EC1BE2" w:rsidP="00EC1BE2">
      <w:pPr>
        <w:spacing w:after="0"/>
        <w:ind w:firstLine="709"/>
        <w:jc w:val="both"/>
        <w:rPr>
          <w:rFonts w:ascii="Times New Roman" w:hAnsi="Times New Roman" w:cs="Times New Roman"/>
          <w:sz w:val="28"/>
          <w:szCs w:val="28"/>
        </w:rPr>
      </w:pPr>
    </w:p>
    <w:p w:rsidR="00EC1BE2" w:rsidRPr="00650CAA" w:rsidRDefault="00EC1BE2" w:rsidP="00EC1BE2">
      <w:pPr>
        <w:spacing w:after="0"/>
        <w:ind w:firstLine="709"/>
        <w:jc w:val="both"/>
        <w:rPr>
          <w:rFonts w:ascii="Times New Roman" w:hAnsi="Times New Roman" w:cs="Times New Roman"/>
          <w:sz w:val="28"/>
          <w:szCs w:val="28"/>
          <w:u w:val="single"/>
        </w:rPr>
      </w:pPr>
      <w:r w:rsidRPr="00650CAA">
        <w:rPr>
          <w:rFonts w:ascii="Times New Roman" w:hAnsi="Times New Roman" w:cs="Times New Roman"/>
          <w:sz w:val="28"/>
          <w:szCs w:val="28"/>
          <w:u w:val="single"/>
        </w:rPr>
        <w:t>В сфере промышленности  и жилищно-коммунального хозяйства</w:t>
      </w:r>
    </w:p>
    <w:p w:rsidR="00EC1BE2" w:rsidRPr="00EC1BE2" w:rsidRDefault="00EC1BE2" w:rsidP="00EC1BE2">
      <w:pPr>
        <w:spacing w:after="0"/>
        <w:ind w:firstLine="709"/>
        <w:jc w:val="both"/>
        <w:rPr>
          <w:rFonts w:ascii="Times New Roman" w:hAnsi="Times New Roman" w:cs="Times New Roman"/>
          <w:sz w:val="28"/>
          <w:szCs w:val="28"/>
        </w:rPr>
      </w:pPr>
    </w:p>
    <w:p w:rsidR="00EC1BE2" w:rsidRPr="00650CAA" w:rsidRDefault="00EC1BE2" w:rsidP="00EC1BE2">
      <w:pPr>
        <w:spacing w:after="0"/>
        <w:ind w:firstLine="709"/>
        <w:jc w:val="both"/>
        <w:rPr>
          <w:rFonts w:ascii="Times New Roman" w:hAnsi="Times New Roman" w:cs="Times New Roman"/>
          <w:sz w:val="28"/>
          <w:szCs w:val="28"/>
          <w:u w:val="single"/>
        </w:rPr>
      </w:pPr>
      <w:r w:rsidRPr="00650CAA">
        <w:rPr>
          <w:rFonts w:ascii="Times New Roman" w:hAnsi="Times New Roman" w:cs="Times New Roman"/>
          <w:sz w:val="28"/>
          <w:szCs w:val="28"/>
          <w:u w:val="single"/>
        </w:rPr>
        <w:t>Промышленность</w:t>
      </w:r>
    </w:p>
    <w:p w:rsidR="00611E1F" w:rsidRPr="00611E1F" w:rsidRDefault="00611E1F" w:rsidP="00611E1F">
      <w:pPr>
        <w:spacing w:after="0" w:line="240" w:lineRule="auto"/>
        <w:ind w:firstLine="709"/>
        <w:jc w:val="both"/>
        <w:rPr>
          <w:rFonts w:ascii="Times New Roman" w:eastAsia="Times New Roman" w:hAnsi="Times New Roman" w:cs="Times New Roman"/>
          <w:sz w:val="28"/>
          <w:szCs w:val="28"/>
          <w:lang w:eastAsia="ru-RU"/>
        </w:rPr>
      </w:pPr>
      <w:r w:rsidRPr="00611E1F">
        <w:rPr>
          <w:rFonts w:ascii="Times New Roman" w:eastAsia="Times New Roman" w:hAnsi="Times New Roman" w:cs="Times New Roman"/>
          <w:sz w:val="28"/>
          <w:szCs w:val="28"/>
          <w:lang w:eastAsia="ru-RU"/>
        </w:rPr>
        <w:t>На территории Уярского района на 01.10.2024 года зарегистрировано 174 (2023 год-173 ед.) предприятий и организаций, имеющих статус юридического лица.</w:t>
      </w:r>
      <w:r w:rsidRPr="00611E1F">
        <w:rPr>
          <w:rFonts w:ascii="Times New Roman" w:eastAsia="Times New Roman" w:hAnsi="Times New Roman" w:cs="Times New Roman"/>
          <w:b/>
          <w:sz w:val="28"/>
          <w:szCs w:val="28"/>
          <w:lang w:eastAsia="ru-RU"/>
        </w:rPr>
        <w:t xml:space="preserve"> </w:t>
      </w:r>
      <w:r w:rsidRPr="00611E1F">
        <w:rPr>
          <w:rFonts w:ascii="Times New Roman" w:eastAsia="Times New Roman" w:hAnsi="Times New Roman" w:cs="Times New Roman"/>
          <w:sz w:val="28"/>
          <w:szCs w:val="28"/>
          <w:lang w:eastAsia="ru-RU"/>
        </w:rPr>
        <w:t xml:space="preserve">Муниципальных унитарных предприятий – 2 МУП «Городское коммунальное хозяйство», МУП «Ритуал». </w:t>
      </w:r>
    </w:p>
    <w:p w:rsidR="00611E1F" w:rsidRPr="00611E1F" w:rsidRDefault="00611E1F" w:rsidP="00611E1F">
      <w:pPr>
        <w:spacing w:after="0" w:line="240" w:lineRule="auto"/>
        <w:ind w:firstLine="709"/>
        <w:jc w:val="both"/>
        <w:rPr>
          <w:rFonts w:ascii="Times New Roman" w:eastAsia="Times New Roman" w:hAnsi="Times New Roman" w:cs="Times New Roman"/>
          <w:sz w:val="28"/>
          <w:szCs w:val="28"/>
          <w:lang w:eastAsia="ru-RU"/>
        </w:rPr>
      </w:pPr>
      <w:r w:rsidRPr="00611E1F">
        <w:rPr>
          <w:rFonts w:ascii="Times New Roman" w:eastAsia="Times New Roman" w:hAnsi="Times New Roman" w:cs="Times New Roman"/>
          <w:sz w:val="28"/>
          <w:szCs w:val="28"/>
          <w:lang w:eastAsia="ru-RU"/>
        </w:rPr>
        <w:t xml:space="preserve">Объём отгруженных товаров собственного производства, выполненных работ и услуг собственными силами в целом по району по всем видам деятельности на 01.10.2024 г. – 2221,87 (2023 -3101,17) млн. руб., что ниже аналогичного периода прошлого года на 28,3%. </w:t>
      </w:r>
    </w:p>
    <w:p w:rsidR="00611E1F" w:rsidRPr="00611E1F" w:rsidRDefault="00611E1F" w:rsidP="00611E1F">
      <w:pPr>
        <w:spacing w:after="0" w:line="240" w:lineRule="auto"/>
        <w:ind w:firstLine="709"/>
        <w:jc w:val="both"/>
        <w:rPr>
          <w:rFonts w:ascii="Times New Roman" w:eastAsia="Times New Roman" w:hAnsi="Times New Roman" w:cs="Times New Roman"/>
          <w:sz w:val="28"/>
          <w:szCs w:val="28"/>
          <w:lang w:eastAsia="ru-RU"/>
        </w:rPr>
      </w:pPr>
      <w:r w:rsidRPr="00611E1F">
        <w:rPr>
          <w:rFonts w:ascii="Times New Roman" w:eastAsia="Times New Roman" w:hAnsi="Times New Roman" w:cs="Times New Roman"/>
          <w:sz w:val="28"/>
          <w:szCs w:val="28"/>
          <w:lang w:eastAsia="ru-RU"/>
        </w:rPr>
        <w:t>Промышленное производство традиционно является основой развития экономики района. В районе представлены все основные виды экономической деятельности – добыча полезных ископаемых, обрабатывающие производства, обеспечение электрической энергией, газом и паром, водоснабжение, водоотведение, организация сбора и утилизация отходов.</w:t>
      </w:r>
    </w:p>
    <w:p w:rsidR="00611E1F" w:rsidRPr="00611E1F" w:rsidRDefault="00611E1F" w:rsidP="00611E1F">
      <w:pPr>
        <w:spacing w:after="0" w:line="240" w:lineRule="auto"/>
        <w:ind w:firstLine="709"/>
        <w:jc w:val="both"/>
        <w:rPr>
          <w:rFonts w:ascii="Times New Roman" w:eastAsia="Times New Roman" w:hAnsi="Times New Roman" w:cs="Times New Roman"/>
          <w:sz w:val="28"/>
          <w:szCs w:val="28"/>
          <w:lang w:eastAsia="ru-RU"/>
        </w:rPr>
      </w:pPr>
      <w:r w:rsidRPr="00611E1F">
        <w:rPr>
          <w:rFonts w:ascii="Times New Roman" w:eastAsia="Times New Roman" w:hAnsi="Times New Roman" w:cs="Times New Roman"/>
          <w:noProof/>
          <w:sz w:val="28"/>
          <w:szCs w:val="24"/>
          <w:lang w:eastAsia="ru-RU"/>
        </w:rPr>
        <w:drawing>
          <wp:anchor distT="0" distB="0" distL="114300" distR="114300" simplePos="0" relativeHeight="251661312" behindDoc="0" locked="0" layoutInCell="1" allowOverlap="1" wp14:anchorId="102C864A" wp14:editId="17288254">
            <wp:simplePos x="0" y="0"/>
            <wp:positionH relativeFrom="column">
              <wp:posOffset>1794950</wp:posOffset>
            </wp:positionH>
            <wp:positionV relativeFrom="paragraph">
              <wp:posOffset>99451</wp:posOffset>
            </wp:positionV>
            <wp:extent cx="4176346" cy="1644161"/>
            <wp:effectExtent l="0" t="0" r="0" b="0"/>
            <wp:wrapNone/>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611E1F">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081C81E6" wp14:editId="48AFFC91">
            <wp:simplePos x="0" y="0"/>
            <wp:positionH relativeFrom="column">
              <wp:posOffset>2540635</wp:posOffset>
            </wp:positionH>
            <wp:positionV relativeFrom="paragraph">
              <wp:posOffset>177800</wp:posOffset>
            </wp:positionV>
            <wp:extent cx="3429000" cy="1292225"/>
            <wp:effectExtent l="0" t="0" r="0" b="0"/>
            <wp:wrapSquare wrapText="bothSides"/>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611E1F">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0288" behindDoc="0" locked="0" layoutInCell="1" allowOverlap="1" wp14:anchorId="2279205E" wp14:editId="1BDB79E3">
                <wp:simplePos x="0" y="0"/>
                <wp:positionH relativeFrom="column">
                  <wp:posOffset>2962910</wp:posOffset>
                </wp:positionH>
                <wp:positionV relativeFrom="paragraph">
                  <wp:posOffset>0</wp:posOffset>
                </wp:positionV>
                <wp:extent cx="2813050" cy="201930"/>
                <wp:effectExtent l="0" t="0" r="6350" b="7620"/>
                <wp:wrapSquare wrapText="bothSides"/>
                <wp:docPr id="12" name="Поле 12"/>
                <wp:cNvGraphicFramePr/>
                <a:graphic xmlns:a="http://schemas.openxmlformats.org/drawingml/2006/main">
                  <a:graphicData uri="http://schemas.microsoft.com/office/word/2010/wordprocessingShape">
                    <wps:wsp>
                      <wps:cNvSpPr txBox="1"/>
                      <wps:spPr>
                        <a:xfrm>
                          <a:off x="0" y="0"/>
                          <a:ext cx="2813050" cy="201930"/>
                        </a:xfrm>
                        <a:prstGeom prst="rect">
                          <a:avLst/>
                        </a:prstGeom>
                        <a:solidFill>
                          <a:prstClr val="white"/>
                        </a:solidFill>
                        <a:ln>
                          <a:noFill/>
                        </a:ln>
                        <a:effectLst/>
                      </wps:spPr>
                      <wps:txbx>
                        <w:txbxContent>
                          <w:p w:rsidR="00FB59D8" w:rsidRPr="007C2453" w:rsidRDefault="00FB59D8" w:rsidP="00611E1F">
                            <w:pPr>
                              <w:pStyle w:val="af9"/>
                              <w:jc w:val="center"/>
                              <w:rPr>
                                <w:noProof/>
                                <w:sz w:val="28"/>
                                <w:szCs w:val="28"/>
                              </w:rPr>
                            </w:pPr>
                            <w:r w:rsidRPr="007C2453">
                              <w:rPr>
                                <w:sz w:val="20"/>
                                <w:szCs w:val="20"/>
                              </w:rPr>
                              <w:t>Динамика</w:t>
                            </w:r>
                            <w:r w:rsidRPr="007C2453">
                              <w:t xml:space="preserve"> </w:t>
                            </w:r>
                            <w:r w:rsidRPr="00546078">
                              <w:rPr>
                                <w:sz w:val="20"/>
                                <w:szCs w:val="20"/>
                              </w:rPr>
                              <w:t>промышленного производства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233.3pt;margin-top:0;width:221.5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" stroked="f">
                <v:textbox inset="0,0,0,0">
                  <w:txbxContent>
                    <w:p w:rsidR="00FB59D8" w:rsidRPr="007C2453" w:rsidRDefault="00FB59D8" w:rsidP="00611E1F">
                      <w:pPr>
                        <w:pStyle w:val="af9"/>
                        <w:jc w:val="center"/>
                        <w:rPr>
                          <w:noProof/>
                          <w:sz w:val="28"/>
                          <w:szCs w:val="28"/>
                        </w:rPr>
                      </w:pPr>
                      <w:r w:rsidRPr="007C2453">
                        <w:rPr>
                          <w:sz w:val="20"/>
                          <w:szCs w:val="20"/>
                        </w:rPr>
                        <w:t>Динамика</w:t>
                      </w:r>
                      <w:r w:rsidRPr="007C2453">
                        <w:t xml:space="preserve"> </w:t>
                      </w:r>
                      <w:r w:rsidRPr="00546078">
                        <w:rPr>
                          <w:sz w:val="20"/>
                          <w:szCs w:val="20"/>
                        </w:rPr>
                        <w:t>промышленного производства</w:t>
                      </w:r>
                    </w:p>
                  </w:txbxContent>
                </v:textbox>
                <w10:wrap type="square"/>
              </v:shape>
            </w:pict>
          </mc:Fallback>
        </mc:AlternateContent>
      </w:r>
      <w:r w:rsidRPr="00611E1F">
        <w:rPr>
          <w:rFonts w:ascii="Times New Roman" w:eastAsia="Times New Roman" w:hAnsi="Times New Roman" w:cs="Times New Roman"/>
          <w:sz w:val="28"/>
          <w:szCs w:val="24"/>
          <w:lang w:eastAsia="ru-RU"/>
        </w:rPr>
        <w:t xml:space="preserve"> </w:t>
      </w:r>
      <w:r w:rsidRPr="00611E1F">
        <w:rPr>
          <w:rFonts w:ascii="Times New Roman" w:eastAsia="Times New Roman" w:hAnsi="Times New Roman" w:cs="Times New Roman"/>
          <w:noProof/>
          <w:sz w:val="28"/>
          <w:szCs w:val="24"/>
          <w:lang w:eastAsia="ru-RU"/>
        </w:rPr>
        <w:t>Объем отгруженных товаров по промышленным видам экономической деятельности в действующих ценах на 01.10.2024 г. составил- 1224,6 млн. руб., что ниже аналогичного периода прошлого года на 25,5%.</w:t>
      </w:r>
      <w:r w:rsidRPr="00611E1F">
        <w:rPr>
          <w:rFonts w:ascii="Times New Roman" w:eastAsia="Times New Roman" w:hAnsi="Times New Roman" w:cs="Times New Roman"/>
          <w:sz w:val="28"/>
          <w:szCs w:val="28"/>
          <w:lang w:eastAsia="ru-RU"/>
        </w:rPr>
        <w:t xml:space="preserve"> </w:t>
      </w:r>
    </w:p>
    <w:p w:rsidR="00611E1F" w:rsidRPr="00611E1F" w:rsidRDefault="00611E1F" w:rsidP="00611E1F">
      <w:pPr>
        <w:spacing w:after="0" w:line="240" w:lineRule="auto"/>
        <w:ind w:firstLine="709"/>
        <w:jc w:val="both"/>
        <w:rPr>
          <w:rFonts w:ascii="Times New Roman" w:eastAsia="Times New Roman" w:hAnsi="Times New Roman" w:cs="Times New Roman"/>
          <w:sz w:val="28"/>
          <w:szCs w:val="28"/>
          <w:lang w:eastAsia="ru-RU"/>
        </w:rPr>
      </w:pPr>
      <w:r w:rsidRPr="00611E1F">
        <w:rPr>
          <w:rFonts w:ascii="Times New Roman" w:eastAsia="Times New Roman" w:hAnsi="Times New Roman" w:cs="Times New Roman"/>
          <w:sz w:val="28"/>
          <w:szCs w:val="28"/>
          <w:lang w:eastAsia="ru-RU"/>
        </w:rPr>
        <w:t xml:space="preserve"> По итогам 9 месяцев 2024 года индекс промышленного производства в районе составил 68,5%. Основной причиной его снижения стали результаты деятельности организаций в сфере: обрабатывающего производства (банкротств</w:t>
      </w:r>
      <w:proofErr w:type="gramStart"/>
      <w:r w:rsidRPr="00611E1F">
        <w:rPr>
          <w:rFonts w:ascii="Times New Roman" w:eastAsia="Times New Roman" w:hAnsi="Times New Roman" w:cs="Times New Roman"/>
          <w:sz w:val="28"/>
          <w:szCs w:val="28"/>
          <w:lang w:eastAsia="ru-RU"/>
        </w:rPr>
        <w:t>о ООО</w:t>
      </w:r>
      <w:proofErr w:type="gramEnd"/>
      <w:r w:rsidRPr="00611E1F">
        <w:rPr>
          <w:rFonts w:ascii="Times New Roman" w:eastAsia="Times New Roman" w:hAnsi="Times New Roman" w:cs="Times New Roman"/>
          <w:sz w:val="28"/>
          <w:szCs w:val="28"/>
          <w:lang w:eastAsia="ru-RU"/>
        </w:rPr>
        <w:t xml:space="preserve"> «Уярский мясокомбинат»).  </w:t>
      </w:r>
    </w:p>
    <w:p w:rsidR="00611E1F" w:rsidRPr="00611E1F" w:rsidRDefault="00611E1F" w:rsidP="00611E1F">
      <w:pPr>
        <w:spacing w:after="0" w:line="240" w:lineRule="auto"/>
        <w:ind w:firstLine="709"/>
        <w:jc w:val="both"/>
        <w:rPr>
          <w:rFonts w:ascii="Times New Roman" w:eastAsia="Times New Roman" w:hAnsi="Times New Roman" w:cs="Times New Roman"/>
          <w:sz w:val="28"/>
          <w:szCs w:val="28"/>
          <w:lang w:eastAsia="ru-RU"/>
        </w:rPr>
      </w:pPr>
      <w:r w:rsidRPr="00611E1F">
        <w:rPr>
          <w:rFonts w:ascii="Times New Roman" w:eastAsia="Times New Roman" w:hAnsi="Times New Roman" w:cs="Times New Roman"/>
          <w:sz w:val="28"/>
          <w:szCs w:val="28"/>
          <w:lang w:eastAsia="ru-RU"/>
        </w:rPr>
        <w:t xml:space="preserve">В 2024 году объем отгруженных товаров в промышленном производстве ожидается на уровне 1932,8 </w:t>
      </w:r>
      <w:proofErr w:type="spellStart"/>
      <w:r w:rsidRPr="00611E1F">
        <w:rPr>
          <w:rFonts w:ascii="Times New Roman" w:eastAsia="Times New Roman" w:hAnsi="Times New Roman" w:cs="Times New Roman"/>
          <w:sz w:val="28"/>
          <w:szCs w:val="28"/>
          <w:lang w:eastAsia="ru-RU"/>
        </w:rPr>
        <w:t>млн</w:t>
      </w:r>
      <w:proofErr w:type="gramStart"/>
      <w:r w:rsidRPr="00611E1F">
        <w:rPr>
          <w:rFonts w:ascii="Times New Roman" w:eastAsia="Times New Roman" w:hAnsi="Times New Roman" w:cs="Times New Roman"/>
          <w:sz w:val="28"/>
          <w:szCs w:val="28"/>
          <w:lang w:eastAsia="ru-RU"/>
        </w:rPr>
        <w:t>.р</w:t>
      </w:r>
      <w:proofErr w:type="gramEnd"/>
      <w:r w:rsidRPr="00611E1F">
        <w:rPr>
          <w:rFonts w:ascii="Times New Roman" w:eastAsia="Times New Roman" w:hAnsi="Times New Roman" w:cs="Times New Roman"/>
          <w:sz w:val="28"/>
          <w:szCs w:val="28"/>
          <w:lang w:eastAsia="ru-RU"/>
        </w:rPr>
        <w:t>уб</w:t>
      </w:r>
      <w:proofErr w:type="spellEnd"/>
      <w:r w:rsidRPr="00611E1F">
        <w:rPr>
          <w:rFonts w:ascii="Times New Roman" w:eastAsia="Times New Roman" w:hAnsi="Times New Roman" w:cs="Times New Roman"/>
          <w:sz w:val="28"/>
          <w:szCs w:val="28"/>
          <w:lang w:eastAsia="ru-RU"/>
        </w:rPr>
        <w:t>., что на 5,4%</w:t>
      </w:r>
      <w:r w:rsidRPr="00611E1F">
        <w:rPr>
          <w:rFonts w:ascii="Times New Roman" w:eastAsia="Times New Roman" w:hAnsi="Times New Roman" w:cs="Times New Roman"/>
          <w:sz w:val="28"/>
          <w:szCs w:val="24"/>
          <w:lang w:eastAsia="ru-RU"/>
        </w:rPr>
        <w:t xml:space="preserve"> </w:t>
      </w:r>
      <w:r w:rsidRPr="00611E1F">
        <w:rPr>
          <w:rFonts w:ascii="Times New Roman" w:eastAsia="Times New Roman" w:hAnsi="Times New Roman" w:cs="Times New Roman"/>
          <w:sz w:val="28"/>
          <w:szCs w:val="28"/>
          <w:lang w:eastAsia="ru-RU"/>
        </w:rPr>
        <w:t>ниже аналогичного периода прошлого года.  Индекс промышленного производства по оценке составит 87,0%.</w:t>
      </w:r>
    </w:p>
    <w:p w:rsidR="00611E1F" w:rsidRPr="00611E1F" w:rsidRDefault="00611E1F" w:rsidP="00611E1F">
      <w:pPr>
        <w:spacing w:after="0" w:line="240" w:lineRule="auto"/>
        <w:ind w:firstLine="709"/>
        <w:jc w:val="both"/>
        <w:rPr>
          <w:rFonts w:ascii="Times New Roman" w:eastAsia="Times New Roman" w:hAnsi="Times New Roman" w:cs="Times New Roman"/>
          <w:sz w:val="28"/>
          <w:szCs w:val="28"/>
          <w:lang w:eastAsia="ru-RU"/>
        </w:rPr>
      </w:pPr>
      <w:r w:rsidRPr="00611E1F">
        <w:rPr>
          <w:rFonts w:ascii="Times New Roman" w:eastAsia="Times New Roman" w:hAnsi="Times New Roman" w:cs="Times New Roman"/>
          <w:sz w:val="28"/>
          <w:szCs w:val="28"/>
          <w:lang w:eastAsia="ru-RU"/>
        </w:rPr>
        <w:t>Объем произведенной и отгруженной продукции в разрезе основных промышленных предприятий приведен в Таблице 1.</w:t>
      </w:r>
    </w:p>
    <w:p w:rsidR="00611E1F" w:rsidRPr="00611E1F" w:rsidRDefault="00611E1F" w:rsidP="00611E1F">
      <w:pPr>
        <w:spacing w:after="0" w:line="240" w:lineRule="auto"/>
        <w:ind w:firstLine="709"/>
        <w:jc w:val="center"/>
        <w:rPr>
          <w:rFonts w:ascii="Times New Roman" w:eastAsia="Times New Roman" w:hAnsi="Times New Roman" w:cs="Times New Roman"/>
          <w:sz w:val="28"/>
          <w:szCs w:val="28"/>
          <w:lang w:eastAsia="ru-RU"/>
        </w:rPr>
      </w:pPr>
    </w:p>
    <w:p w:rsidR="00611E1F" w:rsidRPr="00611E1F" w:rsidRDefault="00611E1F" w:rsidP="00611E1F">
      <w:pPr>
        <w:spacing w:after="0" w:line="240" w:lineRule="auto"/>
        <w:ind w:firstLine="709"/>
        <w:jc w:val="center"/>
        <w:rPr>
          <w:rFonts w:ascii="Times New Roman" w:eastAsia="Times New Roman" w:hAnsi="Times New Roman" w:cs="Times New Roman"/>
          <w:sz w:val="28"/>
          <w:szCs w:val="28"/>
          <w:lang w:eastAsia="ru-RU"/>
        </w:rPr>
      </w:pPr>
      <w:r w:rsidRPr="00611E1F">
        <w:rPr>
          <w:rFonts w:ascii="Times New Roman" w:eastAsia="Times New Roman" w:hAnsi="Times New Roman" w:cs="Times New Roman"/>
          <w:sz w:val="28"/>
          <w:szCs w:val="28"/>
          <w:lang w:eastAsia="ru-RU"/>
        </w:rPr>
        <w:t>Объем отгруженной продукции, выполненных работ, услуг.</w:t>
      </w:r>
    </w:p>
    <w:p w:rsidR="00611E1F" w:rsidRPr="00611E1F" w:rsidRDefault="00611E1F" w:rsidP="00611E1F">
      <w:pPr>
        <w:spacing w:after="0" w:line="240" w:lineRule="auto"/>
        <w:ind w:firstLine="709"/>
        <w:jc w:val="right"/>
        <w:rPr>
          <w:rFonts w:ascii="Times New Roman" w:eastAsia="Times New Roman" w:hAnsi="Times New Roman" w:cs="Times New Roman"/>
          <w:sz w:val="28"/>
          <w:szCs w:val="28"/>
          <w:lang w:eastAsia="ru-RU"/>
        </w:rPr>
      </w:pPr>
      <w:r w:rsidRPr="00611E1F">
        <w:rPr>
          <w:rFonts w:ascii="Times New Roman" w:eastAsia="Times New Roman" w:hAnsi="Times New Roman" w:cs="Times New Roman"/>
          <w:sz w:val="28"/>
          <w:szCs w:val="28"/>
          <w:lang w:eastAsia="ru-RU"/>
        </w:rPr>
        <w:t>Таблица 1</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828"/>
        <w:gridCol w:w="1134"/>
        <w:gridCol w:w="1134"/>
        <w:gridCol w:w="1275"/>
        <w:gridCol w:w="1418"/>
      </w:tblGrid>
      <w:tr w:rsidR="00611E1F" w:rsidRPr="00611E1F" w:rsidTr="000F4B7B">
        <w:trPr>
          <w:trHeight w:val="315"/>
        </w:trPr>
        <w:tc>
          <w:tcPr>
            <w:tcW w:w="582" w:type="dxa"/>
            <w:vMerge w:val="restart"/>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bCs/>
                <w:color w:val="000000"/>
                <w:sz w:val="24"/>
                <w:szCs w:val="24"/>
                <w:lang w:eastAsia="ru-RU"/>
              </w:rPr>
              <w:t xml:space="preserve">№ </w:t>
            </w:r>
            <w:proofErr w:type="gramStart"/>
            <w:r w:rsidRPr="00611E1F">
              <w:rPr>
                <w:rFonts w:ascii="Times New Roman" w:eastAsia="Times New Roman" w:hAnsi="Times New Roman" w:cs="Times New Roman"/>
                <w:bCs/>
                <w:color w:val="000000"/>
                <w:sz w:val="24"/>
                <w:szCs w:val="24"/>
                <w:lang w:eastAsia="ru-RU"/>
              </w:rPr>
              <w:t>п</w:t>
            </w:r>
            <w:proofErr w:type="gramEnd"/>
            <w:r w:rsidRPr="00611E1F">
              <w:rPr>
                <w:rFonts w:ascii="Times New Roman" w:eastAsia="Times New Roman" w:hAnsi="Times New Roman" w:cs="Times New Roman"/>
                <w:bCs/>
                <w:color w:val="000000"/>
                <w:sz w:val="24"/>
                <w:szCs w:val="24"/>
                <w:lang w:eastAsia="ru-RU"/>
              </w:rPr>
              <w:t>/п</w:t>
            </w:r>
          </w:p>
        </w:tc>
        <w:tc>
          <w:tcPr>
            <w:tcW w:w="3828" w:type="dxa"/>
            <w:vMerge w:val="restart"/>
            <w:shd w:val="clear" w:color="000000" w:fill="FFFFFF"/>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bCs/>
                <w:color w:val="000000"/>
                <w:sz w:val="24"/>
                <w:szCs w:val="24"/>
                <w:lang w:eastAsia="ru-RU"/>
              </w:rPr>
              <w:t>Наименование показателей</w:t>
            </w:r>
          </w:p>
        </w:tc>
        <w:tc>
          <w:tcPr>
            <w:tcW w:w="1134" w:type="dxa"/>
            <w:vMerge w:val="restart"/>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bCs/>
                <w:color w:val="000000"/>
                <w:sz w:val="24"/>
                <w:szCs w:val="24"/>
                <w:lang w:eastAsia="ru-RU"/>
              </w:rPr>
              <w:t>Ед. изм.</w:t>
            </w:r>
          </w:p>
        </w:tc>
        <w:tc>
          <w:tcPr>
            <w:tcW w:w="1134" w:type="dxa"/>
            <w:vMerge w:val="restart"/>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bCs/>
                <w:color w:val="000000"/>
                <w:sz w:val="24"/>
                <w:szCs w:val="24"/>
                <w:lang w:eastAsia="ru-RU"/>
              </w:rPr>
              <w:t>2023г.    Отчет</w:t>
            </w:r>
          </w:p>
        </w:tc>
        <w:tc>
          <w:tcPr>
            <w:tcW w:w="1275" w:type="dxa"/>
            <w:vMerge w:val="restart"/>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bCs/>
                <w:color w:val="000000"/>
                <w:sz w:val="24"/>
                <w:szCs w:val="24"/>
                <w:lang w:eastAsia="ru-RU"/>
              </w:rPr>
              <w:t>2024г.           9 мес.</w:t>
            </w:r>
          </w:p>
        </w:tc>
        <w:tc>
          <w:tcPr>
            <w:tcW w:w="1418" w:type="dxa"/>
            <w:vMerge w:val="restart"/>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bCs/>
                <w:color w:val="000000"/>
                <w:sz w:val="24"/>
                <w:szCs w:val="24"/>
                <w:lang w:eastAsia="ru-RU"/>
              </w:rPr>
              <w:t>2024 г. Ожидаемые итоги</w:t>
            </w:r>
          </w:p>
        </w:tc>
      </w:tr>
      <w:tr w:rsidR="00611E1F" w:rsidRPr="00611E1F" w:rsidTr="000F4B7B">
        <w:trPr>
          <w:trHeight w:val="452"/>
        </w:trPr>
        <w:tc>
          <w:tcPr>
            <w:tcW w:w="582" w:type="dxa"/>
            <w:vMerge/>
            <w:vAlign w:val="center"/>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p>
        </w:tc>
        <w:tc>
          <w:tcPr>
            <w:tcW w:w="3828" w:type="dxa"/>
            <w:vMerge/>
            <w:vAlign w:val="center"/>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p>
        </w:tc>
        <w:tc>
          <w:tcPr>
            <w:tcW w:w="1134" w:type="dxa"/>
            <w:vMerge/>
            <w:vAlign w:val="center"/>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p>
        </w:tc>
        <w:tc>
          <w:tcPr>
            <w:tcW w:w="1134" w:type="dxa"/>
            <w:vMerge/>
            <w:vAlign w:val="center"/>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p>
        </w:tc>
        <w:tc>
          <w:tcPr>
            <w:tcW w:w="1275" w:type="dxa"/>
            <w:vMerge/>
            <w:vAlign w:val="center"/>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p>
        </w:tc>
        <w:tc>
          <w:tcPr>
            <w:tcW w:w="1418" w:type="dxa"/>
            <w:vMerge/>
            <w:vAlign w:val="center"/>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p>
        </w:tc>
      </w:tr>
      <w:tr w:rsidR="00611E1F" w:rsidRPr="00611E1F" w:rsidTr="000F4B7B">
        <w:trPr>
          <w:trHeight w:val="315"/>
        </w:trPr>
        <w:tc>
          <w:tcPr>
            <w:tcW w:w="582"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 </w:t>
            </w:r>
          </w:p>
        </w:tc>
        <w:tc>
          <w:tcPr>
            <w:tcW w:w="3828" w:type="dxa"/>
            <w:shd w:val="clear" w:color="000000" w:fill="FFFFFF"/>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bCs/>
                <w:color w:val="000000"/>
                <w:sz w:val="24"/>
                <w:szCs w:val="24"/>
                <w:lang w:eastAsia="ru-RU"/>
              </w:rPr>
              <w:t>1</w:t>
            </w:r>
          </w:p>
        </w:tc>
        <w:tc>
          <w:tcPr>
            <w:tcW w:w="1134"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bCs/>
                <w:color w:val="000000"/>
                <w:sz w:val="24"/>
                <w:szCs w:val="24"/>
                <w:lang w:eastAsia="ru-RU"/>
              </w:rPr>
              <w:t>2</w:t>
            </w:r>
          </w:p>
        </w:tc>
        <w:tc>
          <w:tcPr>
            <w:tcW w:w="1134"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bCs/>
                <w:color w:val="000000"/>
                <w:sz w:val="24"/>
                <w:szCs w:val="24"/>
                <w:lang w:eastAsia="ru-RU"/>
              </w:rPr>
              <w:t>3</w:t>
            </w:r>
          </w:p>
        </w:tc>
        <w:tc>
          <w:tcPr>
            <w:tcW w:w="1275"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bCs/>
                <w:color w:val="000000"/>
                <w:sz w:val="24"/>
                <w:szCs w:val="24"/>
                <w:lang w:eastAsia="ru-RU"/>
              </w:rPr>
              <w:t>4</w:t>
            </w:r>
          </w:p>
        </w:tc>
        <w:tc>
          <w:tcPr>
            <w:tcW w:w="1418"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bCs/>
                <w:color w:val="000000"/>
                <w:sz w:val="24"/>
                <w:szCs w:val="24"/>
                <w:lang w:eastAsia="ru-RU"/>
              </w:rPr>
              <w:t>5</w:t>
            </w:r>
          </w:p>
        </w:tc>
      </w:tr>
      <w:tr w:rsidR="00611E1F" w:rsidRPr="00611E1F" w:rsidTr="000F4B7B">
        <w:trPr>
          <w:trHeight w:val="630"/>
        </w:trPr>
        <w:tc>
          <w:tcPr>
            <w:tcW w:w="582"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1</w:t>
            </w:r>
          </w:p>
        </w:tc>
        <w:tc>
          <w:tcPr>
            <w:tcW w:w="3828"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Объем произведенной и отгруженной продукции, выполненных работ и услуг, всего:</w:t>
            </w:r>
          </w:p>
        </w:tc>
        <w:tc>
          <w:tcPr>
            <w:tcW w:w="1134"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proofErr w:type="spellStart"/>
            <w:r w:rsidRPr="00611E1F">
              <w:rPr>
                <w:rFonts w:ascii="Times New Roman" w:eastAsia="Times New Roman" w:hAnsi="Times New Roman" w:cs="Times New Roman"/>
                <w:color w:val="000000"/>
                <w:sz w:val="24"/>
                <w:szCs w:val="24"/>
                <w:lang w:eastAsia="ru-RU"/>
              </w:rPr>
              <w:t>Млн</w:t>
            </w:r>
            <w:proofErr w:type="gramStart"/>
            <w:r w:rsidRPr="00611E1F">
              <w:rPr>
                <w:rFonts w:ascii="Times New Roman" w:eastAsia="Times New Roman" w:hAnsi="Times New Roman" w:cs="Times New Roman"/>
                <w:color w:val="000000"/>
                <w:sz w:val="24"/>
                <w:szCs w:val="24"/>
                <w:lang w:eastAsia="ru-RU"/>
              </w:rPr>
              <w:t>.р</w:t>
            </w:r>
            <w:proofErr w:type="gramEnd"/>
            <w:r w:rsidRPr="00611E1F">
              <w:rPr>
                <w:rFonts w:ascii="Times New Roman" w:eastAsia="Times New Roman" w:hAnsi="Times New Roman" w:cs="Times New Roman"/>
                <w:color w:val="000000"/>
                <w:sz w:val="24"/>
                <w:szCs w:val="24"/>
                <w:lang w:eastAsia="ru-RU"/>
              </w:rPr>
              <w:t>уб</w:t>
            </w:r>
            <w:proofErr w:type="spellEnd"/>
          </w:p>
        </w:tc>
        <w:tc>
          <w:tcPr>
            <w:tcW w:w="1134" w:type="dxa"/>
            <w:shd w:val="clear" w:color="000000" w:fill="FFFFFF"/>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3 370,84</w:t>
            </w:r>
          </w:p>
        </w:tc>
        <w:tc>
          <w:tcPr>
            <w:tcW w:w="1275" w:type="dxa"/>
            <w:shd w:val="clear" w:color="000000" w:fill="FFFFFF"/>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2 221,87</w:t>
            </w:r>
          </w:p>
        </w:tc>
        <w:tc>
          <w:tcPr>
            <w:tcW w:w="1418" w:type="dxa"/>
            <w:shd w:val="clear" w:color="000000" w:fill="FFFFFF"/>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3471,96</w:t>
            </w:r>
          </w:p>
        </w:tc>
      </w:tr>
      <w:tr w:rsidR="00611E1F" w:rsidRPr="00611E1F" w:rsidTr="000F4B7B">
        <w:trPr>
          <w:trHeight w:val="315"/>
        </w:trPr>
        <w:tc>
          <w:tcPr>
            <w:tcW w:w="582"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1.1</w:t>
            </w:r>
          </w:p>
        </w:tc>
        <w:tc>
          <w:tcPr>
            <w:tcW w:w="3828"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Темп роста в действующих ценах</w:t>
            </w:r>
          </w:p>
        </w:tc>
        <w:tc>
          <w:tcPr>
            <w:tcW w:w="1134"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w:t>
            </w:r>
          </w:p>
        </w:tc>
        <w:tc>
          <w:tcPr>
            <w:tcW w:w="1134" w:type="dxa"/>
            <w:shd w:val="clear" w:color="000000" w:fill="FFFFFF"/>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102,8</w:t>
            </w:r>
          </w:p>
        </w:tc>
        <w:tc>
          <w:tcPr>
            <w:tcW w:w="1275" w:type="dxa"/>
            <w:shd w:val="clear" w:color="000000" w:fill="FFFFFF"/>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71,6</w:t>
            </w:r>
          </w:p>
        </w:tc>
        <w:tc>
          <w:tcPr>
            <w:tcW w:w="1418" w:type="dxa"/>
            <w:shd w:val="clear" w:color="000000" w:fill="FFFFFF"/>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103,0</w:t>
            </w:r>
          </w:p>
        </w:tc>
      </w:tr>
      <w:tr w:rsidR="00611E1F" w:rsidRPr="00611E1F" w:rsidTr="000F4B7B">
        <w:trPr>
          <w:trHeight w:val="521"/>
        </w:trPr>
        <w:tc>
          <w:tcPr>
            <w:tcW w:w="582"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lastRenderedPageBreak/>
              <w:t>2</w:t>
            </w:r>
          </w:p>
        </w:tc>
        <w:tc>
          <w:tcPr>
            <w:tcW w:w="3828"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В том числе основные промышленные предприятия:</w:t>
            </w:r>
          </w:p>
        </w:tc>
        <w:tc>
          <w:tcPr>
            <w:tcW w:w="1134"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proofErr w:type="spellStart"/>
            <w:r w:rsidRPr="00611E1F">
              <w:rPr>
                <w:rFonts w:ascii="Times New Roman" w:eastAsia="Times New Roman" w:hAnsi="Times New Roman" w:cs="Times New Roman"/>
                <w:color w:val="000000"/>
                <w:sz w:val="24"/>
                <w:szCs w:val="24"/>
                <w:lang w:eastAsia="ru-RU"/>
              </w:rPr>
              <w:t>Млн</w:t>
            </w:r>
            <w:proofErr w:type="gramStart"/>
            <w:r w:rsidRPr="00611E1F">
              <w:rPr>
                <w:rFonts w:ascii="Times New Roman" w:eastAsia="Times New Roman" w:hAnsi="Times New Roman" w:cs="Times New Roman"/>
                <w:color w:val="000000"/>
                <w:sz w:val="24"/>
                <w:szCs w:val="24"/>
                <w:lang w:eastAsia="ru-RU"/>
              </w:rPr>
              <w:t>.р</w:t>
            </w:r>
            <w:proofErr w:type="gramEnd"/>
            <w:r w:rsidRPr="00611E1F">
              <w:rPr>
                <w:rFonts w:ascii="Times New Roman" w:eastAsia="Times New Roman" w:hAnsi="Times New Roman" w:cs="Times New Roman"/>
                <w:color w:val="000000"/>
                <w:sz w:val="24"/>
                <w:szCs w:val="24"/>
                <w:lang w:eastAsia="ru-RU"/>
              </w:rPr>
              <w:t>уб</w:t>
            </w:r>
            <w:proofErr w:type="spellEnd"/>
          </w:p>
        </w:tc>
        <w:tc>
          <w:tcPr>
            <w:tcW w:w="1134" w:type="dxa"/>
            <w:shd w:val="clear" w:color="000000" w:fill="FFFFFF"/>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1377,10</w:t>
            </w:r>
          </w:p>
        </w:tc>
        <w:tc>
          <w:tcPr>
            <w:tcW w:w="1275" w:type="dxa"/>
            <w:shd w:val="clear" w:color="000000" w:fill="FFFFFF"/>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859,46</w:t>
            </w:r>
          </w:p>
        </w:tc>
        <w:tc>
          <w:tcPr>
            <w:tcW w:w="1418" w:type="dxa"/>
            <w:shd w:val="clear" w:color="000000" w:fill="FFFFFF"/>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1136,89</w:t>
            </w:r>
          </w:p>
        </w:tc>
      </w:tr>
      <w:tr w:rsidR="00611E1F" w:rsidRPr="00611E1F" w:rsidTr="000F4B7B">
        <w:trPr>
          <w:trHeight w:val="315"/>
        </w:trPr>
        <w:tc>
          <w:tcPr>
            <w:tcW w:w="582" w:type="dxa"/>
            <w:shd w:val="clear" w:color="000000" w:fill="FFFFFF"/>
            <w:noWrap/>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2.1</w:t>
            </w:r>
          </w:p>
        </w:tc>
        <w:tc>
          <w:tcPr>
            <w:tcW w:w="3828"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Темп роста в действующих ценах</w:t>
            </w:r>
          </w:p>
        </w:tc>
        <w:tc>
          <w:tcPr>
            <w:tcW w:w="1134"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w:t>
            </w:r>
          </w:p>
        </w:tc>
        <w:tc>
          <w:tcPr>
            <w:tcW w:w="1134" w:type="dxa"/>
            <w:shd w:val="clear" w:color="000000" w:fill="FFFFFF"/>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81,4</w:t>
            </w:r>
          </w:p>
        </w:tc>
        <w:tc>
          <w:tcPr>
            <w:tcW w:w="1275" w:type="dxa"/>
            <w:shd w:val="clear" w:color="000000" w:fill="FFFFFF"/>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77,9</w:t>
            </w:r>
          </w:p>
        </w:tc>
        <w:tc>
          <w:tcPr>
            <w:tcW w:w="1418" w:type="dxa"/>
            <w:shd w:val="clear" w:color="000000" w:fill="FFFFFF"/>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82,6</w:t>
            </w:r>
          </w:p>
        </w:tc>
      </w:tr>
      <w:tr w:rsidR="00611E1F" w:rsidRPr="00611E1F" w:rsidTr="000F4B7B">
        <w:trPr>
          <w:trHeight w:val="313"/>
        </w:trPr>
        <w:tc>
          <w:tcPr>
            <w:tcW w:w="582"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 </w:t>
            </w:r>
          </w:p>
        </w:tc>
        <w:tc>
          <w:tcPr>
            <w:tcW w:w="3828"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 АО «</w:t>
            </w:r>
            <w:proofErr w:type="spellStart"/>
            <w:r w:rsidRPr="00611E1F">
              <w:rPr>
                <w:rFonts w:ascii="Times New Roman" w:eastAsia="Times New Roman" w:hAnsi="Times New Roman" w:cs="Times New Roman"/>
                <w:color w:val="000000"/>
                <w:sz w:val="24"/>
                <w:szCs w:val="24"/>
                <w:lang w:eastAsia="ru-RU"/>
              </w:rPr>
              <w:t>Уяржелезобетон</w:t>
            </w:r>
            <w:proofErr w:type="spellEnd"/>
            <w:r w:rsidRPr="00611E1F">
              <w:rPr>
                <w:rFonts w:ascii="Times New Roman" w:eastAsia="Times New Roman" w:hAnsi="Times New Roman" w:cs="Times New Roman"/>
                <w:color w:val="000000"/>
                <w:sz w:val="24"/>
                <w:szCs w:val="24"/>
                <w:lang w:eastAsia="ru-RU"/>
              </w:rPr>
              <w:t>»</w:t>
            </w:r>
          </w:p>
        </w:tc>
        <w:tc>
          <w:tcPr>
            <w:tcW w:w="1134"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proofErr w:type="spellStart"/>
            <w:r w:rsidRPr="00611E1F">
              <w:rPr>
                <w:rFonts w:ascii="Times New Roman" w:eastAsia="Times New Roman" w:hAnsi="Times New Roman" w:cs="Times New Roman"/>
                <w:color w:val="000000"/>
                <w:sz w:val="24"/>
                <w:szCs w:val="24"/>
                <w:lang w:eastAsia="ru-RU"/>
              </w:rPr>
              <w:t>Млн</w:t>
            </w:r>
            <w:proofErr w:type="gramStart"/>
            <w:r w:rsidRPr="00611E1F">
              <w:rPr>
                <w:rFonts w:ascii="Times New Roman" w:eastAsia="Times New Roman" w:hAnsi="Times New Roman" w:cs="Times New Roman"/>
                <w:color w:val="000000"/>
                <w:sz w:val="24"/>
                <w:szCs w:val="24"/>
                <w:lang w:eastAsia="ru-RU"/>
              </w:rPr>
              <w:t>.р</w:t>
            </w:r>
            <w:proofErr w:type="gramEnd"/>
            <w:r w:rsidRPr="00611E1F">
              <w:rPr>
                <w:rFonts w:ascii="Times New Roman" w:eastAsia="Times New Roman" w:hAnsi="Times New Roman" w:cs="Times New Roman"/>
                <w:color w:val="000000"/>
                <w:sz w:val="24"/>
                <w:szCs w:val="24"/>
                <w:lang w:eastAsia="ru-RU"/>
              </w:rPr>
              <w:t>уб</w:t>
            </w:r>
            <w:proofErr w:type="spellEnd"/>
          </w:p>
        </w:tc>
        <w:tc>
          <w:tcPr>
            <w:tcW w:w="1134" w:type="dxa"/>
            <w:shd w:val="clear" w:color="000000" w:fill="FFFFFF"/>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1182,88</w:t>
            </w:r>
          </w:p>
        </w:tc>
        <w:tc>
          <w:tcPr>
            <w:tcW w:w="1275" w:type="dxa"/>
            <w:shd w:val="clear" w:color="000000" w:fill="FFFFFF"/>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771,46</w:t>
            </w:r>
          </w:p>
        </w:tc>
        <w:tc>
          <w:tcPr>
            <w:tcW w:w="1418" w:type="dxa"/>
            <w:shd w:val="clear" w:color="000000" w:fill="FFFFFF"/>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1021,46</w:t>
            </w:r>
          </w:p>
        </w:tc>
      </w:tr>
      <w:tr w:rsidR="00611E1F" w:rsidRPr="00611E1F" w:rsidTr="000F4B7B">
        <w:trPr>
          <w:trHeight w:val="315"/>
        </w:trPr>
        <w:tc>
          <w:tcPr>
            <w:tcW w:w="582" w:type="dxa"/>
            <w:shd w:val="clear" w:color="000000" w:fill="FFFFFF"/>
            <w:noWrap/>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 </w:t>
            </w:r>
          </w:p>
        </w:tc>
        <w:tc>
          <w:tcPr>
            <w:tcW w:w="3828"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Темп роста в действующих ценах</w:t>
            </w:r>
          </w:p>
        </w:tc>
        <w:tc>
          <w:tcPr>
            <w:tcW w:w="1134"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w:t>
            </w:r>
          </w:p>
        </w:tc>
        <w:tc>
          <w:tcPr>
            <w:tcW w:w="1134" w:type="dxa"/>
            <w:shd w:val="clear" w:color="000000" w:fill="FFFFFF"/>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85,0</w:t>
            </w:r>
          </w:p>
        </w:tc>
        <w:tc>
          <w:tcPr>
            <w:tcW w:w="1275" w:type="dxa"/>
            <w:shd w:val="clear" w:color="000000" w:fill="FFFFFF"/>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82,0</w:t>
            </w:r>
          </w:p>
        </w:tc>
        <w:tc>
          <w:tcPr>
            <w:tcW w:w="1418" w:type="dxa"/>
            <w:shd w:val="clear" w:color="000000" w:fill="FFFFFF"/>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86,4</w:t>
            </w:r>
          </w:p>
        </w:tc>
      </w:tr>
      <w:tr w:rsidR="00611E1F" w:rsidRPr="00611E1F" w:rsidTr="000F4B7B">
        <w:trPr>
          <w:trHeight w:val="315"/>
        </w:trPr>
        <w:tc>
          <w:tcPr>
            <w:tcW w:w="582"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 </w:t>
            </w:r>
          </w:p>
        </w:tc>
        <w:tc>
          <w:tcPr>
            <w:tcW w:w="3828"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 ООО «Уярский мясокомбинат»</w:t>
            </w:r>
          </w:p>
        </w:tc>
        <w:tc>
          <w:tcPr>
            <w:tcW w:w="1134"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proofErr w:type="spellStart"/>
            <w:r w:rsidRPr="00611E1F">
              <w:rPr>
                <w:rFonts w:ascii="Times New Roman" w:eastAsia="Times New Roman" w:hAnsi="Times New Roman" w:cs="Times New Roman"/>
                <w:color w:val="000000"/>
                <w:sz w:val="24"/>
                <w:szCs w:val="24"/>
                <w:lang w:eastAsia="ru-RU"/>
              </w:rPr>
              <w:t>Млн</w:t>
            </w:r>
            <w:proofErr w:type="gramStart"/>
            <w:r w:rsidRPr="00611E1F">
              <w:rPr>
                <w:rFonts w:ascii="Times New Roman" w:eastAsia="Times New Roman" w:hAnsi="Times New Roman" w:cs="Times New Roman"/>
                <w:color w:val="000000"/>
                <w:sz w:val="24"/>
                <w:szCs w:val="24"/>
                <w:lang w:eastAsia="ru-RU"/>
              </w:rPr>
              <w:t>.р</w:t>
            </w:r>
            <w:proofErr w:type="gramEnd"/>
            <w:r w:rsidRPr="00611E1F">
              <w:rPr>
                <w:rFonts w:ascii="Times New Roman" w:eastAsia="Times New Roman" w:hAnsi="Times New Roman" w:cs="Times New Roman"/>
                <w:color w:val="000000"/>
                <w:sz w:val="24"/>
                <w:szCs w:val="24"/>
                <w:lang w:eastAsia="ru-RU"/>
              </w:rPr>
              <w:t>уб</w:t>
            </w:r>
            <w:proofErr w:type="spellEnd"/>
          </w:p>
        </w:tc>
        <w:tc>
          <w:tcPr>
            <w:tcW w:w="1134" w:type="dxa"/>
            <w:shd w:val="clear" w:color="000000" w:fill="FFFFFF"/>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88,12</w:t>
            </w:r>
          </w:p>
        </w:tc>
        <w:tc>
          <w:tcPr>
            <w:tcW w:w="1275" w:type="dxa"/>
            <w:shd w:val="clear" w:color="000000" w:fill="FFFFFF"/>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w:t>
            </w:r>
          </w:p>
        </w:tc>
        <w:tc>
          <w:tcPr>
            <w:tcW w:w="1418" w:type="dxa"/>
            <w:shd w:val="clear" w:color="000000" w:fill="FFFFFF"/>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w:t>
            </w:r>
          </w:p>
        </w:tc>
      </w:tr>
      <w:tr w:rsidR="00611E1F" w:rsidRPr="00611E1F" w:rsidTr="000F4B7B">
        <w:trPr>
          <w:trHeight w:val="315"/>
        </w:trPr>
        <w:tc>
          <w:tcPr>
            <w:tcW w:w="582" w:type="dxa"/>
            <w:shd w:val="clear" w:color="000000" w:fill="FFFFFF"/>
            <w:noWrap/>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 </w:t>
            </w:r>
          </w:p>
        </w:tc>
        <w:tc>
          <w:tcPr>
            <w:tcW w:w="3828"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Темп роста в действующих ценах</w:t>
            </w:r>
          </w:p>
        </w:tc>
        <w:tc>
          <w:tcPr>
            <w:tcW w:w="1134"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w:t>
            </w:r>
          </w:p>
        </w:tc>
        <w:tc>
          <w:tcPr>
            <w:tcW w:w="1134"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41,9</w:t>
            </w:r>
          </w:p>
        </w:tc>
        <w:tc>
          <w:tcPr>
            <w:tcW w:w="1275" w:type="dxa"/>
            <w:shd w:val="clear" w:color="000000" w:fill="FFFFFF"/>
            <w:vAlign w:val="center"/>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w:t>
            </w:r>
          </w:p>
        </w:tc>
        <w:tc>
          <w:tcPr>
            <w:tcW w:w="1418" w:type="dxa"/>
            <w:shd w:val="clear" w:color="000000" w:fill="FFFFFF"/>
            <w:vAlign w:val="center"/>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w:t>
            </w:r>
          </w:p>
        </w:tc>
      </w:tr>
      <w:tr w:rsidR="00611E1F" w:rsidRPr="00611E1F" w:rsidTr="000F4B7B">
        <w:trPr>
          <w:trHeight w:val="630"/>
        </w:trPr>
        <w:tc>
          <w:tcPr>
            <w:tcW w:w="582"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 </w:t>
            </w:r>
          </w:p>
        </w:tc>
        <w:tc>
          <w:tcPr>
            <w:tcW w:w="3828"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МУП «Городское  коммунальное хозяйство»</w:t>
            </w:r>
          </w:p>
        </w:tc>
        <w:tc>
          <w:tcPr>
            <w:tcW w:w="1134"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proofErr w:type="spellStart"/>
            <w:r w:rsidRPr="00611E1F">
              <w:rPr>
                <w:rFonts w:ascii="Times New Roman" w:eastAsia="Times New Roman" w:hAnsi="Times New Roman" w:cs="Times New Roman"/>
                <w:color w:val="000000"/>
                <w:sz w:val="24"/>
                <w:szCs w:val="24"/>
                <w:lang w:eastAsia="ru-RU"/>
              </w:rPr>
              <w:t>Млн</w:t>
            </w:r>
            <w:proofErr w:type="gramStart"/>
            <w:r w:rsidRPr="00611E1F">
              <w:rPr>
                <w:rFonts w:ascii="Times New Roman" w:eastAsia="Times New Roman" w:hAnsi="Times New Roman" w:cs="Times New Roman"/>
                <w:color w:val="000000"/>
                <w:sz w:val="24"/>
                <w:szCs w:val="24"/>
                <w:lang w:eastAsia="ru-RU"/>
              </w:rPr>
              <w:t>.р</w:t>
            </w:r>
            <w:proofErr w:type="gramEnd"/>
            <w:r w:rsidRPr="00611E1F">
              <w:rPr>
                <w:rFonts w:ascii="Times New Roman" w:eastAsia="Times New Roman" w:hAnsi="Times New Roman" w:cs="Times New Roman"/>
                <w:color w:val="000000"/>
                <w:sz w:val="24"/>
                <w:szCs w:val="24"/>
                <w:lang w:eastAsia="ru-RU"/>
              </w:rPr>
              <w:t>уб</w:t>
            </w:r>
            <w:proofErr w:type="spellEnd"/>
          </w:p>
        </w:tc>
        <w:tc>
          <w:tcPr>
            <w:tcW w:w="1134"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106,10</w:t>
            </w:r>
          </w:p>
        </w:tc>
        <w:tc>
          <w:tcPr>
            <w:tcW w:w="1275"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88,00</w:t>
            </w:r>
          </w:p>
        </w:tc>
        <w:tc>
          <w:tcPr>
            <w:tcW w:w="1418"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115,43</w:t>
            </w:r>
          </w:p>
        </w:tc>
      </w:tr>
      <w:tr w:rsidR="00611E1F" w:rsidRPr="00611E1F" w:rsidTr="000F4B7B">
        <w:trPr>
          <w:trHeight w:val="315"/>
        </w:trPr>
        <w:tc>
          <w:tcPr>
            <w:tcW w:w="582" w:type="dxa"/>
            <w:shd w:val="clear" w:color="000000" w:fill="FFFFFF"/>
            <w:noWrap/>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 </w:t>
            </w:r>
          </w:p>
        </w:tc>
        <w:tc>
          <w:tcPr>
            <w:tcW w:w="3828"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Темп роста в действующих ценах</w:t>
            </w:r>
          </w:p>
        </w:tc>
        <w:tc>
          <w:tcPr>
            <w:tcW w:w="1134"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w:t>
            </w:r>
          </w:p>
        </w:tc>
        <w:tc>
          <w:tcPr>
            <w:tcW w:w="1134"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102,0</w:t>
            </w:r>
          </w:p>
        </w:tc>
        <w:tc>
          <w:tcPr>
            <w:tcW w:w="1275"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116,5</w:t>
            </w:r>
          </w:p>
        </w:tc>
        <w:tc>
          <w:tcPr>
            <w:tcW w:w="1418"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108,8</w:t>
            </w:r>
          </w:p>
        </w:tc>
      </w:tr>
      <w:tr w:rsidR="00611E1F" w:rsidRPr="00611E1F" w:rsidTr="000F4B7B">
        <w:trPr>
          <w:trHeight w:val="315"/>
        </w:trPr>
        <w:tc>
          <w:tcPr>
            <w:tcW w:w="582"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3</w:t>
            </w:r>
          </w:p>
        </w:tc>
        <w:tc>
          <w:tcPr>
            <w:tcW w:w="3828"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Иные значимые предприятия района</w:t>
            </w:r>
          </w:p>
        </w:tc>
        <w:tc>
          <w:tcPr>
            <w:tcW w:w="1134"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 </w:t>
            </w:r>
          </w:p>
        </w:tc>
        <w:tc>
          <w:tcPr>
            <w:tcW w:w="1134"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 </w:t>
            </w:r>
          </w:p>
        </w:tc>
        <w:tc>
          <w:tcPr>
            <w:tcW w:w="1275"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 </w:t>
            </w:r>
          </w:p>
        </w:tc>
        <w:tc>
          <w:tcPr>
            <w:tcW w:w="1418"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 </w:t>
            </w:r>
          </w:p>
        </w:tc>
      </w:tr>
      <w:tr w:rsidR="00611E1F" w:rsidRPr="00611E1F" w:rsidTr="000F4B7B">
        <w:trPr>
          <w:trHeight w:val="315"/>
        </w:trPr>
        <w:tc>
          <w:tcPr>
            <w:tcW w:w="582"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 </w:t>
            </w:r>
          </w:p>
        </w:tc>
        <w:tc>
          <w:tcPr>
            <w:tcW w:w="3828"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КГБУ «</w:t>
            </w:r>
            <w:proofErr w:type="spellStart"/>
            <w:r w:rsidRPr="00611E1F">
              <w:rPr>
                <w:rFonts w:ascii="Times New Roman" w:eastAsia="Times New Roman" w:hAnsi="Times New Roman" w:cs="Times New Roman"/>
                <w:color w:val="000000"/>
                <w:sz w:val="24"/>
                <w:szCs w:val="24"/>
                <w:lang w:eastAsia="ru-RU"/>
              </w:rPr>
              <w:t>Уярское</w:t>
            </w:r>
            <w:proofErr w:type="spellEnd"/>
            <w:r w:rsidRPr="00611E1F">
              <w:rPr>
                <w:rFonts w:ascii="Times New Roman" w:eastAsia="Times New Roman" w:hAnsi="Times New Roman" w:cs="Times New Roman"/>
                <w:color w:val="000000"/>
                <w:sz w:val="24"/>
                <w:szCs w:val="24"/>
                <w:lang w:eastAsia="ru-RU"/>
              </w:rPr>
              <w:t xml:space="preserve"> лесничество»</w:t>
            </w:r>
          </w:p>
        </w:tc>
        <w:tc>
          <w:tcPr>
            <w:tcW w:w="1134"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proofErr w:type="spellStart"/>
            <w:r w:rsidRPr="00611E1F">
              <w:rPr>
                <w:rFonts w:ascii="Times New Roman" w:eastAsia="Times New Roman" w:hAnsi="Times New Roman" w:cs="Times New Roman"/>
                <w:color w:val="000000"/>
                <w:sz w:val="24"/>
                <w:szCs w:val="24"/>
                <w:lang w:eastAsia="ru-RU"/>
              </w:rPr>
              <w:t>Млн</w:t>
            </w:r>
            <w:proofErr w:type="gramStart"/>
            <w:r w:rsidRPr="00611E1F">
              <w:rPr>
                <w:rFonts w:ascii="Times New Roman" w:eastAsia="Times New Roman" w:hAnsi="Times New Roman" w:cs="Times New Roman"/>
                <w:color w:val="000000"/>
                <w:sz w:val="24"/>
                <w:szCs w:val="24"/>
                <w:lang w:eastAsia="ru-RU"/>
              </w:rPr>
              <w:t>.р</w:t>
            </w:r>
            <w:proofErr w:type="gramEnd"/>
            <w:r w:rsidRPr="00611E1F">
              <w:rPr>
                <w:rFonts w:ascii="Times New Roman" w:eastAsia="Times New Roman" w:hAnsi="Times New Roman" w:cs="Times New Roman"/>
                <w:color w:val="000000"/>
                <w:sz w:val="24"/>
                <w:szCs w:val="24"/>
                <w:lang w:eastAsia="ru-RU"/>
              </w:rPr>
              <w:t>уб</w:t>
            </w:r>
            <w:proofErr w:type="spellEnd"/>
          </w:p>
        </w:tc>
        <w:tc>
          <w:tcPr>
            <w:tcW w:w="1134"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6,19</w:t>
            </w:r>
          </w:p>
        </w:tc>
        <w:tc>
          <w:tcPr>
            <w:tcW w:w="1275"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4,52</w:t>
            </w:r>
          </w:p>
        </w:tc>
        <w:tc>
          <w:tcPr>
            <w:tcW w:w="1418"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7,20</w:t>
            </w:r>
          </w:p>
        </w:tc>
      </w:tr>
      <w:tr w:rsidR="00611E1F" w:rsidRPr="00611E1F" w:rsidTr="000F4B7B">
        <w:trPr>
          <w:trHeight w:val="315"/>
        </w:trPr>
        <w:tc>
          <w:tcPr>
            <w:tcW w:w="582"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 </w:t>
            </w:r>
          </w:p>
        </w:tc>
        <w:tc>
          <w:tcPr>
            <w:tcW w:w="3828"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Темп роста в действующих ценах</w:t>
            </w:r>
          </w:p>
        </w:tc>
        <w:tc>
          <w:tcPr>
            <w:tcW w:w="1134"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w:t>
            </w:r>
          </w:p>
        </w:tc>
        <w:tc>
          <w:tcPr>
            <w:tcW w:w="1134"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48,6</w:t>
            </w:r>
          </w:p>
        </w:tc>
        <w:tc>
          <w:tcPr>
            <w:tcW w:w="1275"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96,2</w:t>
            </w:r>
          </w:p>
        </w:tc>
        <w:tc>
          <w:tcPr>
            <w:tcW w:w="1418"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116,3</w:t>
            </w:r>
          </w:p>
        </w:tc>
      </w:tr>
      <w:tr w:rsidR="00611E1F" w:rsidRPr="00611E1F" w:rsidTr="000F4B7B">
        <w:trPr>
          <w:trHeight w:val="452"/>
        </w:trPr>
        <w:tc>
          <w:tcPr>
            <w:tcW w:w="582"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 </w:t>
            </w:r>
          </w:p>
        </w:tc>
        <w:tc>
          <w:tcPr>
            <w:tcW w:w="3828"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 ООО «Нефтетранспортная компания»</w:t>
            </w:r>
          </w:p>
        </w:tc>
        <w:tc>
          <w:tcPr>
            <w:tcW w:w="1134"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proofErr w:type="spellStart"/>
            <w:r w:rsidRPr="00611E1F">
              <w:rPr>
                <w:rFonts w:ascii="Times New Roman" w:eastAsia="Times New Roman" w:hAnsi="Times New Roman" w:cs="Times New Roman"/>
                <w:color w:val="000000"/>
                <w:sz w:val="24"/>
                <w:szCs w:val="24"/>
                <w:lang w:eastAsia="ru-RU"/>
              </w:rPr>
              <w:t>Млн</w:t>
            </w:r>
            <w:proofErr w:type="gramStart"/>
            <w:r w:rsidRPr="00611E1F">
              <w:rPr>
                <w:rFonts w:ascii="Times New Roman" w:eastAsia="Times New Roman" w:hAnsi="Times New Roman" w:cs="Times New Roman"/>
                <w:color w:val="000000"/>
                <w:sz w:val="24"/>
                <w:szCs w:val="24"/>
                <w:lang w:eastAsia="ru-RU"/>
              </w:rPr>
              <w:t>.р</w:t>
            </w:r>
            <w:proofErr w:type="gramEnd"/>
            <w:r w:rsidRPr="00611E1F">
              <w:rPr>
                <w:rFonts w:ascii="Times New Roman" w:eastAsia="Times New Roman" w:hAnsi="Times New Roman" w:cs="Times New Roman"/>
                <w:color w:val="000000"/>
                <w:sz w:val="24"/>
                <w:szCs w:val="24"/>
                <w:lang w:eastAsia="ru-RU"/>
              </w:rPr>
              <w:t>уб</w:t>
            </w:r>
            <w:proofErr w:type="spellEnd"/>
          </w:p>
        </w:tc>
        <w:tc>
          <w:tcPr>
            <w:tcW w:w="1134"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5,38</w:t>
            </w:r>
          </w:p>
        </w:tc>
        <w:tc>
          <w:tcPr>
            <w:tcW w:w="1275"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3,18</w:t>
            </w:r>
          </w:p>
        </w:tc>
        <w:tc>
          <w:tcPr>
            <w:tcW w:w="1418"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5,44</w:t>
            </w:r>
          </w:p>
        </w:tc>
      </w:tr>
      <w:tr w:rsidR="00611E1F" w:rsidRPr="00611E1F" w:rsidTr="000F4B7B">
        <w:trPr>
          <w:trHeight w:val="315"/>
        </w:trPr>
        <w:tc>
          <w:tcPr>
            <w:tcW w:w="582"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 </w:t>
            </w:r>
          </w:p>
        </w:tc>
        <w:tc>
          <w:tcPr>
            <w:tcW w:w="3828" w:type="dxa"/>
            <w:shd w:val="clear" w:color="000000" w:fill="FFFFFF"/>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Темп роста в действующих ценах</w:t>
            </w:r>
          </w:p>
        </w:tc>
        <w:tc>
          <w:tcPr>
            <w:tcW w:w="1134"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w:t>
            </w:r>
          </w:p>
        </w:tc>
        <w:tc>
          <w:tcPr>
            <w:tcW w:w="1134"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125,4</w:t>
            </w:r>
          </w:p>
        </w:tc>
        <w:tc>
          <w:tcPr>
            <w:tcW w:w="1275"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116,5</w:t>
            </w:r>
          </w:p>
        </w:tc>
        <w:tc>
          <w:tcPr>
            <w:tcW w:w="1418" w:type="dxa"/>
            <w:shd w:val="clear" w:color="000000" w:fill="FFFFFF"/>
            <w:vAlign w:val="center"/>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101,2</w:t>
            </w:r>
          </w:p>
        </w:tc>
      </w:tr>
    </w:tbl>
    <w:p w:rsidR="00611E1F" w:rsidRPr="00611E1F" w:rsidRDefault="00611E1F" w:rsidP="00611E1F">
      <w:pPr>
        <w:spacing w:after="0" w:line="240" w:lineRule="auto"/>
        <w:ind w:firstLine="709"/>
        <w:jc w:val="both"/>
        <w:rPr>
          <w:rFonts w:ascii="Times New Roman" w:eastAsia="Times New Roman" w:hAnsi="Times New Roman" w:cs="Times New Roman"/>
          <w:b/>
          <w:i/>
          <w:sz w:val="28"/>
          <w:szCs w:val="28"/>
          <w:lang w:eastAsia="ru-RU"/>
        </w:rPr>
      </w:pPr>
    </w:p>
    <w:p w:rsidR="00611E1F" w:rsidRPr="00611E1F" w:rsidRDefault="00611E1F" w:rsidP="00611E1F">
      <w:pPr>
        <w:spacing w:after="0" w:line="240" w:lineRule="auto"/>
        <w:ind w:firstLine="709"/>
        <w:jc w:val="both"/>
        <w:rPr>
          <w:rFonts w:ascii="Times New Roman" w:eastAsia="Times New Roman" w:hAnsi="Times New Roman" w:cs="Times New Roman"/>
          <w:sz w:val="28"/>
          <w:szCs w:val="28"/>
          <w:lang w:eastAsia="ru-RU"/>
        </w:rPr>
      </w:pPr>
      <w:r w:rsidRPr="00611E1F">
        <w:rPr>
          <w:rFonts w:ascii="Times New Roman" w:eastAsia="Times New Roman" w:hAnsi="Times New Roman" w:cs="Times New Roman"/>
          <w:sz w:val="28"/>
          <w:szCs w:val="28"/>
          <w:lang w:eastAsia="ru-RU"/>
        </w:rPr>
        <w:t>На территории Уярского района осуществляет свою деятельность ООО «СИЛИТ»-  предприятие занимается добычей и поставкой тугоплавких глин и каолина. Объем отгруженных товаров  за 9 месяцев 2024 года составил – 15,08 млн. руб., темп роста  к аналогичному периоду прошлого года составил 64%.</w:t>
      </w:r>
    </w:p>
    <w:p w:rsidR="00611E1F" w:rsidRPr="00611E1F" w:rsidRDefault="00611E1F" w:rsidP="00611E1F">
      <w:pPr>
        <w:spacing w:after="0" w:line="240" w:lineRule="auto"/>
        <w:ind w:firstLine="709"/>
        <w:jc w:val="both"/>
        <w:rPr>
          <w:rFonts w:ascii="Times New Roman" w:eastAsia="Times New Roman" w:hAnsi="Times New Roman" w:cs="Times New Roman"/>
          <w:sz w:val="28"/>
          <w:szCs w:val="28"/>
          <w:lang w:eastAsia="ru-RU"/>
        </w:rPr>
      </w:pPr>
      <w:r w:rsidRPr="00611E1F">
        <w:rPr>
          <w:rFonts w:ascii="Times New Roman" w:eastAsia="Times New Roman" w:hAnsi="Times New Roman" w:cs="Times New Roman"/>
          <w:sz w:val="28"/>
          <w:szCs w:val="28"/>
          <w:lang w:eastAsia="ru-RU"/>
        </w:rPr>
        <w:t xml:space="preserve">По итогам года показатель отгрузки планируется на уровне 19,5 </w:t>
      </w:r>
      <w:proofErr w:type="spellStart"/>
      <w:r w:rsidRPr="00611E1F">
        <w:rPr>
          <w:rFonts w:ascii="Times New Roman" w:eastAsia="Times New Roman" w:hAnsi="Times New Roman" w:cs="Times New Roman"/>
          <w:sz w:val="28"/>
          <w:szCs w:val="28"/>
          <w:lang w:eastAsia="ru-RU"/>
        </w:rPr>
        <w:t>млн</w:t>
      </w:r>
      <w:proofErr w:type="gramStart"/>
      <w:r w:rsidRPr="00611E1F">
        <w:rPr>
          <w:rFonts w:ascii="Times New Roman" w:eastAsia="Times New Roman" w:hAnsi="Times New Roman" w:cs="Times New Roman"/>
          <w:sz w:val="28"/>
          <w:szCs w:val="28"/>
          <w:lang w:eastAsia="ru-RU"/>
        </w:rPr>
        <w:t>.р</w:t>
      </w:r>
      <w:proofErr w:type="gramEnd"/>
      <w:r w:rsidRPr="00611E1F">
        <w:rPr>
          <w:rFonts w:ascii="Times New Roman" w:eastAsia="Times New Roman" w:hAnsi="Times New Roman" w:cs="Times New Roman"/>
          <w:sz w:val="28"/>
          <w:szCs w:val="28"/>
          <w:lang w:eastAsia="ru-RU"/>
        </w:rPr>
        <w:t>уб</w:t>
      </w:r>
      <w:proofErr w:type="spellEnd"/>
      <w:r w:rsidRPr="00611E1F">
        <w:rPr>
          <w:rFonts w:ascii="Times New Roman" w:eastAsia="Times New Roman" w:hAnsi="Times New Roman" w:cs="Times New Roman"/>
          <w:sz w:val="28"/>
          <w:szCs w:val="28"/>
          <w:lang w:eastAsia="ru-RU"/>
        </w:rPr>
        <w:t>.</w:t>
      </w:r>
    </w:p>
    <w:p w:rsidR="00611E1F" w:rsidRPr="00611E1F" w:rsidRDefault="00611E1F" w:rsidP="00611E1F">
      <w:pPr>
        <w:spacing w:after="0" w:line="240" w:lineRule="auto"/>
        <w:ind w:firstLine="709"/>
        <w:jc w:val="both"/>
        <w:rPr>
          <w:rFonts w:ascii="Times New Roman" w:eastAsia="Times New Roman" w:hAnsi="Times New Roman" w:cs="Times New Roman"/>
          <w:b/>
          <w:i/>
          <w:sz w:val="28"/>
          <w:szCs w:val="28"/>
          <w:lang w:eastAsia="ru-RU"/>
        </w:rPr>
      </w:pPr>
    </w:p>
    <w:p w:rsidR="00611E1F" w:rsidRPr="00611E1F" w:rsidRDefault="00611E1F" w:rsidP="00611E1F">
      <w:pPr>
        <w:spacing w:after="0" w:line="240" w:lineRule="auto"/>
        <w:ind w:firstLine="709"/>
        <w:jc w:val="both"/>
        <w:rPr>
          <w:rFonts w:ascii="Times New Roman" w:eastAsia="Times New Roman" w:hAnsi="Times New Roman" w:cs="Times New Roman"/>
          <w:sz w:val="28"/>
          <w:szCs w:val="28"/>
          <w:lang w:eastAsia="ru-RU"/>
        </w:rPr>
      </w:pPr>
      <w:r w:rsidRPr="00611E1F">
        <w:rPr>
          <w:rFonts w:ascii="Times New Roman" w:eastAsia="Times New Roman" w:hAnsi="Times New Roman" w:cs="Times New Roman"/>
          <w:sz w:val="28"/>
          <w:szCs w:val="28"/>
          <w:lang w:eastAsia="ru-RU"/>
        </w:rPr>
        <w:t>Производство прочей неметаллической продукции сохраняет свое доминирующее положение в производственном секторе Уярского района (удельный вес в структуре промышленного производства – 63 %)</w:t>
      </w:r>
      <w:proofErr w:type="gramStart"/>
      <w:r w:rsidRPr="00611E1F">
        <w:rPr>
          <w:rFonts w:ascii="Times New Roman" w:eastAsia="Times New Roman" w:hAnsi="Times New Roman" w:cs="Times New Roman"/>
          <w:sz w:val="28"/>
          <w:szCs w:val="28"/>
          <w:lang w:eastAsia="ru-RU"/>
        </w:rPr>
        <w:t>.</w:t>
      </w:r>
      <w:proofErr w:type="gramEnd"/>
      <w:r w:rsidRPr="00611E1F">
        <w:rPr>
          <w:rFonts w:ascii="Times New Roman" w:eastAsia="Times New Roman" w:hAnsi="Times New Roman" w:cs="Times New Roman"/>
          <w:sz w:val="28"/>
          <w:szCs w:val="28"/>
          <w:lang w:eastAsia="ru-RU"/>
        </w:rPr>
        <w:t xml:space="preserve"> </w:t>
      </w:r>
      <w:proofErr w:type="gramStart"/>
      <w:r w:rsidRPr="00611E1F">
        <w:rPr>
          <w:rFonts w:ascii="Times New Roman" w:eastAsia="Times New Roman" w:hAnsi="Times New Roman" w:cs="Times New Roman"/>
          <w:sz w:val="28"/>
          <w:szCs w:val="28"/>
          <w:lang w:eastAsia="ru-RU"/>
        </w:rPr>
        <w:t>п</w:t>
      </w:r>
      <w:proofErr w:type="gramEnd"/>
      <w:r w:rsidRPr="00611E1F">
        <w:rPr>
          <w:rFonts w:ascii="Times New Roman" w:eastAsia="Times New Roman" w:hAnsi="Times New Roman" w:cs="Times New Roman"/>
          <w:sz w:val="28"/>
          <w:szCs w:val="28"/>
          <w:lang w:eastAsia="ru-RU"/>
        </w:rPr>
        <w:t>редставлен</w:t>
      </w:r>
    </w:p>
    <w:p w:rsidR="00611E1F" w:rsidRPr="00611E1F" w:rsidRDefault="00611E1F" w:rsidP="00611E1F">
      <w:pPr>
        <w:spacing w:after="0" w:line="240" w:lineRule="auto"/>
        <w:ind w:firstLine="709"/>
        <w:jc w:val="both"/>
        <w:rPr>
          <w:rFonts w:ascii="Times New Roman" w:eastAsia="Times New Roman" w:hAnsi="Times New Roman" w:cs="Times New Roman"/>
          <w:sz w:val="28"/>
          <w:szCs w:val="28"/>
          <w:lang w:eastAsia="ru-RU"/>
        </w:rPr>
      </w:pPr>
      <w:r w:rsidRPr="00611E1F">
        <w:rPr>
          <w:rFonts w:ascii="Times New Roman" w:eastAsia="Times New Roman" w:hAnsi="Times New Roman" w:cs="Times New Roman"/>
          <w:sz w:val="28"/>
          <w:szCs w:val="28"/>
          <w:lang w:eastAsia="ru-RU"/>
        </w:rPr>
        <w:t>За 9 месяцев 2024 года АО «</w:t>
      </w:r>
      <w:proofErr w:type="spellStart"/>
      <w:r w:rsidRPr="00611E1F">
        <w:rPr>
          <w:rFonts w:ascii="Times New Roman" w:eastAsia="Times New Roman" w:hAnsi="Times New Roman" w:cs="Times New Roman"/>
          <w:sz w:val="28"/>
          <w:szCs w:val="28"/>
          <w:lang w:eastAsia="ru-RU"/>
        </w:rPr>
        <w:t>Уяржелезобетон</w:t>
      </w:r>
      <w:proofErr w:type="spellEnd"/>
      <w:r w:rsidRPr="00611E1F">
        <w:rPr>
          <w:rFonts w:ascii="Times New Roman" w:eastAsia="Times New Roman" w:hAnsi="Times New Roman" w:cs="Times New Roman"/>
          <w:sz w:val="28"/>
          <w:szCs w:val="28"/>
          <w:lang w:eastAsia="ru-RU"/>
        </w:rPr>
        <w:t xml:space="preserve">» произвёл отгрузку товаров собственного производства на сумму 771,46  </w:t>
      </w:r>
      <w:proofErr w:type="spellStart"/>
      <w:r w:rsidRPr="00611E1F">
        <w:rPr>
          <w:rFonts w:ascii="Times New Roman" w:eastAsia="Times New Roman" w:hAnsi="Times New Roman" w:cs="Times New Roman"/>
          <w:sz w:val="28"/>
          <w:szCs w:val="28"/>
          <w:lang w:eastAsia="ru-RU"/>
        </w:rPr>
        <w:t>млн</w:t>
      </w:r>
      <w:proofErr w:type="gramStart"/>
      <w:r w:rsidRPr="00611E1F">
        <w:rPr>
          <w:rFonts w:ascii="Times New Roman" w:eastAsia="Times New Roman" w:hAnsi="Times New Roman" w:cs="Times New Roman"/>
          <w:sz w:val="28"/>
          <w:szCs w:val="28"/>
          <w:lang w:eastAsia="ru-RU"/>
        </w:rPr>
        <w:t>.р</w:t>
      </w:r>
      <w:proofErr w:type="gramEnd"/>
      <w:r w:rsidRPr="00611E1F">
        <w:rPr>
          <w:rFonts w:ascii="Times New Roman" w:eastAsia="Times New Roman" w:hAnsi="Times New Roman" w:cs="Times New Roman"/>
          <w:sz w:val="28"/>
          <w:szCs w:val="28"/>
          <w:lang w:eastAsia="ru-RU"/>
        </w:rPr>
        <w:t>ублей</w:t>
      </w:r>
      <w:proofErr w:type="spellEnd"/>
      <w:r w:rsidRPr="00611E1F">
        <w:rPr>
          <w:rFonts w:ascii="Times New Roman" w:eastAsia="Times New Roman" w:hAnsi="Times New Roman" w:cs="Times New Roman"/>
          <w:sz w:val="28"/>
          <w:szCs w:val="28"/>
          <w:lang w:eastAsia="ru-RU"/>
        </w:rPr>
        <w:t>, темп роста  к аналогичному периоду прошлого года составил 82%. До конца 2024 года планируется довести объем производства продукции до 1021,46 млн. руб., 86,4 % к уровню 2023 года. Предприятие участвует в ряде Государственных программ развития экономики России, в том числе программы развития региональной экономики.</w:t>
      </w:r>
    </w:p>
    <w:p w:rsidR="00611E1F" w:rsidRPr="00611E1F" w:rsidRDefault="00611E1F" w:rsidP="00611E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1E1F">
        <w:rPr>
          <w:rFonts w:ascii="Times New Roman" w:eastAsia="Times New Roman" w:hAnsi="Times New Roman" w:cs="Times New Roman"/>
          <w:sz w:val="28"/>
          <w:szCs w:val="28"/>
          <w:lang w:eastAsia="ru-RU"/>
        </w:rPr>
        <w:t>Анализ показателей производства в натуральном выражении,  показывает, что за 9 месяцев 2024 года на 22,8% меньше  произведено основных видов продукции, чем по сравнению с аналогичным периодом прошлого года.</w:t>
      </w:r>
    </w:p>
    <w:p w:rsidR="00611E1F" w:rsidRPr="00611E1F" w:rsidRDefault="00611E1F" w:rsidP="00611E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1E1F">
        <w:rPr>
          <w:rFonts w:ascii="Times New Roman" w:eastAsia="Times New Roman" w:hAnsi="Times New Roman" w:cs="Times New Roman"/>
          <w:sz w:val="28"/>
          <w:szCs w:val="28"/>
          <w:lang w:eastAsia="ru-RU"/>
        </w:rPr>
        <w:t xml:space="preserve">Объем отгруженных товаров  собственного производства предприятием ООО «ПИК» составил 378,4 </w:t>
      </w:r>
      <w:proofErr w:type="spellStart"/>
      <w:r w:rsidRPr="00611E1F">
        <w:rPr>
          <w:rFonts w:ascii="Times New Roman" w:eastAsia="Times New Roman" w:hAnsi="Times New Roman" w:cs="Times New Roman"/>
          <w:sz w:val="28"/>
          <w:szCs w:val="28"/>
          <w:lang w:eastAsia="ru-RU"/>
        </w:rPr>
        <w:t>тыс</w:t>
      </w:r>
      <w:proofErr w:type="gramStart"/>
      <w:r w:rsidRPr="00611E1F">
        <w:rPr>
          <w:rFonts w:ascii="Times New Roman" w:eastAsia="Times New Roman" w:hAnsi="Times New Roman" w:cs="Times New Roman"/>
          <w:sz w:val="28"/>
          <w:szCs w:val="28"/>
          <w:lang w:eastAsia="ru-RU"/>
        </w:rPr>
        <w:t>.р</w:t>
      </w:r>
      <w:proofErr w:type="gramEnd"/>
      <w:r w:rsidRPr="00611E1F">
        <w:rPr>
          <w:rFonts w:ascii="Times New Roman" w:eastAsia="Times New Roman" w:hAnsi="Times New Roman" w:cs="Times New Roman"/>
          <w:sz w:val="28"/>
          <w:szCs w:val="28"/>
          <w:lang w:eastAsia="ru-RU"/>
        </w:rPr>
        <w:t>уб</w:t>
      </w:r>
      <w:proofErr w:type="spellEnd"/>
      <w:r w:rsidRPr="00611E1F">
        <w:rPr>
          <w:rFonts w:ascii="Times New Roman" w:eastAsia="Times New Roman" w:hAnsi="Times New Roman" w:cs="Times New Roman"/>
          <w:sz w:val="28"/>
          <w:szCs w:val="28"/>
          <w:lang w:eastAsia="ru-RU"/>
        </w:rPr>
        <w:t>.,</w:t>
      </w:r>
      <w:r w:rsidRPr="00611E1F">
        <w:rPr>
          <w:rFonts w:ascii="Times New Roman" w:eastAsia="Times New Roman" w:hAnsi="Times New Roman" w:cs="Times New Roman"/>
          <w:sz w:val="28"/>
          <w:szCs w:val="24"/>
          <w:lang w:eastAsia="ru-RU"/>
        </w:rPr>
        <w:t xml:space="preserve"> </w:t>
      </w:r>
      <w:r w:rsidRPr="00611E1F">
        <w:rPr>
          <w:rFonts w:ascii="Times New Roman" w:eastAsia="Times New Roman" w:hAnsi="Times New Roman" w:cs="Times New Roman"/>
          <w:sz w:val="28"/>
          <w:szCs w:val="28"/>
          <w:lang w:eastAsia="ru-RU"/>
        </w:rPr>
        <w:t>темп роста  к аналогичному периоду прошлого года составил 163,7%.</w:t>
      </w:r>
    </w:p>
    <w:p w:rsidR="00611E1F" w:rsidRPr="00611E1F" w:rsidRDefault="00611E1F" w:rsidP="00611E1F">
      <w:pPr>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611E1F">
        <w:rPr>
          <w:rFonts w:ascii="Times New Roman" w:eastAsia="Times New Roman" w:hAnsi="Times New Roman" w:cs="Times New Roman"/>
          <w:sz w:val="28"/>
          <w:szCs w:val="28"/>
          <w:lang w:eastAsia="ru-RU"/>
        </w:rPr>
        <w:t>Отрасль «Производство пищевых продуктов, включая напитки, и табака» представлена организацией ООО «Уярский мясокомбинат». В</w:t>
      </w:r>
      <w:r w:rsidRPr="00611E1F">
        <w:rPr>
          <w:rFonts w:ascii="Times New Roman CYR" w:eastAsia="Times New Roman" w:hAnsi="Times New Roman CYR" w:cs="Times New Roman CYR"/>
          <w:sz w:val="28"/>
          <w:szCs w:val="28"/>
          <w:lang w:eastAsia="ru-RU"/>
        </w:rPr>
        <w:t xml:space="preserve"> отношен</w:t>
      </w:r>
      <w:proofErr w:type="gramStart"/>
      <w:r w:rsidRPr="00611E1F">
        <w:rPr>
          <w:rFonts w:ascii="Times New Roman CYR" w:eastAsia="Times New Roman" w:hAnsi="Times New Roman CYR" w:cs="Times New Roman CYR"/>
          <w:sz w:val="28"/>
          <w:szCs w:val="28"/>
          <w:lang w:eastAsia="ru-RU"/>
        </w:rPr>
        <w:t>ии ООО</w:t>
      </w:r>
      <w:proofErr w:type="gramEnd"/>
      <w:r w:rsidRPr="00611E1F">
        <w:rPr>
          <w:rFonts w:ascii="Times New Roman CYR" w:eastAsia="Times New Roman" w:hAnsi="Times New Roman CYR" w:cs="Times New Roman CYR"/>
          <w:sz w:val="28"/>
          <w:szCs w:val="28"/>
          <w:lang w:eastAsia="ru-RU"/>
        </w:rPr>
        <w:t xml:space="preserve"> «Уярский мясокомбинат» возбуждено производство по делу о несостоятельности (банкротстве). Деятельность в 2024 году предприятием не осуществлялась. В сентябре 2024 года на территории Уярского района зарегистрировалась новая </w:t>
      </w:r>
      <w:r w:rsidRPr="00611E1F">
        <w:rPr>
          <w:rFonts w:ascii="Times New Roman CYR" w:eastAsia="Times New Roman" w:hAnsi="Times New Roman CYR" w:cs="Times New Roman CYR"/>
          <w:sz w:val="28"/>
          <w:szCs w:val="28"/>
          <w:lang w:eastAsia="ru-RU"/>
        </w:rPr>
        <w:lastRenderedPageBreak/>
        <w:t>организация ООО «Уярский мясоперерабатывающий завод». В планах предприятия до конца 2024 года запустить производство мясных полуфабрикатов.</w:t>
      </w:r>
    </w:p>
    <w:p w:rsidR="00611E1F" w:rsidRPr="00611E1F" w:rsidRDefault="00611E1F" w:rsidP="00611E1F">
      <w:pPr>
        <w:spacing w:after="0" w:line="240" w:lineRule="auto"/>
        <w:ind w:firstLine="709"/>
        <w:jc w:val="both"/>
        <w:rPr>
          <w:rFonts w:ascii="Times New Roman" w:eastAsia="Times New Roman" w:hAnsi="Times New Roman" w:cs="Times New Roman"/>
          <w:bCs/>
          <w:sz w:val="28"/>
          <w:szCs w:val="28"/>
          <w:lang w:eastAsia="ru-RU"/>
        </w:rPr>
      </w:pPr>
    </w:p>
    <w:p w:rsidR="00611E1F" w:rsidRPr="00611E1F" w:rsidRDefault="00611E1F" w:rsidP="00611E1F">
      <w:pPr>
        <w:spacing w:after="0" w:line="240" w:lineRule="auto"/>
        <w:ind w:firstLine="709"/>
        <w:jc w:val="both"/>
        <w:rPr>
          <w:rFonts w:ascii="Times New Roman" w:eastAsia="Times New Roman" w:hAnsi="Times New Roman" w:cs="Times New Roman"/>
          <w:bCs/>
          <w:sz w:val="28"/>
          <w:szCs w:val="28"/>
          <w:lang w:eastAsia="ru-RU"/>
        </w:rPr>
      </w:pPr>
      <w:r w:rsidRPr="00611E1F">
        <w:rPr>
          <w:rFonts w:ascii="Times New Roman" w:eastAsia="Times New Roman" w:hAnsi="Times New Roman" w:cs="Times New Roman"/>
          <w:bCs/>
          <w:sz w:val="28"/>
          <w:szCs w:val="28"/>
          <w:lang w:eastAsia="ru-RU"/>
        </w:rPr>
        <w:t>Производство основных видов товарной продукции в натуральном выражении по основным промышленным предприятиям приведено в Таблице 2.</w:t>
      </w:r>
    </w:p>
    <w:p w:rsidR="00611E1F" w:rsidRPr="00611E1F" w:rsidRDefault="00611E1F" w:rsidP="00611E1F">
      <w:pPr>
        <w:spacing w:after="0" w:line="240" w:lineRule="auto"/>
        <w:ind w:firstLine="709"/>
        <w:jc w:val="center"/>
        <w:rPr>
          <w:rFonts w:ascii="Times New Roman" w:eastAsia="Times New Roman" w:hAnsi="Times New Roman" w:cs="Times New Roman"/>
          <w:sz w:val="28"/>
          <w:szCs w:val="28"/>
          <w:lang w:eastAsia="ru-RU"/>
        </w:rPr>
      </w:pPr>
      <w:r w:rsidRPr="00611E1F">
        <w:rPr>
          <w:rFonts w:ascii="Times New Roman" w:eastAsia="Times New Roman" w:hAnsi="Times New Roman" w:cs="Times New Roman"/>
          <w:sz w:val="28"/>
          <w:szCs w:val="28"/>
          <w:lang w:eastAsia="ru-RU"/>
        </w:rPr>
        <w:t>Производство основных видов товарной продукции.</w:t>
      </w:r>
    </w:p>
    <w:p w:rsidR="00611E1F" w:rsidRPr="00611E1F" w:rsidRDefault="00611E1F" w:rsidP="00611E1F">
      <w:pPr>
        <w:spacing w:after="0" w:line="240" w:lineRule="auto"/>
        <w:ind w:firstLine="709"/>
        <w:jc w:val="right"/>
        <w:rPr>
          <w:rFonts w:ascii="Times New Roman" w:eastAsia="Times New Roman" w:hAnsi="Times New Roman" w:cs="Times New Roman"/>
          <w:sz w:val="28"/>
          <w:szCs w:val="28"/>
          <w:lang w:eastAsia="ru-RU"/>
        </w:rPr>
      </w:pPr>
      <w:r w:rsidRPr="00611E1F">
        <w:rPr>
          <w:rFonts w:ascii="Times New Roman" w:eastAsia="Times New Roman" w:hAnsi="Times New Roman" w:cs="Times New Roman"/>
          <w:sz w:val="28"/>
          <w:szCs w:val="28"/>
          <w:lang w:eastAsia="ru-RU"/>
        </w:rPr>
        <w:t>Таблица 2.</w:t>
      </w:r>
    </w:p>
    <w:tbl>
      <w:tblPr>
        <w:tblW w:w="9220" w:type="dxa"/>
        <w:tblInd w:w="93" w:type="dxa"/>
        <w:tblLook w:val="04A0" w:firstRow="1" w:lastRow="0" w:firstColumn="1" w:lastColumn="0" w:noHBand="0" w:noVBand="1"/>
      </w:tblPr>
      <w:tblGrid>
        <w:gridCol w:w="680"/>
        <w:gridCol w:w="3689"/>
        <w:gridCol w:w="891"/>
        <w:gridCol w:w="1276"/>
        <w:gridCol w:w="1180"/>
        <w:gridCol w:w="1504"/>
      </w:tblGrid>
      <w:tr w:rsidR="00611E1F" w:rsidRPr="00611E1F" w:rsidTr="000F4B7B">
        <w:trPr>
          <w:trHeight w:val="646"/>
        </w:trPr>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 xml:space="preserve">№ </w:t>
            </w:r>
            <w:proofErr w:type="gramStart"/>
            <w:r w:rsidRPr="00611E1F">
              <w:rPr>
                <w:rFonts w:ascii="Times New Roman" w:eastAsia="Times New Roman" w:hAnsi="Times New Roman" w:cs="Times New Roman"/>
                <w:color w:val="000000"/>
                <w:sz w:val="24"/>
                <w:szCs w:val="24"/>
                <w:lang w:eastAsia="ru-RU"/>
              </w:rPr>
              <w:t>п</w:t>
            </w:r>
            <w:proofErr w:type="gramEnd"/>
            <w:r w:rsidRPr="00611E1F">
              <w:rPr>
                <w:rFonts w:ascii="Times New Roman" w:eastAsia="Times New Roman" w:hAnsi="Times New Roman" w:cs="Times New Roman"/>
                <w:color w:val="000000"/>
                <w:sz w:val="24"/>
                <w:szCs w:val="24"/>
                <w:lang w:eastAsia="ru-RU"/>
              </w:rPr>
              <w:t>/п</w:t>
            </w:r>
          </w:p>
        </w:tc>
        <w:tc>
          <w:tcPr>
            <w:tcW w:w="3689" w:type="dxa"/>
            <w:tcBorders>
              <w:top w:val="single" w:sz="4" w:space="0" w:color="auto"/>
              <w:left w:val="single" w:sz="4" w:space="0" w:color="auto"/>
              <w:bottom w:val="single" w:sz="4" w:space="0" w:color="auto"/>
              <w:right w:val="single" w:sz="4" w:space="0" w:color="auto"/>
            </w:tcBorders>
            <w:shd w:val="clear" w:color="auto" w:fill="auto"/>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Наименование показателей</w:t>
            </w:r>
          </w:p>
        </w:tc>
        <w:tc>
          <w:tcPr>
            <w:tcW w:w="891" w:type="dxa"/>
            <w:tcBorders>
              <w:top w:val="single" w:sz="4" w:space="0" w:color="auto"/>
              <w:left w:val="single" w:sz="4" w:space="0" w:color="auto"/>
              <w:bottom w:val="single" w:sz="4" w:space="0" w:color="auto"/>
              <w:right w:val="single" w:sz="4" w:space="0" w:color="auto"/>
            </w:tcBorders>
            <w:shd w:val="clear" w:color="auto" w:fill="auto"/>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Ед. изм.</w:t>
            </w:r>
          </w:p>
        </w:tc>
        <w:tc>
          <w:tcPr>
            <w:tcW w:w="1276" w:type="dxa"/>
            <w:tcBorders>
              <w:top w:val="single" w:sz="4" w:space="0" w:color="auto"/>
              <w:left w:val="nil"/>
              <w:bottom w:val="single" w:sz="4" w:space="0" w:color="auto"/>
              <w:right w:val="single" w:sz="4" w:space="0" w:color="auto"/>
            </w:tcBorders>
            <w:shd w:val="clear" w:color="auto" w:fill="auto"/>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2023г.</w:t>
            </w:r>
          </w:p>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отчет</w:t>
            </w:r>
          </w:p>
        </w:tc>
        <w:tc>
          <w:tcPr>
            <w:tcW w:w="1180" w:type="dxa"/>
            <w:tcBorders>
              <w:top w:val="single" w:sz="4" w:space="0" w:color="auto"/>
              <w:left w:val="nil"/>
              <w:bottom w:val="single" w:sz="4" w:space="0" w:color="auto"/>
              <w:right w:val="single" w:sz="4" w:space="0" w:color="auto"/>
            </w:tcBorders>
            <w:shd w:val="clear" w:color="auto" w:fill="auto"/>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2024г.</w:t>
            </w:r>
          </w:p>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9 мес.</w:t>
            </w:r>
          </w:p>
        </w:tc>
        <w:tc>
          <w:tcPr>
            <w:tcW w:w="1504" w:type="dxa"/>
            <w:tcBorders>
              <w:top w:val="single" w:sz="4" w:space="0" w:color="auto"/>
              <w:left w:val="nil"/>
              <w:bottom w:val="single" w:sz="4" w:space="0" w:color="auto"/>
              <w:right w:val="single" w:sz="4" w:space="0" w:color="auto"/>
            </w:tcBorders>
            <w:shd w:val="clear" w:color="auto" w:fill="auto"/>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2024г.</w:t>
            </w:r>
          </w:p>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(ожидаемое)</w:t>
            </w:r>
          </w:p>
        </w:tc>
      </w:tr>
      <w:tr w:rsidR="00611E1F" w:rsidRPr="00611E1F" w:rsidTr="000F4B7B">
        <w:trPr>
          <w:trHeight w:val="315"/>
        </w:trPr>
        <w:tc>
          <w:tcPr>
            <w:tcW w:w="680" w:type="dxa"/>
            <w:tcBorders>
              <w:top w:val="nil"/>
              <w:left w:val="single" w:sz="4" w:space="0" w:color="auto"/>
              <w:bottom w:val="single" w:sz="4" w:space="0" w:color="auto"/>
              <w:right w:val="single" w:sz="4" w:space="0" w:color="auto"/>
            </w:tcBorders>
            <w:shd w:val="clear" w:color="auto" w:fill="auto"/>
            <w:noWrap/>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1</w:t>
            </w:r>
          </w:p>
        </w:tc>
        <w:tc>
          <w:tcPr>
            <w:tcW w:w="3689" w:type="dxa"/>
            <w:tcBorders>
              <w:top w:val="nil"/>
              <w:left w:val="nil"/>
              <w:bottom w:val="single" w:sz="4" w:space="0" w:color="auto"/>
              <w:right w:val="single" w:sz="4" w:space="0" w:color="auto"/>
            </w:tcBorders>
            <w:shd w:val="clear" w:color="auto" w:fill="auto"/>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2</w:t>
            </w:r>
          </w:p>
        </w:tc>
        <w:tc>
          <w:tcPr>
            <w:tcW w:w="891" w:type="dxa"/>
            <w:tcBorders>
              <w:top w:val="nil"/>
              <w:left w:val="nil"/>
              <w:bottom w:val="single" w:sz="4" w:space="0" w:color="auto"/>
              <w:right w:val="single" w:sz="4" w:space="0" w:color="auto"/>
            </w:tcBorders>
            <w:shd w:val="clear" w:color="auto" w:fill="auto"/>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3</w:t>
            </w:r>
          </w:p>
        </w:tc>
        <w:tc>
          <w:tcPr>
            <w:tcW w:w="1276" w:type="dxa"/>
            <w:tcBorders>
              <w:top w:val="single" w:sz="4" w:space="0" w:color="auto"/>
              <w:left w:val="nil"/>
              <w:bottom w:val="single" w:sz="4" w:space="0" w:color="auto"/>
              <w:right w:val="single" w:sz="4" w:space="0" w:color="auto"/>
            </w:tcBorders>
            <w:shd w:val="clear" w:color="auto" w:fill="auto"/>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4</w:t>
            </w:r>
          </w:p>
        </w:tc>
        <w:tc>
          <w:tcPr>
            <w:tcW w:w="1180" w:type="dxa"/>
            <w:tcBorders>
              <w:top w:val="single" w:sz="4" w:space="0" w:color="auto"/>
              <w:left w:val="nil"/>
              <w:bottom w:val="single" w:sz="4" w:space="0" w:color="auto"/>
              <w:right w:val="single" w:sz="4" w:space="0" w:color="auto"/>
            </w:tcBorders>
            <w:shd w:val="clear" w:color="auto" w:fill="auto"/>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5</w:t>
            </w:r>
          </w:p>
        </w:tc>
        <w:tc>
          <w:tcPr>
            <w:tcW w:w="1504" w:type="dxa"/>
            <w:tcBorders>
              <w:top w:val="single" w:sz="4" w:space="0" w:color="auto"/>
              <w:left w:val="nil"/>
              <w:bottom w:val="single" w:sz="4" w:space="0" w:color="auto"/>
              <w:right w:val="single" w:sz="4" w:space="0" w:color="auto"/>
            </w:tcBorders>
            <w:shd w:val="clear" w:color="auto" w:fill="auto"/>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6</w:t>
            </w:r>
          </w:p>
        </w:tc>
      </w:tr>
      <w:tr w:rsidR="00611E1F" w:rsidRPr="00611E1F" w:rsidTr="000F4B7B">
        <w:trPr>
          <w:trHeight w:val="315"/>
        </w:trPr>
        <w:tc>
          <w:tcPr>
            <w:tcW w:w="680" w:type="dxa"/>
            <w:tcBorders>
              <w:top w:val="nil"/>
              <w:left w:val="single" w:sz="4" w:space="0" w:color="auto"/>
              <w:bottom w:val="single" w:sz="4" w:space="0" w:color="auto"/>
              <w:right w:val="single" w:sz="4" w:space="0" w:color="auto"/>
            </w:tcBorders>
            <w:shd w:val="clear" w:color="auto" w:fill="auto"/>
            <w:noWrap/>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1</w:t>
            </w:r>
          </w:p>
        </w:tc>
        <w:tc>
          <w:tcPr>
            <w:tcW w:w="3689" w:type="dxa"/>
            <w:tcBorders>
              <w:top w:val="nil"/>
              <w:left w:val="nil"/>
              <w:bottom w:val="single" w:sz="4" w:space="0" w:color="auto"/>
              <w:right w:val="single" w:sz="4" w:space="0" w:color="auto"/>
            </w:tcBorders>
            <w:shd w:val="clear" w:color="auto" w:fill="auto"/>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АО «</w:t>
            </w:r>
            <w:proofErr w:type="spellStart"/>
            <w:r w:rsidRPr="00611E1F">
              <w:rPr>
                <w:rFonts w:ascii="Times New Roman" w:eastAsia="Times New Roman" w:hAnsi="Times New Roman" w:cs="Times New Roman"/>
                <w:color w:val="000000"/>
                <w:sz w:val="24"/>
                <w:szCs w:val="28"/>
                <w:lang w:eastAsia="ru-RU"/>
              </w:rPr>
              <w:t>Уяржелезобетон</w:t>
            </w:r>
            <w:proofErr w:type="spellEnd"/>
            <w:r w:rsidRPr="00611E1F">
              <w:rPr>
                <w:rFonts w:ascii="Times New Roman" w:eastAsia="Times New Roman" w:hAnsi="Times New Roman" w:cs="Times New Roman"/>
                <w:color w:val="000000"/>
                <w:sz w:val="24"/>
                <w:szCs w:val="28"/>
                <w:lang w:eastAsia="ru-RU"/>
              </w:rPr>
              <w:t>»</w:t>
            </w:r>
          </w:p>
        </w:tc>
        <w:tc>
          <w:tcPr>
            <w:tcW w:w="891" w:type="dxa"/>
            <w:tcBorders>
              <w:top w:val="nil"/>
              <w:left w:val="nil"/>
              <w:bottom w:val="single" w:sz="4" w:space="0" w:color="auto"/>
              <w:right w:val="single" w:sz="4" w:space="0" w:color="auto"/>
            </w:tcBorders>
            <w:shd w:val="clear" w:color="auto" w:fill="auto"/>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p>
        </w:tc>
        <w:tc>
          <w:tcPr>
            <w:tcW w:w="1180" w:type="dxa"/>
            <w:tcBorders>
              <w:top w:val="nil"/>
              <w:left w:val="nil"/>
              <w:bottom w:val="single" w:sz="4" w:space="0" w:color="auto"/>
              <w:right w:val="single" w:sz="4" w:space="0" w:color="auto"/>
            </w:tcBorders>
            <w:shd w:val="clear" w:color="auto" w:fill="auto"/>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p>
        </w:tc>
        <w:tc>
          <w:tcPr>
            <w:tcW w:w="1504" w:type="dxa"/>
            <w:tcBorders>
              <w:top w:val="nil"/>
              <w:left w:val="nil"/>
              <w:bottom w:val="single" w:sz="4" w:space="0" w:color="auto"/>
              <w:right w:val="single" w:sz="4" w:space="0" w:color="auto"/>
            </w:tcBorders>
            <w:shd w:val="clear" w:color="auto" w:fill="auto"/>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p>
        </w:tc>
      </w:tr>
      <w:tr w:rsidR="00611E1F" w:rsidRPr="00611E1F" w:rsidTr="000F4B7B">
        <w:trPr>
          <w:trHeight w:val="565"/>
        </w:trPr>
        <w:tc>
          <w:tcPr>
            <w:tcW w:w="680" w:type="dxa"/>
            <w:tcBorders>
              <w:top w:val="nil"/>
              <w:left w:val="single" w:sz="4" w:space="0" w:color="auto"/>
              <w:bottom w:val="single" w:sz="4" w:space="0" w:color="auto"/>
              <w:right w:val="single" w:sz="4" w:space="0" w:color="auto"/>
            </w:tcBorders>
            <w:shd w:val="clear" w:color="auto" w:fill="auto"/>
            <w:noWrap/>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1.1</w:t>
            </w:r>
          </w:p>
        </w:tc>
        <w:tc>
          <w:tcPr>
            <w:tcW w:w="3689" w:type="dxa"/>
            <w:tcBorders>
              <w:top w:val="nil"/>
              <w:left w:val="nil"/>
              <w:bottom w:val="single" w:sz="4" w:space="0" w:color="auto"/>
              <w:right w:val="single" w:sz="4" w:space="0" w:color="auto"/>
            </w:tcBorders>
            <w:shd w:val="clear" w:color="auto" w:fill="auto"/>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 изделия из бетона для использования в строительстве</w:t>
            </w:r>
          </w:p>
        </w:tc>
        <w:tc>
          <w:tcPr>
            <w:tcW w:w="891" w:type="dxa"/>
            <w:tcBorders>
              <w:top w:val="nil"/>
              <w:left w:val="nil"/>
              <w:bottom w:val="single" w:sz="4" w:space="0" w:color="auto"/>
              <w:right w:val="single" w:sz="4" w:space="0" w:color="auto"/>
            </w:tcBorders>
            <w:shd w:val="clear" w:color="auto" w:fill="auto"/>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proofErr w:type="spellStart"/>
            <w:r w:rsidRPr="00611E1F">
              <w:rPr>
                <w:rFonts w:ascii="Times New Roman" w:eastAsia="Times New Roman" w:hAnsi="Times New Roman" w:cs="Times New Roman"/>
                <w:color w:val="000000"/>
                <w:sz w:val="24"/>
                <w:szCs w:val="28"/>
                <w:lang w:eastAsia="ru-RU"/>
              </w:rPr>
              <w:t>Куб.м</w:t>
            </w:r>
            <w:proofErr w:type="spellEnd"/>
            <w:r w:rsidRPr="00611E1F">
              <w:rPr>
                <w:rFonts w:ascii="Times New Roman" w:eastAsia="Times New Roman" w:hAnsi="Times New Roman" w:cs="Times New Roman"/>
                <w:color w:val="000000"/>
                <w:sz w:val="24"/>
                <w:szCs w:val="28"/>
                <w:lang w:eastAsia="ru-RU"/>
              </w:rPr>
              <w:t>.</w:t>
            </w:r>
          </w:p>
        </w:tc>
        <w:tc>
          <w:tcPr>
            <w:tcW w:w="1276" w:type="dxa"/>
            <w:tcBorders>
              <w:top w:val="nil"/>
              <w:left w:val="nil"/>
              <w:bottom w:val="single" w:sz="4" w:space="0" w:color="auto"/>
              <w:right w:val="single" w:sz="4" w:space="0" w:color="auto"/>
            </w:tcBorders>
            <w:shd w:val="clear" w:color="auto" w:fill="auto"/>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22,08</w:t>
            </w:r>
          </w:p>
        </w:tc>
        <w:tc>
          <w:tcPr>
            <w:tcW w:w="1180" w:type="dxa"/>
            <w:tcBorders>
              <w:top w:val="nil"/>
              <w:left w:val="nil"/>
              <w:bottom w:val="single" w:sz="4" w:space="0" w:color="auto"/>
              <w:right w:val="single" w:sz="4" w:space="0" w:color="auto"/>
            </w:tcBorders>
            <w:shd w:val="clear" w:color="auto" w:fill="auto"/>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13,00</w:t>
            </w:r>
          </w:p>
        </w:tc>
        <w:tc>
          <w:tcPr>
            <w:tcW w:w="1504" w:type="dxa"/>
            <w:tcBorders>
              <w:top w:val="nil"/>
              <w:left w:val="nil"/>
              <w:bottom w:val="single" w:sz="4" w:space="0" w:color="auto"/>
              <w:right w:val="single" w:sz="4" w:space="0" w:color="auto"/>
            </w:tcBorders>
            <w:shd w:val="clear" w:color="auto" w:fill="auto"/>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16,90</w:t>
            </w:r>
          </w:p>
        </w:tc>
      </w:tr>
      <w:tr w:rsidR="00611E1F" w:rsidRPr="00611E1F" w:rsidTr="000F4B7B">
        <w:trPr>
          <w:trHeight w:val="307"/>
        </w:trPr>
        <w:tc>
          <w:tcPr>
            <w:tcW w:w="680" w:type="dxa"/>
            <w:tcBorders>
              <w:top w:val="nil"/>
              <w:left w:val="single" w:sz="4" w:space="0" w:color="auto"/>
              <w:bottom w:val="single" w:sz="4" w:space="0" w:color="auto"/>
              <w:right w:val="single" w:sz="4" w:space="0" w:color="auto"/>
            </w:tcBorders>
            <w:shd w:val="clear" w:color="auto" w:fill="auto"/>
            <w:noWrap/>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2</w:t>
            </w:r>
          </w:p>
        </w:tc>
        <w:tc>
          <w:tcPr>
            <w:tcW w:w="3689" w:type="dxa"/>
            <w:tcBorders>
              <w:top w:val="nil"/>
              <w:left w:val="nil"/>
              <w:bottom w:val="single" w:sz="4" w:space="0" w:color="auto"/>
              <w:right w:val="single" w:sz="4" w:space="0" w:color="auto"/>
            </w:tcBorders>
            <w:shd w:val="clear" w:color="auto" w:fill="auto"/>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ООО "Уярский мясокомбинат"</w:t>
            </w:r>
          </w:p>
        </w:tc>
        <w:tc>
          <w:tcPr>
            <w:tcW w:w="891" w:type="dxa"/>
            <w:tcBorders>
              <w:top w:val="nil"/>
              <w:left w:val="nil"/>
              <w:bottom w:val="single" w:sz="4" w:space="0" w:color="auto"/>
              <w:right w:val="single" w:sz="4" w:space="0" w:color="auto"/>
            </w:tcBorders>
            <w:shd w:val="clear" w:color="auto" w:fill="auto"/>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621,70</w:t>
            </w:r>
          </w:p>
        </w:tc>
        <w:tc>
          <w:tcPr>
            <w:tcW w:w="1180" w:type="dxa"/>
            <w:tcBorders>
              <w:top w:val="nil"/>
              <w:left w:val="nil"/>
              <w:bottom w:val="single" w:sz="4" w:space="0" w:color="auto"/>
              <w:right w:val="single" w:sz="4" w:space="0" w:color="auto"/>
            </w:tcBorders>
            <w:shd w:val="clear" w:color="auto" w:fill="auto"/>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274,00</w:t>
            </w:r>
          </w:p>
        </w:tc>
        <w:tc>
          <w:tcPr>
            <w:tcW w:w="1504" w:type="dxa"/>
            <w:tcBorders>
              <w:top w:val="nil"/>
              <w:left w:val="nil"/>
              <w:bottom w:val="single" w:sz="4" w:space="0" w:color="auto"/>
              <w:right w:val="single" w:sz="4" w:space="0" w:color="auto"/>
            </w:tcBorders>
            <w:shd w:val="clear" w:color="auto" w:fill="auto"/>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370,00</w:t>
            </w:r>
          </w:p>
        </w:tc>
      </w:tr>
      <w:tr w:rsidR="00611E1F" w:rsidRPr="00611E1F" w:rsidTr="000F4B7B">
        <w:trPr>
          <w:trHeight w:val="315"/>
        </w:trPr>
        <w:tc>
          <w:tcPr>
            <w:tcW w:w="680" w:type="dxa"/>
            <w:tcBorders>
              <w:top w:val="nil"/>
              <w:left w:val="single" w:sz="4" w:space="0" w:color="auto"/>
              <w:bottom w:val="single" w:sz="4" w:space="0" w:color="auto"/>
              <w:right w:val="single" w:sz="4" w:space="0" w:color="auto"/>
            </w:tcBorders>
            <w:shd w:val="clear" w:color="auto" w:fill="auto"/>
            <w:noWrap/>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2.1</w:t>
            </w:r>
          </w:p>
        </w:tc>
        <w:tc>
          <w:tcPr>
            <w:tcW w:w="3689" w:type="dxa"/>
            <w:tcBorders>
              <w:top w:val="nil"/>
              <w:left w:val="nil"/>
              <w:bottom w:val="single" w:sz="4" w:space="0" w:color="auto"/>
              <w:right w:val="single" w:sz="4" w:space="0" w:color="auto"/>
            </w:tcBorders>
            <w:shd w:val="clear" w:color="auto" w:fill="auto"/>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 колбасные изделия</w:t>
            </w:r>
          </w:p>
        </w:tc>
        <w:tc>
          <w:tcPr>
            <w:tcW w:w="891" w:type="dxa"/>
            <w:tcBorders>
              <w:top w:val="nil"/>
              <w:left w:val="nil"/>
              <w:bottom w:val="single" w:sz="4" w:space="0" w:color="auto"/>
              <w:right w:val="single" w:sz="4" w:space="0" w:color="auto"/>
            </w:tcBorders>
            <w:shd w:val="clear" w:color="auto" w:fill="auto"/>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тонн</w:t>
            </w:r>
          </w:p>
        </w:tc>
        <w:tc>
          <w:tcPr>
            <w:tcW w:w="1276" w:type="dxa"/>
            <w:tcBorders>
              <w:top w:val="nil"/>
              <w:left w:val="nil"/>
              <w:bottom w:val="single" w:sz="4" w:space="0" w:color="auto"/>
              <w:right w:val="single" w:sz="4" w:space="0" w:color="auto"/>
            </w:tcBorders>
            <w:shd w:val="clear" w:color="auto" w:fill="auto"/>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95,00</w:t>
            </w:r>
          </w:p>
        </w:tc>
        <w:tc>
          <w:tcPr>
            <w:tcW w:w="1180" w:type="dxa"/>
            <w:tcBorders>
              <w:top w:val="nil"/>
              <w:left w:val="nil"/>
              <w:bottom w:val="single" w:sz="4" w:space="0" w:color="auto"/>
              <w:right w:val="single" w:sz="4" w:space="0" w:color="auto"/>
            </w:tcBorders>
            <w:shd w:val="clear" w:color="auto" w:fill="auto"/>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w:t>
            </w:r>
          </w:p>
        </w:tc>
        <w:tc>
          <w:tcPr>
            <w:tcW w:w="1504" w:type="dxa"/>
            <w:tcBorders>
              <w:top w:val="nil"/>
              <w:left w:val="nil"/>
              <w:bottom w:val="single" w:sz="4" w:space="0" w:color="auto"/>
              <w:right w:val="single" w:sz="4" w:space="0" w:color="auto"/>
            </w:tcBorders>
            <w:shd w:val="clear" w:color="auto" w:fill="auto"/>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w:t>
            </w:r>
          </w:p>
        </w:tc>
      </w:tr>
      <w:tr w:rsidR="00611E1F" w:rsidRPr="00611E1F" w:rsidTr="000F4B7B">
        <w:trPr>
          <w:trHeight w:val="315"/>
        </w:trPr>
        <w:tc>
          <w:tcPr>
            <w:tcW w:w="680" w:type="dxa"/>
            <w:tcBorders>
              <w:top w:val="nil"/>
              <w:left w:val="single" w:sz="4" w:space="0" w:color="auto"/>
              <w:bottom w:val="single" w:sz="4" w:space="0" w:color="auto"/>
              <w:right w:val="single" w:sz="4" w:space="0" w:color="auto"/>
            </w:tcBorders>
            <w:shd w:val="clear" w:color="auto" w:fill="auto"/>
            <w:noWrap/>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2.2</w:t>
            </w:r>
          </w:p>
        </w:tc>
        <w:tc>
          <w:tcPr>
            <w:tcW w:w="3689" w:type="dxa"/>
            <w:tcBorders>
              <w:top w:val="nil"/>
              <w:left w:val="nil"/>
              <w:bottom w:val="single" w:sz="4" w:space="0" w:color="auto"/>
              <w:right w:val="single" w:sz="4" w:space="0" w:color="auto"/>
            </w:tcBorders>
            <w:shd w:val="clear" w:color="auto" w:fill="auto"/>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  полуфабрикаты мясные</w:t>
            </w:r>
          </w:p>
        </w:tc>
        <w:tc>
          <w:tcPr>
            <w:tcW w:w="891" w:type="dxa"/>
            <w:tcBorders>
              <w:top w:val="nil"/>
              <w:left w:val="nil"/>
              <w:bottom w:val="single" w:sz="4" w:space="0" w:color="auto"/>
              <w:right w:val="single" w:sz="4" w:space="0" w:color="auto"/>
            </w:tcBorders>
            <w:shd w:val="clear" w:color="auto" w:fill="auto"/>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тонн</w:t>
            </w:r>
          </w:p>
        </w:tc>
        <w:tc>
          <w:tcPr>
            <w:tcW w:w="1276" w:type="dxa"/>
            <w:tcBorders>
              <w:top w:val="nil"/>
              <w:left w:val="nil"/>
              <w:bottom w:val="single" w:sz="4" w:space="0" w:color="auto"/>
              <w:right w:val="single" w:sz="4" w:space="0" w:color="auto"/>
            </w:tcBorders>
            <w:shd w:val="clear" w:color="auto" w:fill="auto"/>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168,00</w:t>
            </w:r>
          </w:p>
        </w:tc>
        <w:tc>
          <w:tcPr>
            <w:tcW w:w="1180" w:type="dxa"/>
            <w:tcBorders>
              <w:top w:val="nil"/>
              <w:left w:val="nil"/>
              <w:bottom w:val="single" w:sz="4" w:space="0" w:color="auto"/>
              <w:right w:val="single" w:sz="4" w:space="0" w:color="auto"/>
            </w:tcBorders>
            <w:shd w:val="clear" w:color="auto" w:fill="auto"/>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w:t>
            </w:r>
          </w:p>
        </w:tc>
        <w:tc>
          <w:tcPr>
            <w:tcW w:w="1504" w:type="dxa"/>
            <w:tcBorders>
              <w:top w:val="nil"/>
              <w:left w:val="nil"/>
              <w:bottom w:val="single" w:sz="4" w:space="0" w:color="auto"/>
              <w:right w:val="single" w:sz="4" w:space="0" w:color="auto"/>
            </w:tcBorders>
            <w:shd w:val="clear" w:color="auto" w:fill="auto"/>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w:t>
            </w:r>
          </w:p>
        </w:tc>
      </w:tr>
      <w:tr w:rsidR="00611E1F" w:rsidRPr="00611E1F" w:rsidTr="000F4B7B">
        <w:trPr>
          <w:trHeight w:val="315"/>
        </w:trPr>
        <w:tc>
          <w:tcPr>
            <w:tcW w:w="680" w:type="dxa"/>
            <w:tcBorders>
              <w:top w:val="nil"/>
              <w:left w:val="single" w:sz="4" w:space="0" w:color="auto"/>
              <w:bottom w:val="single" w:sz="4" w:space="0" w:color="auto"/>
              <w:right w:val="single" w:sz="4" w:space="0" w:color="auto"/>
            </w:tcBorders>
            <w:shd w:val="clear" w:color="auto" w:fill="auto"/>
            <w:noWrap/>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2.3</w:t>
            </w:r>
          </w:p>
        </w:tc>
        <w:tc>
          <w:tcPr>
            <w:tcW w:w="3689" w:type="dxa"/>
            <w:tcBorders>
              <w:top w:val="nil"/>
              <w:left w:val="nil"/>
              <w:bottom w:val="single" w:sz="4" w:space="0" w:color="auto"/>
              <w:right w:val="single" w:sz="4" w:space="0" w:color="auto"/>
            </w:tcBorders>
            <w:shd w:val="clear" w:color="auto" w:fill="auto"/>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 прочая продукция</w:t>
            </w:r>
          </w:p>
        </w:tc>
        <w:tc>
          <w:tcPr>
            <w:tcW w:w="891" w:type="dxa"/>
            <w:tcBorders>
              <w:top w:val="nil"/>
              <w:left w:val="nil"/>
              <w:bottom w:val="single" w:sz="4" w:space="0" w:color="auto"/>
              <w:right w:val="single" w:sz="4" w:space="0" w:color="auto"/>
            </w:tcBorders>
            <w:shd w:val="clear" w:color="auto" w:fill="auto"/>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тонн</w:t>
            </w:r>
          </w:p>
        </w:tc>
        <w:tc>
          <w:tcPr>
            <w:tcW w:w="1276" w:type="dxa"/>
            <w:tcBorders>
              <w:top w:val="nil"/>
              <w:left w:val="nil"/>
              <w:bottom w:val="single" w:sz="4" w:space="0" w:color="auto"/>
              <w:right w:val="single" w:sz="4" w:space="0" w:color="auto"/>
            </w:tcBorders>
            <w:shd w:val="clear" w:color="auto" w:fill="auto"/>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11,00</w:t>
            </w:r>
          </w:p>
        </w:tc>
        <w:tc>
          <w:tcPr>
            <w:tcW w:w="1180" w:type="dxa"/>
            <w:tcBorders>
              <w:top w:val="nil"/>
              <w:left w:val="nil"/>
              <w:bottom w:val="single" w:sz="4" w:space="0" w:color="auto"/>
              <w:right w:val="single" w:sz="4" w:space="0" w:color="auto"/>
            </w:tcBorders>
            <w:shd w:val="clear" w:color="auto" w:fill="auto"/>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w:t>
            </w:r>
          </w:p>
        </w:tc>
        <w:tc>
          <w:tcPr>
            <w:tcW w:w="1504" w:type="dxa"/>
            <w:tcBorders>
              <w:top w:val="nil"/>
              <w:left w:val="nil"/>
              <w:bottom w:val="single" w:sz="4" w:space="0" w:color="auto"/>
              <w:right w:val="single" w:sz="4" w:space="0" w:color="auto"/>
            </w:tcBorders>
            <w:shd w:val="clear" w:color="auto" w:fill="auto"/>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w:t>
            </w:r>
          </w:p>
        </w:tc>
      </w:tr>
      <w:tr w:rsidR="00611E1F" w:rsidRPr="00611E1F" w:rsidTr="000F4B7B">
        <w:trPr>
          <w:trHeight w:val="407"/>
        </w:trPr>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4"/>
                <w:lang w:eastAsia="ru-RU"/>
              </w:rPr>
              <w:t>3</w:t>
            </w:r>
          </w:p>
        </w:tc>
        <w:tc>
          <w:tcPr>
            <w:tcW w:w="3689" w:type="dxa"/>
            <w:tcBorders>
              <w:top w:val="single" w:sz="4" w:space="0" w:color="auto"/>
              <w:left w:val="single" w:sz="4" w:space="0" w:color="auto"/>
              <w:bottom w:val="single" w:sz="4" w:space="0" w:color="auto"/>
              <w:right w:val="single" w:sz="4" w:space="0" w:color="auto"/>
            </w:tcBorders>
            <w:shd w:val="clear" w:color="auto" w:fill="auto"/>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Хлеб и хлебобулочные изделия</w:t>
            </w:r>
          </w:p>
        </w:tc>
        <w:tc>
          <w:tcPr>
            <w:tcW w:w="891" w:type="dxa"/>
            <w:tcBorders>
              <w:top w:val="single" w:sz="4" w:space="0" w:color="auto"/>
              <w:left w:val="single" w:sz="4" w:space="0" w:color="auto"/>
              <w:bottom w:val="single" w:sz="4" w:space="0" w:color="auto"/>
              <w:right w:val="single" w:sz="4" w:space="0" w:color="auto"/>
            </w:tcBorders>
            <w:shd w:val="clear" w:color="auto" w:fill="auto"/>
            <w:hideMark/>
          </w:tcPr>
          <w:p w:rsidR="00611E1F" w:rsidRPr="00611E1F" w:rsidRDefault="00611E1F" w:rsidP="00611E1F">
            <w:pPr>
              <w:spacing w:after="0" w:line="240" w:lineRule="auto"/>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тонн</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120,30</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92,40</w:t>
            </w:r>
          </w:p>
        </w:tc>
        <w:tc>
          <w:tcPr>
            <w:tcW w:w="1504" w:type="dxa"/>
            <w:tcBorders>
              <w:top w:val="single" w:sz="4" w:space="0" w:color="auto"/>
              <w:left w:val="single" w:sz="4" w:space="0" w:color="auto"/>
              <w:bottom w:val="single" w:sz="4" w:space="0" w:color="auto"/>
              <w:right w:val="single" w:sz="4" w:space="0" w:color="auto"/>
            </w:tcBorders>
            <w:shd w:val="clear" w:color="auto" w:fill="auto"/>
            <w:hideMark/>
          </w:tcPr>
          <w:p w:rsidR="00611E1F" w:rsidRPr="00611E1F" w:rsidRDefault="00611E1F" w:rsidP="00611E1F">
            <w:pPr>
              <w:spacing w:after="0" w:line="240" w:lineRule="auto"/>
              <w:jc w:val="center"/>
              <w:rPr>
                <w:rFonts w:ascii="Times New Roman" w:eastAsia="Times New Roman" w:hAnsi="Times New Roman" w:cs="Times New Roman"/>
                <w:color w:val="000000"/>
                <w:sz w:val="24"/>
                <w:szCs w:val="24"/>
                <w:lang w:eastAsia="ru-RU"/>
              </w:rPr>
            </w:pPr>
            <w:r w:rsidRPr="00611E1F">
              <w:rPr>
                <w:rFonts w:ascii="Times New Roman" w:eastAsia="Times New Roman" w:hAnsi="Times New Roman" w:cs="Times New Roman"/>
                <w:color w:val="000000"/>
                <w:sz w:val="24"/>
                <w:szCs w:val="28"/>
                <w:lang w:eastAsia="ru-RU"/>
              </w:rPr>
              <w:t>183,40</w:t>
            </w:r>
          </w:p>
        </w:tc>
      </w:tr>
    </w:tbl>
    <w:p w:rsidR="00611E1F" w:rsidRPr="00611E1F" w:rsidRDefault="00611E1F" w:rsidP="00611E1F">
      <w:pPr>
        <w:spacing w:after="0" w:line="240" w:lineRule="auto"/>
        <w:ind w:firstLine="709"/>
        <w:jc w:val="both"/>
        <w:rPr>
          <w:rFonts w:ascii="Times New Roman" w:eastAsia="Times New Roman" w:hAnsi="Times New Roman" w:cs="Times New Roman"/>
          <w:sz w:val="28"/>
          <w:szCs w:val="28"/>
          <w:lang w:eastAsia="ru-RU"/>
        </w:rPr>
      </w:pPr>
      <w:r w:rsidRPr="00611E1F">
        <w:rPr>
          <w:rFonts w:ascii="Times New Roman" w:eastAsia="Times New Roman" w:hAnsi="Times New Roman" w:cs="Times New Roman"/>
          <w:sz w:val="28"/>
          <w:szCs w:val="28"/>
          <w:lang w:eastAsia="ru-RU"/>
        </w:rPr>
        <w:t>Производство хлеба за 9 месяцев  2024 года составило 92,4 тонны. По итогам 2024 года   прогнозируется производство хлеба не менее 183,4 тонн.</w:t>
      </w:r>
    </w:p>
    <w:p w:rsidR="00611E1F" w:rsidRPr="00611E1F" w:rsidRDefault="00611E1F" w:rsidP="00611E1F">
      <w:pPr>
        <w:spacing w:after="0" w:line="240" w:lineRule="auto"/>
        <w:ind w:firstLine="709"/>
        <w:jc w:val="both"/>
        <w:rPr>
          <w:rFonts w:ascii="Times New Roman" w:eastAsia="Times New Roman" w:hAnsi="Times New Roman" w:cs="Times New Roman"/>
          <w:sz w:val="28"/>
          <w:szCs w:val="28"/>
          <w:lang w:eastAsia="ru-RU"/>
        </w:rPr>
      </w:pPr>
      <w:r w:rsidRPr="00611E1F">
        <w:rPr>
          <w:rFonts w:ascii="Times New Roman" w:eastAsia="Times New Roman" w:hAnsi="Times New Roman" w:cs="Times New Roman"/>
          <w:sz w:val="28"/>
          <w:szCs w:val="28"/>
          <w:lang w:eastAsia="ru-RU"/>
        </w:rPr>
        <w:t>Выпуском хлеба в районе занимаются 4 производителя: ЗАО «</w:t>
      </w:r>
      <w:proofErr w:type="spellStart"/>
      <w:r w:rsidRPr="00611E1F">
        <w:rPr>
          <w:rFonts w:ascii="Times New Roman" w:eastAsia="Times New Roman" w:hAnsi="Times New Roman" w:cs="Times New Roman"/>
          <w:sz w:val="28"/>
          <w:szCs w:val="28"/>
          <w:lang w:eastAsia="ru-RU"/>
        </w:rPr>
        <w:t>Авдинское</w:t>
      </w:r>
      <w:proofErr w:type="spellEnd"/>
      <w:r w:rsidRPr="00611E1F">
        <w:rPr>
          <w:rFonts w:ascii="Times New Roman" w:eastAsia="Times New Roman" w:hAnsi="Times New Roman" w:cs="Times New Roman"/>
          <w:sz w:val="28"/>
          <w:szCs w:val="28"/>
          <w:lang w:eastAsia="ru-RU"/>
        </w:rPr>
        <w:t xml:space="preserve">» (18,0 тонн), ИП Исмаилов Н.З. (8,6 тонн), ООО «Смарт» </w:t>
      </w:r>
      <w:proofErr w:type="gramStart"/>
      <w:r w:rsidRPr="00611E1F">
        <w:rPr>
          <w:rFonts w:ascii="Times New Roman" w:eastAsia="Times New Roman" w:hAnsi="Times New Roman" w:cs="Times New Roman"/>
          <w:sz w:val="28"/>
          <w:szCs w:val="28"/>
          <w:lang w:eastAsia="ru-RU"/>
        </w:rPr>
        <w:t>-</w:t>
      </w:r>
      <w:proofErr w:type="spellStart"/>
      <w:r w:rsidRPr="00611E1F">
        <w:rPr>
          <w:rFonts w:ascii="Times New Roman" w:eastAsia="Times New Roman" w:hAnsi="Times New Roman" w:cs="Times New Roman"/>
          <w:sz w:val="28"/>
          <w:szCs w:val="28"/>
          <w:lang w:eastAsia="ru-RU"/>
        </w:rPr>
        <w:t>д</w:t>
      </w:r>
      <w:proofErr w:type="gramEnd"/>
      <w:r w:rsidRPr="00611E1F">
        <w:rPr>
          <w:rFonts w:ascii="Times New Roman" w:eastAsia="Times New Roman" w:hAnsi="Times New Roman" w:cs="Times New Roman"/>
          <w:sz w:val="28"/>
          <w:szCs w:val="28"/>
          <w:lang w:eastAsia="ru-RU"/>
        </w:rPr>
        <w:t>искаунтер</w:t>
      </w:r>
      <w:proofErr w:type="spellEnd"/>
      <w:r w:rsidRPr="00611E1F">
        <w:rPr>
          <w:rFonts w:ascii="Times New Roman" w:eastAsia="Times New Roman" w:hAnsi="Times New Roman" w:cs="Times New Roman"/>
          <w:sz w:val="28"/>
          <w:szCs w:val="28"/>
          <w:lang w:eastAsia="ru-RU"/>
        </w:rPr>
        <w:t xml:space="preserve"> «Батон» (65,8 тонн),ООО «ТС Командор»- магазин «Хороший» (по запросам о производстве хлеба ответ не получен).</w:t>
      </w:r>
    </w:p>
    <w:p w:rsidR="00611E1F" w:rsidRPr="00611E1F" w:rsidRDefault="00611E1F" w:rsidP="00611E1F">
      <w:pPr>
        <w:spacing w:after="0" w:line="240" w:lineRule="auto"/>
        <w:ind w:firstLine="709"/>
        <w:jc w:val="both"/>
        <w:rPr>
          <w:rFonts w:ascii="Times New Roman" w:eastAsia="Times New Roman" w:hAnsi="Times New Roman" w:cs="Times New Roman"/>
          <w:sz w:val="28"/>
          <w:szCs w:val="28"/>
          <w:lang w:eastAsia="ru-RU"/>
        </w:rPr>
      </w:pPr>
    </w:p>
    <w:p w:rsidR="00611E1F" w:rsidRDefault="00611E1F" w:rsidP="00611E1F">
      <w:pPr>
        <w:spacing w:after="0" w:line="240" w:lineRule="auto"/>
        <w:ind w:firstLine="709"/>
        <w:jc w:val="both"/>
        <w:rPr>
          <w:rFonts w:ascii="Times New Roman" w:eastAsia="Times New Roman" w:hAnsi="Times New Roman" w:cs="Times New Roman"/>
          <w:sz w:val="28"/>
          <w:szCs w:val="28"/>
          <w:lang w:eastAsia="ru-RU"/>
        </w:rPr>
      </w:pPr>
      <w:r w:rsidRPr="00611E1F">
        <w:rPr>
          <w:rFonts w:ascii="Times New Roman" w:eastAsia="Times New Roman" w:hAnsi="Times New Roman" w:cs="Times New Roman"/>
          <w:sz w:val="28"/>
          <w:szCs w:val="28"/>
          <w:lang w:eastAsia="ru-RU"/>
        </w:rPr>
        <w:t>Вид экономической деятельности «Производство и распределение электроэнергии, пара и воды» представлен крупным предприятие</w:t>
      </w:r>
      <w:proofErr w:type="gramStart"/>
      <w:r w:rsidRPr="00611E1F">
        <w:rPr>
          <w:rFonts w:ascii="Times New Roman" w:eastAsia="Times New Roman" w:hAnsi="Times New Roman" w:cs="Times New Roman"/>
          <w:sz w:val="28"/>
          <w:szCs w:val="28"/>
          <w:lang w:eastAsia="ru-RU"/>
        </w:rPr>
        <w:t>м-</w:t>
      </w:r>
      <w:proofErr w:type="gramEnd"/>
      <w:r w:rsidRPr="00611E1F">
        <w:rPr>
          <w:rFonts w:ascii="Times New Roman" w:eastAsia="Times New Roman" w:hAnsi="Times New Roman" w:cs="Times New Roman"/>
          <w:sz w:val="28"/>
          <w:szCs w:val="28"/>
          <w:lang w:eastAsia="ru-RU"/>
        </w:rPr>
        <w:t xml:space="preserve"> МУП «ГКХ». Объем отгруженных товаров, работ и услуг за 9 месяцев 2024 года составил 88,00 млн. руб., что выше прошлогодних значений на 16,5%.  Объем отпуска коммунальных ресурсов по холодному водоснабжению составил 287,3 тыс.м3, аналогичный период прошлого года 286,0 тыс.м3, до конца года планируется 388,4 тыс.м3., по тепловой энергии 25,9  </w:t>
      </w:r>
      <w:proofErr w:type="spellStart"/>
      <w:r w:rsidRPr="00611E1F">
        <w:rPr>
          <w:rFonts w:ascii="Times New Roman" w:eastAsia="Times New Roman" w:hAnsi="Times New Roman" w:cs="Times New Roman"/>
          <w:sz w:val="28"/>
          <w:szCs w:val="28"/>
          <w:lang w:eastAsia="ru-RU"/>
        </w:rPr>
        <w:t>тыс</w:t>
      </w:r>
      <w:proofErr w:type="gramStart"/>
      <w:r w:rsidRPr="00611E1F">
        <w:rPr>
          <w:rFonts w:ascii="Times New Roman" w:eastAsia="Times New Roman" w:hAnsi="Times New Roman" w:cs="Times New Roman"/>
          <w:sz w:val="28"/>
          <w:szCs w:val="28"/>
          <w:lang w:eastAsia="ru-RU"/>
        </w:rPr>
        <w:t>.Г</w:t>
      </w:r>
      <w:proofErr w:type="gramEnd"/>
      <w:r w:rsidRPr="00611E1F">
        <w:rPr>
          <w:rFonts w:ascii="Times New Roman" w:eastAsia="Times New Roman" w:hAnsi="Times New Roman" w:cs="Times New Roman"/>
          <w:sz w:val="28"/>
          <w:szCs w:val="28"/>
          <w:lang w:eastAsia="ru-RU"/>
        </w:rPr>
        <w:t>кал</w:t>
      </w:r>
      <w:proofErr w:type="spellEnd"/>
      <w:r w:rsidRPr="00611E1F">
        <w:rPr>
          <w:rFonts w:ascii="Times New Roman" w:eastAsia="Times New Roman" w:hAnsi="Times New Roman" w:cs="Times New Roman"/>
          <w:sz w:val="28"/>
          <w:szCs w:val="28"/>
          <w:lang w:eastAsia="ru-RU"/>
        </w:rPr>
        <w:t xml:space="preserve"> (в 2023 году – 21,8 </w:t>
      </w:r>
      <w:proofErr w:type="spellStart"/>
      <w:r w:rsidRPr="00611E1F">
        <w:rPr>
          <w:rFonts w:ascii="Times New Roman" w:eastAsia="Times New Roman" w:hAnsi="Times New Roman" w:cs="Times New Roman"/>
          <w:sz w:val="28"/>
          <w:szCs w:val="28"/>
          <w:lang w:eastAsia="ru-RU"/>
        </w:rPr>
        <w:t>тыс.Гкал</w:t>
      </w:r>
      <w:proofErr w:type="spellEnd"/>
      <w:r w:rsidRPr="00611E1F">
        <w:rPr>
          <w:rFonts w:ascii="Times New Roman" w:eastAsia="Times New Roman" w:hAnsi="Times New Roman" w:cs="Times New Roman"/>
          <w:sz w:val="28"/>
          <w:szCs w:val="28"/>
          <w:lang w:eastAsia="ru-RU"/>
        </w:rPr>
        <w:t>) до конца года планируется 38,2 тыс. Гкал.</w:t>
      </w:r>
    </w:p>
    <w:p w:rsidR="00D41577" w:rsidRDefault="00D41577" w:rsidP="00D41577">
      <w:pPr>
        <w:spacing w:after="0" w:line="240" w:lineRule="auto"/>
        <w:ind w:firstLine="709"/>
        <w:jc w:val="center"/>
        <w:rPr>
          <w:rFonts w:ascii="Times New Roman" w:eastAsia="Times New Roman" w:hAnsi="Times New Roman" w:cs="Times New Roman"/>
          <w:sz w:val="28"/>
          <w:szCs w:val="28"/>
          <w:lang w:eastAsia="ru-RU"/>
        </w:rPr>
      </w:pPr>
    </w:p>
    <w:p w:rsidR="00D41577" w:rsidRPr="00611E1F" w:rsidRDefault="00D41577" w:rsidP="00D41577">
      <w:pPr>
        <w:spacing w:after="0" w:line="240" w:lineRule="auto"/>
        <w:ind w:firstLine="709"/>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В сфере т</w:t>
      </w:r>
      <w:r w:rsidRPr="00D41577">
        <w:rPr>
          <w:rFonts w:ascii="Times New Roman" w:eastAsia="Times New Roman" w:hAnsi="Times New Roman" w:cs="Times New Roman"/>
          <w:sz w:val="28"/>
          <w:szCs w:val="28"/>
          <w:u w:val="single"/>
          <w:lang w:eastAsia="ru-RU"/>
        </w:rPr>
        <w:t>ранспорт</w:t>
      </w:r>
      <w:r>
        <w:rPr>
          <w:rFonts w:ascii="Times New Roman" w:eastAsia="Times New Roman" w:hAnsi="Times New Roman" w:cs="Times New Roman"/>
          <w:sz w:val="28"/>
          <w:szCs w:val="28"/>
          <w:u w:val="single"/>
          <w:lang w:eastAsia="ru-RU"/>
        </w:rPr>
        <w:t>а</w:t>
      </w:r>
      <w:r w:rsidRPr="00D41577">
        <w:rPr>
          <w:rFonts w:ascii="Times New Roman" w:eastAsia="Times New Roman" w:hAnsi="Times New Roman" w:cs="Times New Roman"/>
          <w:sz w:val="28"/>
          <w:szCs w:val="28"/>
          <w:u w:val="single"/>
          <w:lang w:eastAsia="ru-RU"/>
        </w:rPr>
        <w:t xml:space="preserve"> и связ</w:t>
      </w:r>
      <w:r>
        <w:rPr>
          <w:rFonts w:ascii="Times New Roman" w:eastAsia="Times New Roman" w:hAnsi="Times New Roman" w:cs="Times New Roman"/>
          <w:sz w:val="28"/>
          <w:szCs w:val="28"/>
          <w:u w:val="single"/>
          <w:lang w:eastAsia="ru-RU"/>
        </w:rPr>
        <w:t>и</w:t>
      </w:r>
    </w:p>
    <w:p w:rsidR="00611E1F" w:rsidRPr="00611E1F" w:rsidRDefault="00611E1F" w:rsidP="00611E1F">
      <w:pPr>
        <w:spacing w:after="0" w:line="240" w:lineRule="auto"/>
        <w:ind w:firstLine="709"/>
        <w:jc w:val="both"/>
        <w:rPr>
          <w:rFonts w:ascii="Times New Roman" w:eastAsia="Times New Roman" w:hAnsi="Times New Roman" w:cs="Times New Roman"/>
          <w:sz w:val="28"/>
          <w:szCs w:val="28"/>
          <w:u w:val="single"/>
          <w:lang w:eastAsia="ru-RU"/>
        </w:rPr>
      </w:pPr>
    </w:p>
    <w:p w:rsidR="00611E1F" w:rsidRPr="00611E1F" w:rsidRDefault="00611E1F" w:rsidP="00611E1F">
      <w:pPr>
        <w:widowControl w:val="0"/>
        <w:spacing w:after="0" w:line="240" w:lineRule="auto"/>
        <w:ind w:firstLine="709"/>
        <w:jc w:val="both"/>
        <w:rPr>
          <w:rFonts w:ascii="Times New Roman" w:eastAsia="MS Mincho" w:hAnsi="Times New Roman" w:cs="Times New Roman"/>
          <w:sz w:val="28"/>
          <w:szCs w:val="28"/>
          <w:lang w:eastAsia="ja-JP"/>
        </w:rPr>
      </w:pPr>
      <w:proofErr w:type="gramStart"/>
      <w:r w:rsidRPr="00611E1F">
        <w:rPr>
          <w:rFonts w:ascii="Times New Roman" w:eastAsia="Times New Roman" w:hAnsi="Times New Roman" w:cs="Times New Roman"/>
          <w:sz w:val="28"/>
          <w:szCs w:val="28"/>
          <w:lang w:eastAsia="ru-RU"/>
        </w:rPr>
        <w:t xml:space="preserve">В целях обеспечения доступности транспортных услуг для населения края, в рамках подпрограммы 3 «Содействие развитию модернизации автомобильных дорог местного значения, и организация транспортного обслуживания населения автомобильным транспортом между поселениями в границах муниципального района»  муниципальной программы  «Содействие развитию местного самоуправление» осуществляется </w:t>
      </w:r>
      <w:r w:rsidRPr="00611E1F">
        <w:rPr>
          <w:rFonts w:ascii="Times New Roman" w:eastAsia="MS Mincho" w:hAnsi="Times New Roman" w:cs="Times New Roman"/>
          <w:sz w:val="28"/>
          <w:szCs w:val="28"/>
          <w:lang w:eastAsia="ja-JP"/>
        </w:rPr>
        <w:t>поддержка субъектов предпринимательства, осуществляющих пассажирские перевозки, в форме предоставления субсидий из районного бюджета.</w:t>
      </w:r>
      <w:proofErr w:type="gramEnd"/>
    </w:p>
    <w:p w:rsidR="00611E1F" w:rsidRPr="00611E1F" w:rsidRDefault="00611E1F" w:rsidP="00611E1F">
      <w:pPr>
        <w:spacing w:after="0" w:line="240" w:lineRule="auto"/>
        <w:ind w:firstLine="709"/>
        <w:jc w:val="both"/>
        <w:rPr>
          <w:rFonts w:ascii="Times New Roman" w:eastAsia="Calibri" w:hAnsi="Times New Roman" w:cs="Times New Roman"/>
          <w:sz w:val="28"/>
          <w:szCs w:val="28"/>
        </w:rPr>
      </w:pPr>
      <w:r w:rsidRPr="00611E1F">
        <w:rPr>
          <w:rFonts w:ascii="Times New Roman" w:eastAsia="Times New Roman" w:hAnsi="Times New Roman" w:cs="Times New Roman"/>
          <w:sz w:val="28"/>
          <w:szCs w:val="28"/>
          <w:lang w:eastAsia="ru-RU"/>
        </w:rPr>
        <w:lastRenderedPageBreak/>
        <w:t xml:space="preserve">По состоянию на 01.10.2024 года на территории Уярского района общее количество автобусных маршрутов составило – 9, из них 3 городских, 6 </w:t>
      </w:r>
      <w:proofErr w:type="spellStart"/>
      <w:r w:rsidRPr="00611E1F">
        <w:rPr>
          <w:rFonts w:ascii="Times New Roman" w:eastAsia="Times New Roman" w:hAnsi="Times New Roman" w:cs="Times New Roman"/>
          <w:sz w:val="28"/>
          <w:szCs w:val="28"/>
          <w:lang w:eastAsia="ru-RU"/>
        </w:rPr>
        <w:t>межпоселенческих</w:t>
      </w:r>
      <w:proofErr w:type="spellEnd"/>
      <w:r w:rsidRPr="00611E1F">
        <w:rPr>
          <w:rFonts w:ascii="Times New Roman" w:eastAsia="Times New Roman" w:hAnsi="Times New Roman" w:cs="Times New Roman"/>
          <w:sz w:val="28"/>
          <w:szCs w:val="28"/>
          <w:lang w:eastAsia="ru-RU"/>
        </w:rPr>
        <w:t>.</w:t>
      </w:r>
      <w:r w:rsidRPr="00611E1F">
        <w:rPr>
          <w:rFonts w:ascii="Times New Roman" w:eastAsia="Calibri" w:hAnsi="Times New Roman" w:cs="Times New Roman"/>
          <w:sz w:val="28"/>
          <w:szCs w:val="28"/>
        </w:rPr>
        <w:t xml:space="preserve"> Перевозками пассажиров на территории района занимается индивидуальный предприниматель - ИП Липнягов А.Ю. </w:t>
      </w:r>
    </w:p>
    <w:p w:rsidR="00611E1F" w:rsidRPr="00611E1F" w:rsidRDefault="00611E1F" w:rsidP="00611E1F">
      <w:pPr>
        <w:spacing w:after="0" w:line="240" w:lineRule="auto"/>
        <w:ind w:firstLine="709"/>
        <w:jc w:val="both"/>
        <w:rPr>
          <w:rFonts w:ascii="Times New Roman" w:eastAsia="Calibri" w:hAnsi="Times New Roman" w:cs="Times New Roman"/>
          <w:sz w:val="28"/>
          <w:szCs w:val="28"/>
        </w:rPr>
      </w:pPr>
      <w:r w:rsidRPr="00611E1F">
        <w:rPr>
          <w:rFonts w:ascii="Times New Roman" w:eastAsia="Calibri" w:hAnsi="Times New Roman" w:cs="Times New Roman"/>
          <w:sz w:val="28"/>
          <w:szCs w:val="28"/>
        </w:rPr>
        <w:t xml:space="preserve">В части работы пассажирского транспорта по итогам 9 месяцев 2024 года отмечается снижение пассажирооборота на 8,3%. Данным видом транспорта за 9 месяцев 2024 года перевезено 118,3 </w:t>
      </w:r>
      <w:proofErr w:type="spellStart"/>
      <w:r w:rsidRPr="00611E1F">
        <w:rPr>
          <w:rFonts w:ascii="Times New Roman" w:eastAsia="Calibri" w:hAnsi="Times New Roman" w:cs="Times New Roman"/>
          <w:sz w:val="28"/>
          <w:szCs w:val="28"/>
        </w:rPr>
        <w:t>тыс</w:t>
      </w:r>
      <w:proofErr w:type="gramStart"/>
      <w:r w:rsidRPr="00611E1F">
        <w:rPr>
          <w:rFonts w:ascii="Times New Roman" w:eastAsia="Calibri" w:hAnsi="Times New Roman" w:cs="Times New Roman"/>
          <w:sz w:val="28"/>
          <w:szCs w:val="28"/>
        </w:rPr>
        <w:t>.ч</w:t>
      </w:r>
      <w:proofErr w:type="gramEnd"/>
      <w:r w:rsidRPr="00611E1F">
        <w:rPr>
          <w:rFonts w:ascii="Times New Roman" w:eastAsia="Calibri" w:hAnsi="Times New Roman" w:cs="Times New Roman"/>
          <w:sz w:val="28"/>
          <w:szCs w:val="28"/>
        </w:rPr>
        <w:t>ел</w:t>
      </w:r>
      <w:proofErr w:type="spellEnd"/>
      <w:r w:rsidRPr="00611E1F">
        <w:rPr>
          <w:rFonts w:ascii="Times New Roman" w:eastAsia="Calibri" w:hAnsi="Times New Roman" w:cs="Times New Roman"/>
          <w:sz w:val="28"/>
          <w:szCs w:val="28"/>
        </w:rPr>
        <w:t>.</w:t>
      </w:r>
    </w:p>
    <w:p w:rsidR="00611E1F" w:rsidRPr="00611E1F" w:rsidRDefault="00611E1F" w:rsidP="00611E1F">
      <w:pPr>
        <w:spacing w:after="0" w:line="240" w:lineRule="auto"/>
        <w:ind w:firstLine="709"/>
        <w:jc w:val="both"/>
        <w:rPr>
          <w:rFonts w:ascii="Times New Roman" w:eastAsia="Calibri" w:hAnsi="Times New Roman" w:cs="Times New Roman"/>
          <w:sz w:val="28"/>
          <w:szCs w:val="28"/>
        </w:rPr>
      </w:pPr>
      <w:r w:rsidRPr="00611E1F">
        <w:rPr>
          <w:rFonts w:ascii="Times New Roman" w:eastAsia="Calibri" w:hAnsi="Times New Roman" w:cs="Times New Roman"/>
          <w:sz w:val="28"/>
          <w:szCs w:val="28"/>
        </w:rPr>
        <w:t xml:space="preserve">  Число перевезенных пассажиров по городским маршрутам за 9 месяцев 2024 года увеличилось на 0,4% или 339 человек</w:t>
      </w:r>
      <w:r w:rsidRPr="00611E1F">
        <w:rPr>
          <w:rFonts w:ascii="Times New Roman" w:eastAsia="Times New Roman" w:hAnsi="Times New Roman" w:cs="Times New Roman"/>
          <w:sz w:val="28"/>
          <w:szCs w:val="24"/>
          <w:lang w:eastAsia="ru-RU"/>
        </w:rPr>
        <w:t xml:space="preserve"> </w:t>
      </w:r>
      <w:r w:rsidRPr="00611E1F">
        <w:rPr>
          <w:rFonts w:ascii="Times New Roman" w:eastAsia="Calibri" w:hAnsi="Times New Roman" w:cs="Times New Roman"/>
          <w:sz w:val="28"/>
          <w:szCs w:val="28"/>
        </w:rPr>
        <w:t xml:space="preserve">по отношению к аналогичному периоду прошлого года. По </w:t>
      </w:r>
      <w:proofErr w:type="spellStart"/>
      <w:r w:rsidRPr="00611E1F">
        <w:rPr>
          <w:rFonts w:ascii="Times New Roman" w:eastAsia="Calibri" w:hAnsi="Times New Roman" w:cs="Times New Roman"/>
          <w:sz w:val="28"/>
          <w:szCs w:val="28"/>
        </w:rPr>
        <w:t>межпоселенческим</w:t>
      </w:r>
      <w:proofErr w:type="spellEnd"/>
      <w:r w:rsidRPr="00611E1F">
        <w:rPr>
          <w:rFonts w:ascii="Times New Roman" w:eastAsia="Calibri" w:hAnsi="Times New Roman" w:cs="Times New Roman"/>
          <w:sz w:val="28"/>
          <w:szCs w:val="28"/>
        </w:rPr>
        <w:t xml:space="preserve"> маршрутам произошел отток числа перевезенных пассажиров на 34,2%.</w:t>
      </w:r>
    </w:p>
    <w:p w:rsidR="00611E1F" w:rsidRPr="00611E1F" w:rsidRDefault="00611E1F" w:rsidP="00611E1F">
      <w:pPr>
        <w:spacing w:after="0" w:line="240" w:lineRule="auto"/>
        <w:ind w:firstLine="709"/>
        <w:jc w:val="both"/>
        <w:rPr>
          <w:rFonts w:ascii="Times New Roman" w:eastAsia="Calibri" w:hAnsi="Times New Roman" w:cs="Times New Roman"/>
          <w:sz w:val="28"/>
          <w:szCs w:val="28"/>
        </w:rPr>
      </w:pPr>
      <w:r w:rsidRPr="00611E1F">
        <w:rPr>
          <w:rFonts w:ascii="Times New Roman" w:eastAsia="Calibri" w:hAnsi="Times New Roman" w:cs="Times New Roman"/>
          <w:sz w:val="28"/>
          <w:szCs w:val="28"/>
        </w:rPr>
        <w:t>На территории Уярского района отсутствуют автотранспортные предприятия, оказывающие услуги грузоперевозок. Грузоперевозки осуществляются представителями малого бизнеса, к наиболее значимым грузоперевозчикам можно отнест</w:t>
      </w:r>
      <w:proofErr w:type="gramStart"/>
      <w:r w:rsidRPr="00611E1F">
        <w:rPr>
          <w:rFonts w:ascii="Times New Roman" w:eastAsia="Calibri" w:hAnsi="Times New Roman" w:cs="Times New Roman"/>
          <w:sz w:val="28"/>
          <w:szCs w:val="28"/>
        </w:rPr>
        <w:t>и ООО</w:t>
      </w:r>
      <w:proofErr w:type="gramEnd"/>
      <w:r w:rsidRPr="00611E1F">
        <w:rPr>
          <w:rFonts w:ascii="Times New Roman" w:eastAsia="Calibri" w:hAnsi="Times New Roman" w:cs="Times New Roman"/>
          <w:sz w:val="28"/>
          <w:szCs w:val="28"/>
        </w:rPr>
        <w:t xml:space="preserve"> «Паритет-Плюс», которые перевозят сыпучие грузы, сырую нефть, нефтепродукты, цемент, а так же пиломатериалы.</w:t>
      </w:r>
      <w:r w:rsidRPr="00611E1F">
        <w:rPr>
          <w:rFonts w:ascii="Times New Roman" w:eastAsia="Times New Roman" w:hAnsi="Times New Roman" w:cs="Times New Roman"/>
          <w:sz w:val="28"/>
          <w:szCs w:val="24"/>
          <w:lang w:eastAsia="ru-RU"/>
        </w:rPr>
        <w:t xml:space="preserve"> </w:t>
      </w:r>
      <w:r w:rsidRPr="00611E1F">
        <w:rPr>
          <w:rFonts w:ascii="Times New Roman" w:eastAsia="Calibri" w:hAnsi="Times New Roman" w:cs="Times New Roman"/>
          <w:sz w:val="28"/>
          <w:szCs w:val="28"/>
        </w:rPr>
        <w:t>Объем отгруженных товаров по виду деятельности «Транспортировка и хранение» (без субъектов малого предпринимательства)  за 9 месяцев 2024 года оценивается на уровне 1116,7 млн. рублей, при темпе роста в сопоставимых ценах в размере 90,3 % к уровню 2023 года.</w:t>
      </w:r>
    </w:p>
    <w:p w:rsidR="00611E1F" w:rsidRPr="00611E1F" w:rsidRDefault="00611E1F" w:rsidP="00611E1F">
      <w:pPr>
        <w:spacing w:after="0" w:line="240" w:lineRule="auto"/>
        <w:ind w:firstLine="709"/>
        <w:jc w:val="both"/>
        <w:rPr>
          <w:rFonts w:ascii="Times New Roman" w:eastAsia="Calibri" w:hAnsi="Times New Roman" w:cs="Times New Roman"/>
          <w:sz w:val="28"/>
          <w:szCs w:val="28"/>
        </w:rPr>
      </w:pPr>
      <w:r w:rsidRPr="00611E1F">
        <w:rPr>
          <w:rFonts w:ascii="Times New Roman" w:eastAsia="Calibri" w:hAnsi="Times New Roman" w:cs="Times New Roman"/>
          <w:sz w:val="28"/>
          <w:szCs w:val="28"/>
        </w:rPr>
        <w:t xml:space="preserve">Телефонная сеть на территории района обслуживается </w:t>
      </w:r>
      <w:proofErr w:type="spellStart"/>
      <w:r w:rsidRPr="00611E1F">
        <w:rPr>
          <w:rFonts w:ascii="Times New Roman" w:eastAsia="Calibri" w:hAnsi="Times New Roman" w:cs="Times New Roman"/>
          <w:sz w:val="28"/>
          <w:szCs w:val="28"/>
        </w:rPr>
        <w:t>Уярским</w:t>
      </w:r>
      <w:proofErr w:type="spellEnd"/>
      <w:r w:rsidRPr="00611E1F">
        <w:rPr>
          <w:rFonts w:ascii="Times New Roman" w:eastAsia="Calibri" w:hAnsi="Times New Roman" w:cs="Times New Roman"/>
          <w:sz w:val="28"/>
          <w:szCs w:val="28"/>
        </w:rPr>
        <w:t xml:space="preserve">  филиалом ПАО «Ростелеком».  В районе  обеспечивают сотовую связь  4 оператора: ПАО «ВымпелКом» (Билайн), ПАО Мегафон» (Йота, Мегафон)</w:t>
      </w:r>
      <w:proofErr w:type="gramStart"/>
      <w:r w:rsidRPr="00611E1F">
        <w:rPr>
          <w:rFonts w:ascii="Times New Roman" w:eastAsia="Calibri" w:hAnsi="Times New Roman" w:cs="Times New Roman"/>
          <w:sz w:val="28"/>
          <w:szCs w:val="28"/>
        </w:rPr>
        <w:t xml:space="preserve"> ,</w:t>
      </w:r>
      <w:proofErr w:type="gramEnd"/>
      <w:r w:rsidRPr="00611E1F">
        <w:rPr>
          <w:rFonts w:ascii="Times New Roman" w:eastAsia="Calibri" w:hAnsi="Times New Roman" w:cs="Times New Roman"/>
          <w:sz w:val="28"/>
          <w:szCs w:val="28"/>
        </w:rPr>
        <w:t xml:space="preserve"> ПАО «МТС» (МТС), ПАО «Ростелеком» (Теле2).</w:t>
      </w:r>
    </w:p>
    <w:p w:rsidR="00611E1F" w:rsidRPr="00611E1F" w:rsidRDefault="00611E1F" w:rsidP="00611E1F">
      <w:pPr>
        <w:spacing w:after="0" w:line="240" w:lineRule="auto"/>
        <w:ind w:firstLine="709"/>
        <w:jc w:val="both"/>
        <w:rPr>
          <w:rFonts w:ascii="Times New Roman" w:eastAsia="Times New Roman" w:hAnsi="Times New Roman" w:cs="Times New Roman"/>
          <w:color w:val="000000"/>
          <w:sz w:val="28"/>
          <w:szCs w:val="28"/>
          <w:lang w:eastAsia="ru-RU"/>
        </w:rPr>
      </w:pPr>
      <w:r w:rsidRPr="00611E1F">
        <w:rPr>
          <w:rFonts w:ascii="Times New Roman" w:eastAsia="Times New Roman" w:hAnsi="Times New Roman" w:cs="Times New Roman"/>
          <w:color w:val="000000"/>
          <w:sz w:val="28"/>
          <w:szCs w:val="28"/>
          <w:lang w:eastAsia="ru-RU"/>
        </w:rPr>
        <w:t>На территории Уярского района  по состоянию на 01.10.2024 года функционирует 9 отделений почтовой связи, но все населенные пункты получают услуги почтовой связи, за счет выезда автотранспорта «Почты России» и работы почтальонов.</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Транспортный комплекс района представлен следующими видами: железнодорожным и автомобильным.</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 xml:space="preserve">Уярский район пересекают Транссибирская железнодорожная магистраль и автодорога федерального значения Р-255 «Сибирь» (М-53 «Байкал»). Кроме того, к городу Уяр подходит железнодорожная ветка Саянская — Уяр, соединяющая Южно-Сибирскую и Транссибирскую магистрали. Ветка завершает железнодорожное кольцо юга края «Уяр — Красноярск — Ачинск — Абакан — Саянская — Уяр». </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Общая протяженность автомобильных дорог по району составляет 462,69 км</w:t>
      </w:r>
      <w:proofErr w:type="gramStart"/>
      <w:r w:rsidRPr="00D41577">
        <w:rPr>
          <w:rFonts w:ascii="Times New Roman" w:eastAsia="Times New Roman" w:hAnsi="Times New Roman" w:cs="Times New Roman"/>
          <w:bCs/>
          <w:sz w:val="28"/>
          <w:szCs w:val="28"/>
          <w:lang w:eastAsia="ru-RU"/>
        </w:rPr>
        <w:t xml:space="preserve">.; </w:t>
      </w:r>
      <w:proofErr w:type="gramEnd"/>
      <w:r w:rsidRPr="00D41577">
        <w:rPr>
          <w:rFonts w:ascii="Times New Roman" w:eastAsia="Times New Roman" w:hAnsi="Times New Roman" w:cs="Times New Roman"/>
          <w:bCs/>
          <w:sz w:val="28"/>
          <w:szCs w:val="28"/>
          <w:lang w:eastAsia="ru-RU"/>
        </w:rPr>
        <w:t xml:space="preserve">протяженность автомобильных дорог общего пользования местного значения 294,2 км. Уменьшение показателя произошло из-за исключения из реестра дорог в </w:t>
      </w:r>
      <w:proofErr w:type="spellStart"/>
      <w:r w:rsidRPr="00D41577">
        <w:rPr>
          <w:rFonts w:ascii="Times New Roman" w:eastAsia="Times New Roman" w:hAnsi="Times New Roman" w:cs="Times New Roman"/>
          <w:bCs/>
          <w:sz w:val="28"/>
          <w:szCs w:val="28"/>
          <w:lang w:eastAsia="ru-RU"/>
        </w:rPr>
        <w:t>Авдинском</w:t>
      </w:r>
      <w:proofErr w:type="spellEnd"/>
      <w:r w:rsidRPr="00D41577">
        <w:rPr>
          <w:rFonts w:ascii="Times New Roman" w:eastAsia="Times New Roman" w:hAnsi="Times New Roman" w:cs="Times New Roman"/>
          <w:bCs/>
          <w:sz w:val="28"/>
          <w:szCs w:val="28"/>
          <w:lang w:eastAsia="ru-RU"/>
        </w:rPr>
        <w:t xml:space="preserve"> сельсовете автомобильной дороги </w:t>
      </w:r>
      <w:proofErr w:type="spellStart"/>
      <w:r w:rsidRPr="00D41577">
        <w:rPr>
          <w:rFonts w:ascii="Times New Roman" w:eastAsia="Times New Roman" w:hAnsi="Times New Roman" w:cs="Times New Roman"/>
          <w:bCs/>
          <w:sz w:val="28"/>
          <w:szCs w:val="28"/>
          <w:lang w:eastAsia="ru-RU"/>
        </w:rPr>
        <w:t>Авда-Авдинка</w:t>
      </w:r>
      <w:proofErr w:type="spellEnd"/>
      <w:r w:rsidRPr="00D41577">
        <w:rPr>
          <w:rFonts w:ascii="Times New Roman" w:eastAsia="Times New Roman" w:hAnsi="Times New Roman" w:cs="Times New Roman"/>
          <w:bCs/>
          <w:sz w:val="28"/>
          <w:szCs w:val="28"/>
          <w:lang w:eastAsia="ru-RU"/>
        </w:rPr>
        <w:t xml:space="preserve"> протяженностью 4 км.</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В рамках подпрограммы «Дороги Красноярья» государственной программы Красноярского края «Развитие  транспортной системы» в 2023 году проведен ремонт автомобильных дорог:</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 xml:space="preserve">- г. Уяр-Запасной </w:t>
      </w:r>
      <w:proofErr w:type="spellStart"/>
      <w:r w:rsidRPr="00D41577">
        <w:rPr>
          <w:rFonts w:ascii="Times New Roman" w:eastAsia="Times New Roman" w:hAnsi="Times New Roman" w:cs="Times New Roman"/>
          <w:bCs/>
          <w:sz w:val="28"/>
          <w:szCs w:val="28"/>
          <w:lang w:eastAsia="ru-RU"/>
        </w:rPr>
        <w:t>Имбеж</w:t>
      </w:r>
      <w:proofErr w:type="spellEnd"/>
      <w:r w:rsidRPr="00D41577">
        <w:rPr>
          <w:rFonts w:ascii="Times New Roman" w:eastAsia="Times New Roman" w:hAnsi="Times New Roman" w:cs="Times New Roman"/>
          <w:bCs/>
          <w:sz w:val="28"/>
          <w:szCs w:val="28"/>
          <w:lang w:eastAsia="ru-RU"/>
        </w:rPr>
        <w:t xml:space="preserve"> (протяженностью 776 м), на общую сумму 12 209,36 тыс. руб., в том числе: 12 162,00 тыс. руб., краевого бюджета и  47,36 тыс. руб., районного бюджета;</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lastRenderedPageBreak/>
        <w:t>В рамках подпрограммы «Дороги Красноярья» государственной программы Красноярского края «Развитие  транспортной системы» субсидия на реализацию мероприятий, направленных на осуществление дорожной деятельности в целях решения задач социально-экономического развития территории в 2023 году проведен ремонт автомобильных дорог:</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 ремонт участка дороги г. Уяр, ул. Бограда (протяженностью 812 м), на общую сумму 12 230,15 тыс. руб., в том числе: 12 217,49 тыс. руб. краевого бюджета и 12,65 тыс. руб. районного бюджета;</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 ремонт участка дороги г. Уяр, ул. 30 лет ВЛКСМ (протяженностью 600 м ПЩС), на общую сумму 2 849,02 тыс. руб., в том числе: 2 846,14 тыс. руб. краевого бюджета и 2,87 тыс. руб. районного бюджета;</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 xml:space="preserve">- ремонт участка дороги г. Уяр, ул. 30 лет ВЛКСМ (протяженностью 143 м </w:t>
      </w:r>
      <w:proofErr w:type="spellStart"/>
      <w:r w:rsidRPr="00D41577">
        <w:rPr>
          <w:rFonts w:ascii="Times New Roman" w:eastAsia="Times New Roman" w:hAnsi="Times New Roman" w:cs="Times New Roman"/>
          <w:bCs/>
          <w:sz w:val="28"/>
          <w:szCs w:val="28"/>
          <w:lang w:eastAsia="ru-RU"/>
        </w:rPr>
        <w:t>асф</w:t>
      </w:r>
      <w:proofErr w:type="spellEnd"/>
      <w:r w:rsidRPr="00D41577">
        <w:rPr>
          <w:rFonts w:ascii="Times New Roman" w:eastAsia="Times New Roman" w:hAnsi="Times New Roman" w:cs="Times New Roman"/>
          <w:bCs/>
          <w:sz w:val="28"/>
          <w:szCs w:val="28"/>
          <w:lang w:eastAsia="ru-RU"/>
        </w:rPr>
        <w:t>.), на общую сумму 2 117,30 тыс. руб., в том числе: 2 115,16 тыс. руб. краевого бюджета и 2,13 тыс. руб. районного бюджета;</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 ремонт участка дороги г. Уяр, ул. Белинского (протяженностью 468 м ПЩС), на общую сумму 1 923,65 тыс. руб., в том числе: 1 921,71 тыс. руб. краевого бюджета и 1,93 тыс. руб. районного бюджета;</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 xml:space="preserve">- ремонт участка дороги г. Уяр, ул. Белинского (протяженностью 146 м </w:t>
      </w:r>
      <w:proofErr w:type="spellStart"/>
      <w:r w:rsidRPr="00D41577">
        <w:rPr>
          <w:rFonts w:ascii="Times New Roman" w:eastAsia="Times New Roman" w:hAnsi="Times New Roman" w:cs="Times New Roman"/>
          <w:bCs/>
          <w:sz w:val="28"/>
          <w:szCs w:val="28"/>
          <w:lang w:eastAsia="ru-RU"/>
        </w:rPr>
        <w:t>асф</w:t>
      </w:r>
      <w:proofErr w:type="spellEnd"/>
      <w:r w:rsidRPr="00D41577">
        <w:rPr>
          <w:rFonts w:ascii="Times New Roman" w:eastAsia="Times New Roman" w:hAnsi="Times New Roman" w:cs="Times New Roman"/>
          <w:bCs/>
          <w:sz w:val="28"/>
          <w:szCs w:val="28"/>
          <w:lang w:eastAsia="ru-RU"/>
        </w:rPr>
        <w:t>), на общую сумму 1 932,79 тыс. руб., в том числе: 1 930,84 тыс. руб. краевого бюджета и 1,94 тыс. руб. районного бюджета;</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 ремонт участка дороги г. Уяр, ул. Котовского (протяженностью 464 м ПЩС), на общую сумму 1 653,46 тыс. руб., в том числе: 1 651,75 тыс. руб. краевого бюджета и 1,71 тыс. руб. районного бюджета;</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 xml:space="preserve">- ремонт участка дороги г. Уяр, ул. Урицкого (протяженностью 161 м ПЩС, 305 м </w:t>
      </w:r>
      <w:proofErr w:type="spellStart"/>
      <w:r w:rsidRPr="00D41577">
        <w:rPr>
          <w:rFonts w:ascii="Times New Roman" w:eastAsia="Times New Roman" w:hAnsi="Times New Roman" w:cs="Times New Roman"/>
          <w:bCs/>
          <w:sz w:val="28"/>
          <w:szCs w:val="28"/>
          <w:lang w:eastAsia="ru-RU"/>
        </w:rPr>
        <w:t>асф</w:t>
      </w:r>
      <w:proofErr w:type="spellEnd"/>
      <w:r w:rsidRPr="00D41577">
        <w:rPr>
          <w:rFonts w:ascii="Times New Roman" w:eastAsia="Times New Roman" w:hAnsi="Times New Roman" w:cs="Times New Roman"/>
          <w:bCs/>
          <w:sz w:val="28"/>
          <w:szCs w:val="28"/>
          <w:lang w:eastAsia="ru-RU"/>
        </w:rPr>
        <w:t>), на общую сумму 4 740,52 тыс. руб., в том числе: 4 735,61 тыс. руб. краевого бюджета и 4,90 тыс. руб. районного бюджета;</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 ремонт участка дороги г. Уяр, ул. Советской Армии (протяженностью 326 м ПЩС), на общую сумму 1 389,79 тыс. руб., в том числе: 1 388,35 тыс. руб. краевого бюджета и 1,43 тыс. руб. районного бюджета;</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 ремонт участка дороги г. Уяр, ул. Герцена (протяженностью 624 м ПЩС), на общую сумму 2 277,22 тыс. руб., в том числе: 2 274,86 тыс. руб. краевого бюджета и 2,35 тыс. руб. районного бюджета;</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 xml:space="preserve">- ремонт участка дороги г. Уяр, ул. Луначарского (протяженностью 145 м </w:t>
      </w:r>
      <w:proofErr w:type="spellStart"/>
      <w:r w:rsidRPr="00D41577">
        <w:rPr>
          <w:rFonts w:ascii="Times New Roman" w:eastAsia="Times New Roman" w:hAnsi="Times New Roman" w:cs="Times New Roman"/>
          <w:bCs/>
          <w:sz w:val="28"/>
          <w:szCs w:val="28"/>
          <w:lang w:eastAsia="ru-RU"/>
        </w:rPr>
        <w:t>асф</w:t>
      </w:r>
      <w:proofErr w:type="spellEnd"/>
      <w:r w:rsidRPr="00D41577">
        <w:rPr>
          <w:rFonts w:ascii="Times New Roman" w:eastAsia="Times New Roman" w:hAnsi="Times New Roman" w:cs="Times New Roman"/>
          <w:bCs/>
          <w:sz w:val="28"/>
          <w:szCs w:val="28"/>
          <w:lang w:eastAsia="ru-RU"/>
        </w:rPr>
        <w:t>.), на общую сумму 1 882,29 тыс. руб., в том числе: 1 880,34 тыс. руб. краевого бюджета и 1,94 тыс. руб. районного бюджета;</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 xml:space="preserve">- ремонт участка дороги г. Уяр, ул. Кравченко (протяженностью 260 м ПЩС, 142,5 м </w:t>
      </w:r>
      <w:proofErr w:type="spellStart"/>
      <w:r w:rsidRPr="00D41577">
        <w:rPr>
          <w:rFonts w:ascii="Times New Roman" w:eastAsia="Times New Roman" w:hAnsi="Times New Roman" w:cs="Times New Roman"/>
          <w:bCs/>
          <w:sz w:val="28"/>
          <w:szCs w:val="28"/>
          <w:lang w:eastAsia="ru-RU"/>
        </w:rPr>
        <w:t>асф</w:t>
      </w:r>
      <w:proofErr w:type="spellEnd"/>
      <w:r w:rsidRPr="00D41577">
        <w:rPr>
          <w:rFonts w:ascii="Times New Roman" w:eastAsia="Times New Roman" w:hAnsi="Times New Roman" w:cs="Times New Roman"/>
          <w:bCs/>
          <w:sz w:val="28"/>
          <w:szCs w:val="28"/>
          <w:lang w:eastAsia="ru-RU"/>
        </w:rPr>
        <w:t>), на общую сумму 2 985,38 тыс. руб., в том числе: 2 982,30 тыс. руб. краевого бюджета и 3,08тыс. руб. районного бюджета;</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41577">
        <w:rPr>
          <w:rFonts w:ascii="Times New Roman" w:eastAsia="Times New Roman" w:hAnsi="Times New Roman" w:cs="Times New Roman"/>
          <w:bCs/>
          <w:sz w:val="28"/>
          <w:szCs w:val="28"/>
          <w:lang w:eastAsia="ru-RU"/>
        </w:rPr>
        <w:t xml:space="preserve">- ремонт участка дороги г. Уяр, ул. Советская (протяженностью 10 м </w:t>
      </w:r>
      <w:proofErr w:type="spellStart"/>
      <w:r w:rsidRPr="00D41577">
        <w:rPr>
          <w:rFonts w:ascii="Times New Roman" w:eastAsia="Times New Roman" w:hAnsi="Times New Roman" w:cs="Times New Roman"/>
          <w:bCs/>
          <w:sz w:val="28"/>
          <w:szCs w:val="28"/>
          <w:lang w:eastAsia="ru-RU"/>
        </w:rPr>
        <w:t>асф</w:t>
      </w:r>
      <w:proofErr w:type="spellEnd"/>
      <w:r w:rsidRPr="00D41577">
        <w:rPr>
          <w:rFonts w:ascii="Times New Roman" w:eastAsia="Times New Roman" w:hAnsi="Times New Roman" w:cs="Times New Roman"/>
          <w:bCs/>
          <w:sz w:val="28"/>
          <w:szCs w:val="28"/>
          <w:lang w:eastAsia="ru-RU"/>
        </w:rPr>
        <w:t>), на общую сумму 196,52 тыс. руб., в том числе: 196,32 тыс. руб. краевого бюджета и 0,2 тыс. руб. районного бюджета;</w:t>
      </w:r>
      <w:proofErr w:type="gramEnd"/>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 xml:space="preserve">- ремонт участка дороги г. Уяр, ул. Крупской (протяженностью 150 м </w:t>
      </w:r>
      <w:proofErr w:type="spellStart"/>
      <w:r w:rsidRPr="00D41577">
        <w:rPr>
          <w:rFonts w:ascii="Times New Roman" w:eastAsia="Times New Roman" w:hAnsi="Times New Roman" w:cs="Times New Roman"/>
          <w:bCs/>
          <w:sz w:val="28"/>
          <w:szCs w:val="28"/>
          <w:lang w:eastAsia="ru-RU"/>
        </w:rPr>
        <w:t>асф</w:t>
      </w:r>
      <w:proofErr w:type="spellEnd"/>
      <w:r w:rsidRPr="00D41577">
        <w:rPr>
          <w:rFonts w:ascii="Times New Roman" w:eastAsia="Times New Roman" w:hAnsi="Times New Roman" w:cs="Times New Roman"/>
          <w:bCs/>
          <w:sz w:val="28"/>
          <w:szCs w:val="28"/>
          <w:lang w:eastAsia="ru-RU"/>
        </w:rPr>
        <w:t>.), на общую сумму 1 604,86 тыс. руб., в том числе: 1 603,2 тыс. руб. краевого бюджета и 1,65 тыс. руб. районного бюджета;</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lastRenderedPageBreak/>
        <w:t xml:space="preserve">- ремонт участка дороги г. Уяр, ул. </w:t>
      </w:r>
      <w:proofErr w:type="gramStart"/>
      <w:r w:rsidRPr="00D41577">
        <w:rPr>
          <w:rFonts w:ascii="Times New Roman" w:eastAsia="Times New Roman" w:hAnsi="Times New Roman" w:cs="Times New Roman"/>
          <w:bCs/>
          <w:sz w:val="28"/>
          <w:szCs w:val="28"/>
          <w:lang w:eastAsia="ru-RU"/>
        </w:rPr>
        <w:t>Трактовая</w:t>
      </w:r>
      <w:proofErr w:type="gramEnd"/>
      <w:r w:rsidRPr="00D41577">
        <w:rPr>
          <w:rFonts w:ascii="Times New Roman" w:eastAsia="Times New Roman" w:hAnsi="Times New Roman" w:cs="Times New Roman"/>
          <w:bCs/>
          <w:sz w:val="28"/>
          <w:szCs w:val="28"/>
          <w:lang w:eastAsia="ru-RU"/>
        </w:rPr>
        <w:t xml:space="preserve"> (протяженностью 756 м </w:t>
      </w:r>
      <w:proofErr w:type="spellStart"/>
      <w:r w:rsidRPr="00D41577">
        <w:rPr>
          <w:rFonts w:ascii="Times New Roman" w:eastAsia="Times New Roman" w:hAnsi="Times New Roman" w:cs="Times New Roman"/>
          <w:bCs/>
          <w:sz w:val="28"/>
          <w:szCs w:val="28"/>
          <w:lang w:eastAsia="ru-RU"/>
        </w:rPr>
        <w:t>асф</w:t>
      </w:r>
      <w:proofErr w:type="spellEnd"/>
      <w:r w:rsidRPr="00D41577">
        <w:rPr>
          <w:rFonts w:ascii="Times New Roman" w:eastAsia="Times New Roman" w:hAnsi="Times New Roman" w:cs="Times New Roman"/>
          <w:bCs/>
          <w:sz w:val="28"/>
          <w:szCs w:val="28"/>
          <w:lang w:eastAsia="ru-RU"/>
        </w:rPr>
        <w:t>.), на общую сумму 10 980,40 тыс. руб., в том числе: 10 969,04 тыс. руб. краевого бюджета и 11,35 тыс. руб. районного бюджета;</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 xml:space="preserve">- ремонт участка дороги г. Уяр, ул. Красных Партизан (протяженностью 12 м </w:t>
      </w:r>
      <w:proofErr w:type="spellStart"/>
      <w:r w:rsidRPr="00D41577">
        <w:rPr>
          <w:rFonts w:ascii="Times New Roman" w:eastAsia="Times New Roman" w:hAnsi="Times New Roman" w:cs="Times New Roman"/>
          <w:bCs/>
          <w:sz w:val="28"/>
          <w:szCs w:val="28"/>
          <w:lang w:eastAsia="ru-RU"/>
        </w:rPr>
        <w:t>асф</w:t>
      </w:r>
      <w:proofErr w:type="spellEnd"/>
      <w:r w:rsidRPr="00D41577">
        <w:rPr>
          <w:rFonts w:ascii="Times New Roman" w:eastAsia="Times New Roman" w:hAnsi="Times New Roman" w:cs="Times New Roman"/>
          <w:bCs/>
          <w:sz w:val="28"/>
          <w:szCs w:val="28"/>
          <w:lang w:eastAsia="ru-RU"/>
        </w:rPr>
        <w:t>.), на общую сумму 4 111,27 тыс. руб., в том числе: 4 107,02 тыс. руб. краевого бюджета и 4,25 тыс. руб. районного бюджета;</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 xml:space="preserve">- ремонт участка дороги г. Уяр, ул. Шоферов (протяженностью 744 м </w:t>
      </w:r>
      <w:proofErr w:type="spellStart"/>
      <w:r w:rsidRPr="00D41577">
        <w:rPr>
          <w:rFonts w:ascii="Times New Roman" w:eastAsia="Times New Roman" w:hAnsi="Times New Roman" w:cs="Times New Roman"/>
          <w:bCs/>
          <w:sz w:val="28"/>
          <w:szCs w:val="28"/>
          <w:lang w:eastAsia="ru-RU"/>
        </w:rPr>
        <w:t>асф</w:t>
      </w:r>
      <w:proofErr w:type="spellEnd"/>
      <w:r w:rsidRPr="00D41577">
        <w:rPr>
          <w:rFonts w:ascii="Times New Roman" w:eastAsia="Times New Roman" w:hAnsi="Times New Roman" w:cs="Times New Roman"/>
          <w:bCs/>
          <w:sz w:val="28"/>
          <w:szCs w:val="28"/>
          <w:lang w:eastAsia="ru-RU"/>
        </w:rPr>
        <w:t>.), на общую сумму 17 943,46 тыс. руб., в том числе: 17 924,9 тыс. руб. краевого бюджета и 18,55 тыс. руб. районного бюджета;</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 xml:space="preserve">В 2024 году запланированы следующие виды работ: </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 ремонт автомобильных дорог общего пользования местного значения на территории:</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 xml:space="preserve"> </w:t>
      </w:r>
      <w:proofErr w:type="spellStart"/>
      <w:r w:rsidRPr="00D41577">
        <w:rPr>
          <w:rFonts w:ascii="Times New Roman" w:eastAsia="Times New Roman" w:hAnsi="Times New Roman" w:cs="Times New Roman"/>
          <w:bCs/>
          <w:sz w:val="28"/>
          <w:szCs w:val="28"/>
          <w:lang w:eastAsia="ru-RU"/>
        </w:rPr>
        <w:t>П.Авда</w:t>
      </w:r>
      <w:proofErr w:type="spellEnd"/>
      <w:r w:rsidRPr="00D41577">
        <w:rPr>
          <w:rFonts w:ascii="Times New Roman" w:eastAsia="Times New Roman" w:hAnsi="Times New Roman" w:cs="Times New Roman"/>
          <w:bCs/>
          <w:sz w:val="28"/>
          <w:szCs w:val="28"/>
          <w:lang w:eastAsia="ru-RU"/>
        </w:rPr>
        <w:t xml:space="preserve">, ул. </w:t>
      </w:r>
      <w:proofErr w:type="spellStart"/>
      <w:r w:rsidRPr="00D41577">
        <w:rPr>
          <w:rFonts w:ascii="Times New Roman" w:eastAsia="Times New Roman" w:hAnsi="Times New Roman" w:cs="Times New Roman"/>
          <w:bCs/>
          <w:sz w:val="28"/>
          <w:szCs w:val="28"/>
          <w:lang w:eastAsia="ru-RU"/>
        </w:rPr>
        <w:t>Олимийская</w:t>
      </w:r>
      <w:proofErr w:type="spellEnd"/>
      <w:r w:rsidRPr="00D41577">
        <w:rPr>
          <w:rFonts w:ascii="Times New Roman" w:eastAsia="Times New Roman" w:hAnsi="Times New Roman" w:cs="Times New Roman"/>
          <w:bCs/>
          <w:sz w:val="28"/>
          <w:szCs w:val="28"/>
          <w:lang w:eastAsia="ru-RU"/>
        </w:rPr>
        <w:t xml:space="preserve"> — 0,410 км;</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 xml:space="preserve">С. </w:t>
      </w:r>
      <w:proofErr w:type="spellStart"/>
      <w:r w:rsidRPr="00D41577">
        <w:rPr>
          <w:rFonts w:ascii="Times New Roman" w:eastAsia="Times New Roman" w:hAnsi="Times New Roman" w:cs="Times New Roman"/>
          <w:bCs/>
          <w:sz w:val="28"/>
          <w:szCs w:val="28"/>
          <w:lang w:eastAsia="ru-RU"/>
        </w:rPr>
        <w:t>Новопятницкое</w:t>
      </w:r>
      <w:proofErr w:type="spellEnd"/>
      <w:r w:rsidRPr="00D41577">
        <w:rPr>
          <w:rFonts w:ascii="Times New Roman" w:eastAsia="Times New Roman" w:hAnsi="Times New Roman" w:cs="Times New Roman"/>
          <w:bCs/>
          <w:sz w:val="28"/>
          <w:szCs w:val="28"/>
          <w:lang w:eastAsia="ru-RU"/>
        </w:rPr>
        <w:t xml:space="preserve">, ул. </w:t>
      </w:r>
      <w:proofErr w:type="gramStart"/>
      <w:r w:rsidRPr="00D41577">
        <w:rPr>
          <w:rFonts w:ascii="Times New Roman" w:eastAsia="Times New Roman" w:hAnsi="Times New Roman" w:cs="Times New Roman"/>
          <w:bCs/>
          <w:sz w:val="28"/>
          <w:szCs w:val="28"/>
          <w:lang w:eastAsia="ru-RU"/>
        </w:rPr>
        <w:t>Школьная</w:t>
      </w:r>
      <w:proofErr w:type="gramEnd"/>
      <w:r w:rsidRPr="00D41577">
        <w:rPr>
          <w:rFonts w:ascii="Times New Roman" w:eastAsia="Times New Roman" w:hAnsi="Times New Roman" w:cs="Times New Roman"/>
          <w:bCs/>
          <w:sz w:val="28"/>
          <w:szCs w:val="28"/>
          <w:lang w:eastAsia="ru-RU"/>
        </w:rPr>
        <w:t xml:space="preserve"> — 0,300 км;</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 xml:space="preserve">С. Никольское ул. </w:t>
      </w:r>
      <w:proofErr w:type="gramStart"/>
      <w:r w:rsidRPr="00D41577">
        <w:rPr>
          <w:rFonts w:ascii="Times New Roman" w:eastAsia="Times New Roman" w:hAnsi="Times New Roman" w:cs="Times New Roman"/>
          <w:bCs/>
          <w:sz w:val="28"/>
          <w:szCs w:val="28"/>
          <w:lang w:eastAsia="ru-RU"/>
        </w:rPr>
        <w:t>Трактовая</w:t>
      </w:r>
      <w:proofErr w:type="gramEnd"/>
      <w:r w:rsidRPr="00D41577">
        <w:rPr>
          <w:rFonts w:ascii="Times New Roman" w:eastAsia="Times New Roman" w:hAnsi="Times New Roman" w:cs="Times New Roman"/>
          <w:bCs/>
          <w:sz w:val="28"/>
          <w:szCs w:val="28"/>
          <w:lang w:eastAsia="ru-RU"/>
        </w:rPr>
        <w:t xml:space="preserve"> — 2,422 км.</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 xml:space="preserve">- ремонт автомобильных дорог на территории </w:t>
      </w:r>
      <w:proofErr w:type="spellStart"/>
      <w:r w:rsidRPr="00D41577">
        <w:rPr>
          <w:rFonts w:ascii="Times New Roman" w:eastAsia="Times New Roman" w:hAnsi="Times New Roman" w:cs="Times New Roman"/>
          <w:bCs/>
          <w:sz w:val="28"/>
          <w:szCs w:val="28"/>
          <w:lang w:eastAsia="ru-RU"/>
        </w:rPr>
        <w:t>г</w:t>
      </w:r>
      <w:proofErr w:type="gramStart"/>
      <w:r w:rsidRPr="00D41577">
        <w:rPr>
          <w:rFonts w:ascii="Times New Roman" w:eastAsia="Times New Roman" w:hAnsi="Times New Roman" w:cs="Times New Roman"/>
          <w:bCs/>
          <w:sz w:val="28"/>
          <w:szCs w:val="28"/>
          <w:lang w:eastAsia="ru-RU"/>
        </w:rPr>
        <w:t>.У</w:t>
      </w:r>
      <w:proofErr w:type="gramEnd"/>
      <w:r w:rsidRPr="00D41577">
        <w:rPr>
          <w:rFonts w:ascii="Times New Roman" w:eastAsia="Times New Roman" w:hAnsi="Times New Roman" w:cs="Times New Roman"/>
          <w:bCs/>
          <w:sz w:val="28"/>
          <w:szCs w:val="28"/>
          <w:lang w:eastAsia="ru-RU"/>
        </w:rPr>
        <w:t>яра</w:t>
      </w:r>
      <w:proofErr w:type="spellEnd"/>
      <w:r w:rsidRPr="00D41577">
        <w:rPr>
          <w:rFonts w:ascii="Times New Roman" w:eastAsia="Times New Roman" w:hAnsi="Times New Roman" w:cs="Times New Roman"/>
          <w:bCs/>
          <w:sz w:val="28"/>
          <w:szCs w:val="28"/>
          <w:lang w:eastAsia="ru-RU"/>
        </w:rPr>
        <w:t xml:space="preserve"> ул. Калинина общей протяженностью 2,025 м. в рамках социально-экономического развития Красноярского края.</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 xml:space="preserve">На территории района по состоянию на 01.01.2024 года  общее количество автобусных маршрутов составило- 9, из них 3 городских, 6 </w:t>
      </w:r>
      <w:proofErr w:type="spellStart"/>
      <w:r w:rsidRPr="00D41577">
        <w:rPr>
          <w:rFonts w:ascii="Times New Roman" w:eastAsia="Times New Roman" w:hAnsi="Times New Roman" w:cs="Times New Roman"/>
          <w:bCs/>
          <w:sz w:val="28"/>
          <w:szCs w:val="28"/>
          <w:lang w:eastAsia="ru-RU"/>
        </w:rPr>
        <w:t>межпоселенческих</w:t>
      </w:r>
      <w:proofErr w:type="spellEnd"/>
      <w:r w:rsidRPr="00D41577">
        <w:rPr>
          <w:rFonts w:ascii="Times New Roman" w:eastAsia="Times New Roman" w:hAnsi="Times New Roman" w:cs="Times New Roman"/>
          <w:bCs/>
          <w:sz w:val="28"/>
          <w:szCs w:val="28"/>
          <w:lang w:eastAsia="ru-RU"/>
        </w:rPr>
        <w:t>. Перевозками пассажиров на территории района занимается один индивидуальный предприниматель (ИП Липнягов А.Ю.).</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41577">
        <w:rPr>
          <w:rFonts w:ascii="Times New Roman" w:eastAsia="Times New Roman" w:hAnsi="Times New Roman" w:cs="Times New Roman"/>
          <w:bCs/>
          <w:sz w:val="28"/>
          <w:szCs w:val="28"/>
          <w:lang w:eastAsia="ru-RU"/>
        </w:rPr>
        <w:t>В целях обеспечения доступности транспортных услуг для населения края, в рамках подпрограммы 3 «Содействие развитию модернизации автомобильных дорог местного значения, и организация транспортного обслуживания населения автомобильным транспортом между поселениями в границах муниципального района»  муниципальной программы  «Содействие развитию местного самоуправление» осуществляется поддержка субъектов предпринимательства, осуществляющих пассажирские перевозки, в форме предоставления субсидий из районного бюджета.</w:t>
      </w:r>
      <w:proofErr w:type="gramEnd"/>
      <w:r w:rsidRPr="00D41577">
        <w:rPr>
          <w:rFonts w:ascii="Times New Roman" w:eastAsia="Times New Roman" w:hAnsi="Times New Roman" w:cs="Times New Roman"/>
          <w:bCs/>
          <w:sz w:val="28"/>
          <w:szCs w:val="28"/>
          <w:lang w:eastAsia="ru-RU"/>
        </w:rPr>
        <w:t xml:space="preserve"> Расходы бюджета района на компенсацию убытков от пассажирских перевозок в 2023 году составили 6173,00 </w:t>
      </w:r>
      <w:proofErr w:type="spellStart"/>
      <w:r w:rsidRPr="00D41577">
        <w:rPr>
          <w:rFonts w:ascii="Times New Roman" w:eastAsia="Times New Roman" w:hAnsi="Times New Roman" w:cs="Times New Roman"/>
          <w:bCs/>
          <w:sz w:val="28"/>
          <w:szCs w:val="28"/>
          <w:lang w:eastAsia="ru-RU"/>
        </w:rPr>
        <w:t>тыс</w:t>
      </w:r>
      <w:proofErr w:type="gramStart"/>
      <w:r w:rsidRPr="00D41577">
        <w:rPr>
          <w:rFonts w:ascii="Times New Roman" w:eastAsia="Times New Roman" w:hAnsi="Times New Roman" w:cs="Times New Roman"/>
          <w:bCs/>
          <w:sz w:val="28"/>
          <w:szCs w:val="28"/>
          <w:lang w:eastAsia="ru-RU"/>
        </w:rPr>
        <w:t>.р</w:t>
      </w:r>
      <w:proofErr w:type="gramEnd"/>
      <w:r w:rsidRPr="00D41577">
        <w:rPr>
          <w:rFonts w:ascii="Times New Roman" w:eastAsia="Times New Roman" w:hAnsi="Times New Roman" w:cs="Times New Roman"/>
          <w:bCs/>
          <w:sz w:val="28"/>
          <w:szCs w:val="28"/>
          <w:lang w:eastAsia="ru-RU"/>
        </w:rPr>
        <w:t>уб</w:t>
      </w:r>
      <w:proofErr w:type="spellEnd"/>
      <w:r w:rsidRPr="00D41577">
        <w:rPr>
          <w:rFonts w:ascii="Times New Roman" w:eastAsia="Times New Roman" w:hAnsi="Times New Roman" w:cs="Times New Roman"/>
          <w:bCs/>
          <w:sz w:val="28"/>
          <w:szCs w:val="28"/>
          <w:lang w:eastAsia="ru-RU"/>
        </w:rPr>
        <w:t xml:space="preserve">. В 2024 году плановый показатель предоставления субсидии на компенсацию убытков составит 6 690,00 </w:t>
      </w:r>
      <w:proofErr w:type="spellStart"/>
      <w:r w:rsidRPr="00D41577">
        <w:rPr>
          <w:rFonts w:ascii="Times New Roman" w:eastAsia="Times New Roman" w:hAnsi="Times New Roman" w:cs="Times New Roman"/>
          <w:bCs/>
          <w:sz w:val="28"/>
          <w:szCs w:val="28"/>
          <w:lang w:eastAsia="ru-RU"/>
        </w:rPr>
        <w:t>тыс.руб</w:t>
      </w:r>
      <w:proofErr w:type="spellEnd"/>
      <w:r w:rsidRPr="00D41577">
        <w:rPr>
          <w:rFonts w:ascii="Times New Roman" w:eastAsia="Times New Roman" w:hAnsi="Times New Roman" w:cs="Times New Roman"/>
          <w:bCs/>
          <w:sz w:val="28"/>
          <w:szCs w:val="28"/>
          <w:lang w:eastAsia="ru-RU"/>
        </w:rPr>
        <w:t>.</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 xml:space="preserve">Численность населения, проживающего в </w:t>
      </w:r>
      <w:proofErr w:type="gramStart"/>
      <w:r w:rsidRPr="00D41577">
        <w:rPr>
          <w:rFonts w:ascii="Times New Roman" w:eastAsia="Times New Roman" w:hAnsi="Times New Roman" w:cs="Times New Roman"/>
          <w:bCs/>
          <w:sz w:val="28"/>
          <w:szCs w:val="28"/>
          <w:lang w:eastAsia="ru-RU"/>
        </w:rPr>
        <w:t>населенных пунктах, имеющих регулярное автобусное и железнодорожное сообщение в 2023 году составило</w:t>
      </w:r>
      <w:proofErr w:type="gramEnd"/>
      <w:r w:rsidRPr="00D41577">
        <w:rPr>
          <w:rFonts w:ascii="Times New Roman" w:eastAsia="Times New Roman" w:hAnsi="Times New Roman" w:cs="Times New Roman"/>
          <w:bCs/>
          <w:sz w:val="28"/>
          <w:szCs w:val="28"/>
          <w:lang w:eastAsia="ru-RU"/>
        </w:rPr>
        <w:t xml:space="preserve"> 17 947 человек, прогнозные показатель до 2027 года- 17 036 чел. </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 xml:space="preserve">В 2023 году произошло увеличение пассажирооборота автомобильным транспортом на 0,9 % к 2022 году. Данным видом транспорта за 2023 год перевезено 170,4 </w:t>
      </w:r>
      <w:proofErr w:type="spellStart"/>
      <w:r w:rsidRPr="00D41577">
        <w:rPr>
          <w:rFonts w:ascii="Times New Roman" w:eastAsia="Times New Roman" w:hAnsi="Times New Roman" w:cs="Times New Roman"/>
          <w:bCs/>
          <w:sz w:val="28"/>
          <w:szCs w:val="28"/>
          <w:lang w:eastAsia="ru-RU"/>
        </w:rPr>
        <w:t>тыс</w:t>
      </w:r>
      <w:proofErr w:type="gramStart"/>
      <w:r w:rsidRPr="00D41577">
        <w:rPr>
          <w:rFonts w:ascii="Times New Roman" w:eastAsia="Times New Roman" w:hAnsi="Times New Roman" w:cs="Times New Roman"/>
          <w:bCs/>
          <w:sz w:val="28"/>
          <w:szCs w:val="28"/>
          <w:lang w:eastAsia="ru-RU"/>
        </w:rPr>
        <w:t>.ч</w:t>
      </w:r>
      <w:proofErr w:type="gramEnd"/>
      <w:r w:rsidRPr="00D41577">
        <w:rPr>
          <w:rFonts w:ascii="Times New Roman" w:eastAsia="Times New Roman" w:hAnsi="Times New Roman" w:cs="Times New Roman"/>
          <w:bCs/>
          <w:sz w:val="28"/>
          <w:szCs w:val="28"/>
          <w:lang w:eastAsia="ru-RU"/>
        </w:rPr>
        <w:t>ел</w:t>
      </w:r>
      <w:proofErr w:type="spellEnd"/>
      <w:r w:rsidRPr="00D41577">
        <w:rPr>
          <w:rFonts w:ascii="Times New Roman" w:eastAsia="Times New Roman" w:hAnsi="Times New Roman" w:cs="Times New Roman"/>
          <w:bCs/>
          <w:sz w:val="28"/>
          <w:szCs w:val="28"/>
          <w:lang w:eastAsia="ru-RU"/>
        </w:rPr>
        <w:t xml:space="preserve">. Число перевезенных пассажиров по городским маршрутам за 2023 год увеличилось на 4,2% или 5227 человек. По </w:t>
      </w:r>
      <w:proofErr w:type="spellStart"/>
      <w:r w:rsidRPr="00D41577">
        <w:rPr>
          <w:rFonts w:ascii="Times New Roman" w:eastAsia="Times New Roman" w:hAnsi="Times New Roman" w:cs="Times New Roman"/>
          <w:bCs/>
          <w:sz w:val="28"/>
          <w:szCs w:val="28"/>
          <w:lang w:eastAsia="ru-RU"/>
        </w:rPr>
        <w:t>межпоселенческим</w:t>
      </w:r>
      <w:proofErr w:type="spellEnd"/>
      <w:r w:rsidRPr="00D41577">
        <w:rPr>
          <w:rFonts w:ascii="Times New Roman" w:eastAsia="Times New Roman" w:hAnsi="Times New Roman" w:cs="Times New Roman"/>
          <w:bCs/>
          <w:sz w:val="28"/>
          <w:szCs w:val="28"/>
          <w:lang w:eastAsia="ru-RU"/>
        </w:rPr>
        <w:t xml:space="preserve"> маршрутам произошел отток числа перевезенных пассажиров на 8,5%.</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На территории Уярского района грузоперевозки осуществляются представителями малого бизнеса, к наиболее значимым грузоперевозчикам можно отнест</w:t>
      </w:r>
      <w:proofErr w:type="gramStart"/>
      <w:r w:rsidRPr="00D41577">
        <w:rPr>
          <w:rFonts w:ascii="Times New Roman" w:eastAsia="Times New Roman" w:hAnsi="Times New Roman" w:cs="Times New Roman"/>
          <w:bCs/>
          <w:sz w:val="28"/>
          <w:szCs w:val="28"/>
          <w:lang w:eastAsia="ru-RU"/>
        </w:rPr>
        <w:t>и ООО</w:t>
      </w:r>
      <w:proofErr w:type="gramEnd"/>
      <w:r w:rsidRPr="00D41577">
        <w:rPr>
          <w:rFonts w:ascii="Times New Roman" w:eastAsia="Times New Roman" w:hAnsi="Times New Roman" w:cs="Times New Roman"/>
          <w:bCs/>
          <w:sz w:val="28"/>
          <w:szCs w:val="28"/>
          <w:lang w:eastAsia="ru-RU"/>
        </w:rPr>
        <w:t xml:space="preserve"> «Паритет-Плюс», которые перевозят сыпучие грузы, сырую нефть, нефтепродукты, цемент, а так же пиломатериалы. Объем отгруженных товаров по </w:t>
      </w:r>
      <w:r w:rsidRPr="00D41577">
        <w:rPr>
          <w:rFonts w:ascii="Times New Roman" w:eastAsia="Times New Roman" w:hAnsi="Times New Roman" w:cs="Times New Roman"/>
          <w:bCs/>
          <w:sz w:val="28"/>
          <w:szCs w:val="28"/>
          <w:lang w:eastAsia="ru-RU"/>
        </w:rPr>
        <w:lastRenderedPageBreak/>
        <w:t>виду деятельности «Транспортировка и хранение» (без субъектов малого предпринимательства)  за 2023 год оценивается на уровне 861,6 млн. рублей, при темпе роста (снижения) в сопоставимых ценах в размере 70,9 % к уровню 2022 года.</w:t>
      </w:r>
    </w:p>
    <w:p w:rsid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 xml:space="preserve">Телефонная сеть на территории района обслуживается </w:t>
      </w:r>
      <w:proofErr w:type="spellStart"/>
      <w:r w:rsidRPr="00D41577">
        <w:rPr>
          <w:rFonts w:ascii="Times New Roman" w:eastAsia="Times New Roman" w:hAnsi="Times New Roman" w:cs="Times New Roman"/>
          <w:bCs/>
          <w:sz w:val="28"/>
          <w:szCs w:val="28"/>
          <w:lang w:eastAsia="ru-RU"/>
        </w:rPr>
        <w:t>Уярским</w:t>
      </w:r>
      <w:proofErr w:type="spellEnd"/>
      <w:r w:rsidRPr="00D41577">
        <w:rPr>
          <w:rFonts w:ascii="Times New Roman" w:eastAsia="Times New Roman" w:hAnsi="Times New Roman" w:cs="Times New Roman"/>
          <w:bCs/>
          <w:sz w:val="28"/>
          <w:szCs w:val="28"/>
          <w:lang w:eastAsia="ru-RU"/>
        </w:rPr>
        <w:t xml:space="preserve">  филиалом ПАО «Ростелеком».  В районе  обеспечивают сотовую связь  4 оператора: ПАО «ВымпелКом» (Билайн), ПАО Мегафон» (Йота, Мегафон)</w:t>
      </w:r>
      <w:proofErr w:type="gramStart"/>
      <w:r w:rsidRPr="00D41577">
        <w:rPr>
          <w:rFonts w:ascii="Times New Roman" w:eastAsia="Times New Roman" w:hAnsi="Times New Roman" w:cs="Times New Roman"/>
          <w:bCs/>
          <w:sz w:val="28"/>
          <w:szCs w:val="28"/>
          <w:lang w:eastAsia="ru-RU"/>
        </w:rPr>
        <w:t xml:space="preserve"> ,</w:t>
      </w:r>
      <w:proofErr w:type="gramEnd"/>
      <w:r w:rsidRPr="00D41577">
        <w:rPr>
          <w:rFonts w:ascii="Times New Roman" w:eastAsia="Times New Roman" w:hAnsi="Times New Roman" w:cs="Times New Roman"/>
          <w:bCs/>
          <w:sz w:val="28"/>
          <w:szCs w:val="28"/>
          <w:lang w:eastAsia="ru-RU"/>
        </w:rPr>
        <w:t xml:space="preserve"> ПАО «МТС» (МТС), ПАО «Ростелеком» (Теле2).</w:t>
      </w:r>
    </w:p>
    <w:p w:rsid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p>
    <w:p w:rsidR="00D41577" w:rsidRDefault="00D41577" w:rsidP="00D41577">
      <w:pPr>
        <w:spacing w:after="0" w:line="240" w:lineRule="auto"/>
        <w:ind w:firstLine="709"/>
        <w:contextualSpacing/>
        <w:jc w:val="center"/>
        <w:rPr>
          <w:rFonts w:ascii="Times New Roman" w:eastAsia="Times New Roman" w:hAnsi="Times New Roman" w:cs="Times New Roman"/>
          <w:bCs/>
          <w:sz w:val="28"/>
          <w:szCs w:val="28"/>
          <w:u w:val="single"/>
          <w:lang w:eastAsia="ru-RU"/>
        </w:rPr>
      </w:pPr>
      <w:r w:rsidRPr="00D41577">
        <w:rPr>
          <w:rFonts w:ascii="Times New Roman" w:eastAsia="Times New Roman" w:hAnsi="Times New Roman" w:cs="Times New Roman"/>
          <w:bCs/>
          <w:sz w:val="28"/>
          <w:szCs w:val="28"/>
          <w:u w:val="single"/>
          <w:lang w:eastAsia="ru-RU"/>
        </w:rPr>
        <w:t>В сфере малого и среднего предпринимательства</w:t>
      </w:r>
    </w:p>
    <w:p w:rsidR="00D41577" w:rsidRPr="00D41577" w:rsidRDefault="00D41577" w:rsidP="00D41577">
      <w:pPr>
        <w:spacing w:after="0" w:line="240" w:lineRule="auto"/>
        <w:ind w:firstLine="709"/>
        <w:contextualSpacing/>
        <w:jc w:val="center"/>
        <w:rPr>
          <w:rFonts w:ascii="Times New Roman" w:eastAsia="Times New Roman" w:hAnsi="Times New Roman" w:cs="Times New Roman"/>
          <w:bCs/>
          <w:sz w:val="28"/>
          <w:szCs w:val="28"/>
          <w:u w:val="single"/>
          <w:lang w:eastAsia="ru-RU"/>
        </w:rPr>
      </w:pP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 xml:space="preserve">По состоянию на 01.01.2024 на территории муниципального образования Уярский район действует 416 субъектов малого и среднего предпринимательства и </w:t>
      </w:r>
      <w:proofErr w:type="spellStart"/>
      <w:r w:rsidRPr="00D41577">
        <w:rPr>
          <w:rFonts w:ascii="Times New Roman" w:eastAsia="Times New Roman" w:hAnsi="Times New Roman" w:cs="Times New Roman"/>
          <w:bCs/>
          <w:sz w:val="28"/>
          <w:szCs w:val="28"/>
          <w:lang w:eastAsia="ru-RU"/>
        </w:rPr>
        <w:t>микропредприятий</w:t>
      </w:r>
      <w:proofErr w:type="spellEnd"/>
      <w:r w:rsidRPr="00D41577">
        <w:rPr>
          <w:rFonts w:ascii="Times New Roman" w:eastAsia="Times New Roman" w:hAnsi="Times New Roman" w:cs="Times New Roman"/>
          <w:bCs/>
          <w:sz w:val="28"/>
          <w:szCs w:val="28"/>
          <w:lang w:eastAsia="ru-RU"/>
        </w:rPr>
        <w:t xml:space="preserve">, включенных в Единый реестр малого и среднего предпринимательства, включая индивидуальных предпринимателей. Число субъектов малого и среднего предпринимательства на 10000 человек населения </w:t>
      </w:r>
      <w:proofErr w:type="gramStart"/>
      <w:r w:rsidRPr="00D41577">
        <w:rPr>
          <w:rFonts w:ascii="Times New Roman" w:eastAsia="Times New Roman" w:hAnsi="Times New Roman" w:cs="Times New Roman"/>
          <w:bCs/>
          <w:sz w:val="28"/>
          <w:szCs w:val="28"/>
          <w:lang w:eastAsia="ru-RU"/>
        </w:rPr>
        <w:t>на конец</w:t>
      </w:r>
      <w:proofErr w:type="gramEnd"/>
      <w:r w:rsidRPr="00D41577">
        <w:rPr>
          <w:rFonts w:ascii="Times New Roman" w:eastAsia="Times New Roman" w:hAnsi="Times New Roman" w:cs="Times New Roman"/>
          <w:bCs/>
          <w:sz w:val="28"/>
          <w:szCs w:val="28"/>
          <w:lang w:eastAsia="ru-RU"/>
        </w:rPr>
        <w:t xml:space="preserve"> 2023 года сложилось на уровне 232,25 единиц, что составляет 101,98 % к соответствующему периоду прошлого года (за счет снижения численность постоянного населения муниципального образования).</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 xml:space="preserve">Фактически, по данным ЕГРЮЛ, за период 2023 года на территории района число организаций - субъектов малого и среднего предпринимательства и </w:t>
      </w:r>
      <w:proofErr w:type="spellStart"/>
      <w:r w:rsidRPr="00D41577">
        <w:rPr>
          <w:rFonts w:ascii="Times New Roman" w:eastAsia="Times New Roman" w:hAnsi="Times New Roman" w:cs="Times New Roman"/>
          <w:bCs/>
          <w:sz w:val="28"/>
          <w:szCs w:val="28"/>
          <w:lang w:eastAsia="ru-RU"/>
        </w:rPr>
        <w:t>микропредприятий</w:t>
      </w:r>
      <w:proofErr w:type="spellEnd"/>
      <w:r w:rsidRPr="00D41577">
        <w:rPr>
          <w:rFonts w:ascii="Times New Roman" w:eastAsia="Times New Roman" w:hAnsi="Times New Roman" w:cs="Times New Roman"/>
          <w:bCs/>
          <w:sz w:val="28"/>
          <w:szCs w:val="28"/>
          <w:lang w:eastAsia="ru-RU"/>
        </w:rPr>
        <w:t xml:space="preserve"> уменьшилось по сравнению с фактом 2022 года на 2 единицы. Большая часть организаций (юридических лиц) малого и среднего предпринимательства и </w:t>
      </w:r>
      <w:proofErr w:type="spellStart"/>
      <w:r w:rsidRPr="00D41577">
        <w:rPr>
          <w:rFonts w:ascii="Times New Roman" w:eastAsia="Times New Roman" w:hAnsi="Times New Roman" w:cs="Times New Roman"/>
          <w:bCs/>
          <w:sz w:val="28"/>
          <w:szCs w:val="28"/>
          <w:lang w:eastAsia="ru-RU"/>
        </w:rPr>
        <w:t>микропредприятий</w:t>
      </w:r>
      <w:proofErr w:type="spellEnd"/>
      <w:r w:rsidRPr="00D41577">
        <w:rPr>
          <w:rFonts w:ascii="Times New Roman" w:eastAsia="Times New Roman" w:hAnsi="Times New Roman" w:cs="Times New Roman"/>
          <w:bCs/>
          <w:sz w:val="28"/>
          <w:szCs w:val="28"/>
          <w:lang w:eastAsia="ru-RU"/>
        </w:rPr>
        <w:t xml:space="preserve"> работает в сфере оптовой и розничной торговли (23,68 %), сельского хозяйства (26,3%), строительства (11,8 %) и транспортировка и хранение (5,26 %).</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 xml:space="preserve">Численность индивидуальных предпринимателей, по данным ЕГРИП, на территории за период 2023 года увеличилось на 7 единиц по сравнению с фактом 2022 года. Большая </w:t>
      </w:r>
      <w:proofErr w:type="gramStart"/>
      <w:r w:rsidRPr="00D41577">
        <w:rPr>
          <w:rFonts w:ascii="Times New Roman" w:eastAsia="Times New Roman" w:hAnsi="Times New Roman" w:cs="Times New Roman"/>
          <w:bCs/>
          <w:sz w:val="28"/>
          <w:szCs w:val="28"/>
          <w:lang w:eastAsia="ru-RU"/>
        </w:rPr>
        <w:t>часть индивидуальных предпринимателей территории действует в</w:t>
      </w:r>
      <w:proofErr w:type="gramEnd"/>
      <w:r w:rsidRPr="00D41577">
        <w:rPr>
          <w:rFonts w:ascii="Times New Roman" w:eastAsia="Times New Roman" w:hAnsi="Times New Roman" w:cs="Times New Roman"/>
          <w:bCs/>
          <w:sz w:val="28"/>
          <w:szCs w:val="28"/>
          <w:lang w:eastAsia="ru-RU"/>
        </w:rPr>
        <w:t xml:space="preserve"> сфере оптовой и розничной торговли (53,98%), сельского хозяйства (7,37 %) и транспортировка и хранение (14,45 %). </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В плановом периоде ожидается небольшой рост численности субъектов малого и среднего предпринимательства за счет обеспечения благоприятных условий для ведения бизнеса в районе. Развитие в сфере производства, бытовых услуг и общественного питания по причине того, что данные рыночные ниши в районе свободны и спрос на продукты, товары, услуги этих видов деятельности высок.</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 xml:space="preserve">По состоянию на 01.01.2024 доля среднесписочной численности работников малых и средних предприятий к среднесписочной численности работников всех предприятий и организаций составила 24,94 %, что показало увеличение по сравнению с аналогичным периодом 2022 года. </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41577">
        <w:rPr>
          <w:rFonts w:ascii="Times New Roman" w:eastAsia="Times New Roman" w:hAnsi="Times New Roman" w:cs="Times New Roman"/>
          <w:bCs/>
          <w:sz w:val="28"/>
          <w:szCs w:val="28"/>
          <w:lang w:eastAsia="ru-RU"/>
        </w:rPr>
        <w:t xml:space="preserve">Среднемесячная заработная плата работников списочного состава организаций малого бизнеса (юридических лиц) составила за 2023 год 26519,35 руб., что по сравнению с фактом 2022 года больше на 6,0 %. На положительную динамику показателя оказала влияние деятельность межведомственных рабочих </w:t>
      </w:r>
      <w:r w:rsidRPr="00D41577">
        <w:rPr>
          <w:rFonts w:ascii="Times New Roman" w:eastAsia="Times New Roman" w:hAnsi="Times New Roman" w:cs="Times New Roman"/>
          <w:bCs/>
          <w:sz w:val="28"/>
          <w:szCs w:val="28"/>
          <w:lang w:eastAsia="ru-RU"/>
        </w:rPr>
        <w:lastRenderedPageBreak/>
        <w:t>групп по снижению неформальной занятости, легализации теневой заработной платы, повышению собираемости страховых взносов во внебюджетные фонды.</w:t>
      </w:r>
      <w:proofErr w:type="gramEnd"/>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 xml:space="preserve">Среднемесячная заработная плата работников у индивидуальных предпринимателей составила за 2023 год – 25911,00 руб., что выше периода прошлого года на 6,0 % и соответствует установленному в районе минимальному </w:t>
      </w:r>
      <w:proofErr w:type="gramStart"/>
      <w:r w:rsidRPr="00D41577">
        <w:rPr>
          <w:rFonts w:ascii="Times New Roman" w:eastAsia="Times New Roman" w:hAnsi="Times New Roman" w:cs="Times New Roman"/>
          <w:bCs/>
          <w:sz w:val="28"/>
          <w:szCs w:val="28"/>
          <w:lang w:eastAsia="ru-RU"/>
        </w:rPr>
        <w:t>размеру оплаты труда</w:t>
      </w:r>
      <w:proofErr w:type="gramEnd"/>
      <w:r w:rsidRPr="00D41577">
        <w:rPr>
          <w:rFonts w:ascii="Times New Roman" w:eastAsia="Times New Roman" w:hAnsi="Times New Roman" w:cs="Times New Roman"/>
          <w:bCs/>
          <w:sz w:val="28"/>
          <w:szCs w:val="28"/>
          <w:lang w:eastAsia="ru-RU"/>
        </w:rPr>
        <w:t>.</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 xml:space="preserve">Арендодателями объектов муниципальной собственности является  один субъект малого и среднего предпринимательства,  это компании которые  оказывают услуги  по предоставлению интернет трафика. Арендуют они фактически   воздух, т.к. устройства (антенны) находятся  на вышке. </w:t>
      </w:r>
    </w:p>
    <w:p w:rsidR="00D41577" w:rsidRPr="00D41577" w:rsidRDefault="00D41577" w:rsidP="00D41577">
      <w:pPr>
        <w:spacing w:after="0" w:line="240" w:lineRule="auto"/>
        <w:ind w:firstLine="709"/>
        <w:contextualSpacing/>
        <w:jc w:val="both"/>
        <w:rPr>
          <w:rFonts w:ascii="Times New Roman" w:eastAsia="Times New Roman" w:hAnsi="Times New Roman" w:cs="Times New Roman"/>
          <w:bCs/>
          <w:sz w:val="28"/>
          <w:szCs w:val="28"/>
          <w:lang w:eastAsia="ru-RU"/>
        </w:rPr>
      </w:pPr>
      <w:r w:rsidRPr="00D41577">
        <w:rPr>
          <w:rFonts w:ascii="Times New Roman" w:eastAsia="Times New Roman" w:hAnsi="Times New Roman" w:cs="Times New Roman"/>
          <w:bCs/>
          <w:sz w:val="28"/>
          <w:szCs w:val="28"/>
          <w:lang w:eastAsia="ru-RU"/>
        </w:rPr>
        <w:t xml:space="preserve">На территории Уярского района действует программа поддержки субъектов малого и среднего предпринимательства - подпрограмма «Поддержка и развитие субъектов малого и среднего предпринимательства» муниципальной программы Уярского района «Содействие развитию местного самоуправления». В рамках данной подпрограммы субъектам малого и среднего предпринимательства может быть оказана финансовая, имущественная, информационная, консультационная поддержка. </w:t>
      </w:r>
    </w:p>
    <w:p w:rsidR="000F1FB4" w:rsidRPr="000F1FB4" w:rsidRDefault="000F1FB4" w:rsidP="000F1FB4">
      <w:pPr>
        <w:spacing w:after="0" w:line="240" w:lineRule="auto"/>
        <w:ind w:firstLine="709"/>
        <w:jc w:val="both"/>
        <w:rPr>
          <w:rFonts w:ascii="Times New Roman" w:eastAsia="Times New Roman" w:hAnsi="Times New Roman" w:cs="Times New Roman"/>
          <w:bCs/>
          <w:sz w:val="28"/>
          <w:szCs w:val="28"/>
          <w:lang w:eastAsia="ru-RU"/>
        </w:rPr>
      </w:pPr>
      <w:r w:rsidRPr="000F1FB4">
        <w:rPr>
          <w:rFonts w:ascii="Times New Roman" w:eastAsia="Times New Roman" w:hAnsi="Times New Roman" w:cs="Times New Roman"/>
          <w:bCs/>
          <w:sz w:val="28"/>
          <w:szCs w:val="28"/>
          <w:lang w:eastAsia="ru-RU"/>
        </w:rPr>
        <w:t xml:space="preserve">Статистические данные, характеризующие социально-экономическое состояние малого и среднего бизнеса с учетом деятельности </w:t>
      </w:r>
      <w:proofErr w:type="spellStart"/>
      <w:r w:rsidRPr="000F1FB4">
        <w:rPr>
          <w:rFonts w:ascii="Times New Roman" w:eastAsia="Times New Roman" w:hAnsi="Times New Roman" w:cs="Times New Roman"/>
          <w:bCs/>
          <w:sz w:val="28"/>
          <w:szCs w:val="28"/>
          <w:lang w:eastAsia="ru-RU"/>
        </w:rPr>
        <w:t>микропредприятий</w:t>
      </w:r>
      <w:proofErr w:type="spellEnd"/>
      <w:r w:rsidRPr="000F1FB4">
        <w:rPr>
          <w:rFonts w:ascii="Times New Roman" w:eastAsia="Times New Roman" w:hAnsi="Times New Roman" w:cs="Times New Roman"/>
          <w:bCs/>
          <w:sz w:val="28"/>
          <w:szCs w:val="28"/>
          <w:lang w:eastAsia="ru-RU"/>
        </w:rPr>
        <w:t xml:space="preserve">, выходят с годовой периодичностью, в этой </w:t>
      </w:r>
      <w:proofErr w:type="gramStart"/>
      <w:r w:rsidRPr="000F1FB4">
        <w:rPr>
          <w:rFonts w:ascii="Times New Roman" w:eastAsia="Times New Roman" w:hAnsi="Times New Roman" w:cs="Times New Roman"/>
          <w:bCs/>
          <w:sz w:val="28"/>
          <w:szCs w:val="28"/>
          <w:lang w:eastAsia="ru-RU"/>
        </w:rPr>
        <w:t>связи</w:t>
      </w:r>
      <w:proofErr w:type="gramEnd"/>
      <w:r w:rsidRPr="000F1FB4">
        <w:rPr>
          <w:rFonts w:ascii="Times New Roman" w:eastAsia="Times New Roman" w:hAnsi="Times New Roman" w:cs="Times New Roman"/>
          <w:bCs/>
          <w:sz w:val="28"/>
          <w:szCs w:val="28"/>
          <w:lang w:eastAsia="ru-RU"/>
        </w:rPr>
        <w:t xml:space="preserve"> данные о параметрах развития малого и среднего предпринимательства района ориентируются на статистические показатели по итогам 9 месяцев 2024 года, а также информации, предоставленной МИФНС № 8 по Красноярскому краю.</w:t>
      </w:r>
    </w:p>
    <w:p w:rsidR="000F1FB4" w:rsidRPr="000F1FB4" w:rsidRDefault="000F1FB4" w:rsidP="000F1FB4">
      <w:pPr>
        <w:spacing w:after="0" w:line="240" w:lineRule="auto"/>
        <w:ind w:firstLine="709"/>
        <w:jc w:val="both"/>
        <w:rPr>
          <w:rFonts w:ascii="Times New Roman" w:eastAsia="Times New Roman" w:hAnsi="Times New Roman" w:cs="Times New Roman"/>
          <w:bCs/>
          <w:sz w:val="28"/>
          <w:szCs w:val="28"/>
          <w:lang w:eastAsia="ru-RU"/>
        </w:rPr>
      </w:pPr>
      <w:proofErr w:type="gramStart"/>
      <w:r w:rsidRPr="000F1FB4">
        <w:rPr>
          <w:rFonts w:ascii="Times New Roman" w:eastAsia="Times New Roman" w:hAnsi="Times New Roman" w:cs="Times New Roman"/>
          <w:bCs/>
          <w:sz w:val="28"/>
          <w:szCs w:val="28"/>
          <w:lang w:eastAsia="ru-RU"/>
        </w:rPr>
        <w:t xml:space="preserve">В соответствии со ст.4 Федерального закона от 24 июля 2007 года №209- ФЗ «О развитии малого и среднего предпринимательства в Российской Федерации» по состоянию на 01.10.2024 г. на территории муниципального образования Уярский район действует 93 организации (юридических лиц), относящихся к сфере малого предпринимательства и </w:t>
      </w:r>
      <w:proofErr w:type="spellStart"/>
      <w:r w:rsidRPr="000F1FB4">
        <w:rPr>
          <w:rFonts w:ascii="Times New Roman" w:eastAsia="Times New Roman" w:hAnsi="Times New Roman" w:cs="Times New Roman"/>
          <w:bCs/>
          <w:sz w:val="28"/>
          <w:szCs w:val="28"/>
          <w:lang w:eastAsia="ru-RU"/>
        </w:rPr>
        <w:t>микропредприятий</w:t>
      </w:r>
      <w:proofErr w:type="spellEnd"/>
      <w:r w:rsidRPr="000F1FB4">
        <w:rPr>
          <w:rFonts w:ascii="Times New Roman" w:eastAsia="Times New Roman" w:hAnsi="Times New Roman" w:cs="Times New Roman"/>
          <w:bCs/>
          <w:sz w:val="28"/>
          <w:szCs w:val="28"/>
          <w:lang w:eastAsia="ru-RU"/>
        </w:rPr>
        <w:t>,  2 юридических лица, относящихся к сфере среднего предпринимательства, а также 374 индивидуальных предпринимателя, ведущих</w:t>
      </w:r>
      <w:proofErr w:type="gramEnd"/>
      <w:r w:rsidRPr="000F1FB4">
        <w:rPr>
          <w:rFonts w:ascii="Times New Roman" w:eastAsia="Times New Roman" w:hAnsi="Times New Roman" w:cs="Times New Roman"/>
          <w:bCs/>
          <w:sz w:val="28"/>
          <w:szCs w:val="28"/>
          <w:lang w:eastAsia="ru-RU"/>
        </w:rPr>
        <w:t xml:space="preserve"> деятельность без образования юридического лица, 840 человек применяют специальный налоговый режим «Налог на профессиональный доход»  (являются </w:t>
      </w:r>
      <w:proofErr w:type="spellStart"/>
      <w:r w:rsidRPr="000F1FB4">
        <w:rPr>
          <w:rFonts w:ascii="Times New Roman" w:eastAsia="Times New Roman" w:hAnsi="Times New Roman" w:cs="Times New Roman"/>
          <w:bCs/>
          <w:sz w:val="28"/>
          <w:szCs w:val="28"/>
          <w:lang w:eastAsia="ru-RU"/>
        </w:rPr>
        <w:t>самозанятыми</w:t>
      </w:r>
      <w:proofErr w:type="spellEnd"/>
      <w:r w:rsidRPr="000F1FB4">
        <w:rPr>
          <w:rFonts w:ascii="Times New Roman" w:eastAsia="Times New Roman" w:hAnsi="Times New Roman" w:cs="Times New Roman"/>
          <w:bCs/>
          <w:sz w:val="28"/>
          <w:szCs w:val="28"/>
          <w:lang w:eastAsia="ru-RU"/>
        </w:rPr>
        <w:t xml:space="preserve">).  Большая часть организаций (юридических лиц) малого и среднего предпринимательства и </w:t>
      </w:r>
      <w:proofErr w:type="spellStart"/>
      <w:r w:rsidRPr="000F1FB4">
        <w:rPr>
          <w:rFonts w:ascii="Times New Roman" w:eastAsia="Times New Roman" w:hAnsi="Times New Roman" w:cs="Times New Roman"/>
          <w:bCs/>
          <w:sz w:val="28"/>
          <w:szCs w:val="28"/>
          <w:lang w:eastAsia="ru-RU"/>
        </w:rPr>
        <w:t>микропредприятий</w:t>
      </w:r>
      <w:proofErr w:type="spellEnd"/>
      <w:r w:rsidRPr="000F1FB4">
        <w:rPr>
          <w:rFonts w:ascii="Times New Roman" w:eastAsia="Times New Roman" w:hAnsi="Times New Roman" w:cs="Times New Roman"/>
          <w:bCs/>
          <w:sz w:val="28"/>
          <w:szCs w:val="28"/>
          <w:lang w:eastAsia="ru-RU"/>
        </w:rPr>
        <w:t xml:space="preserve"> работает в сфере оптовой и розничной торговли (43,28%), сельского хозяйства (11,9%) и транспортировка и хранение (10,44%). </w:t>
      </w:r>
    </w:p>
    <w:p w:rsidR="000F1FB4" w:rsidRPr="000F1FB4" w:rsidRDefault="000F1FB4" w:rsidP="000F1FB4">
      <w:pPr>
        <w:spacing w:after="0" w:line="240" w:lineRule="auto"/>
        <w:ind w:firstLine="709"/>
        <w:jc w:val="both"/>
        <w:rPr>
          <w:rFonts w:ascii="Times New Roman" w:eastAsia="Times New Roman" w:hAnsi="Times New Roman" w:cs="Times New Roman"/>
          <w:bCs/>
          <w:sz w:val="28"/>
          <w:szCs w:val="28"/>
          <w:lang w:eastAsia="ru-RU"/>
        </w:rPr>
      </w:pPr>
      <w:r w:rsidRPr="000F1FB4">
        <w:rPr>
          <w:rFonts w:ascii="Times New Roman" w:eastAsia="Times New Roman" w:hAnsi="Times New Roman" w:cs="Times New Roman"/>
          <w:bCs/>
          <w:sz w:val="28"/>
          <w:szCs w:val="28"/>
          <w:lang w:eastAsia="ru-RU"/>
        </w:rPr>
        <w:t>За период январь-сентябрь 2024 года к соответствующему периоду 2023 года численность юридических лиц уменьшилась на 2 единицы, численность индивидуальных предпринимателей на территории осталась на прежнем уровне.</w:t>
      </w:r>
    </w:p>
    <w:p w:rsidR="000F1FB4" w:rsidRPr="000F1FB4" w:rsidRDefault="000F1FB4" w:rsidP="000F1FB4">
      <w:pPr>
        <w:spacing w:after="0" w:line="240" w:lineRule="auto"/>
        <w:ind w:firstLine="709"/>
        <w:jc w:val="both"/>
        <w:rPr>
          <w:rFonts w:ascii="Times New Roman" w:eastAsia="Times New Roman" w:hAnsi="Times New Roman" w:cs="Times New Roman"/>
          <w:bCs/>
          <w:sz w:val="28"/>
          <w:szCs w:val="28"/>
          <w:lang w:eastAsia="ru-RU"/>
        </w:rPr>
      </w:pPr>
      <w:r w:rsidRPr="000F1FB4">
        <w:rPr>
          <w:rFonts w:ascii="Times New Roman" w:eastAsia="Times New Roman" w:hAnsi="Times New Roman" w:cs="Times New Roman"/>
          <w:bCs/>
          <w:sz w:val="28"/>
          <w:szCs w:val="28"/>
          <w:lang w:eastAsia="ru-RU"/>
        </w:rPr>
        <w:t xml:space="preserve">С 2022 года на территории нашего муниципального образование работает Представительство в виде единого окна Центра «Мой бизнес» Благодаря центру «Мой бизнес» предприниматели имеют возможность получить следующие виды поддержки: информационно-консультационную, образовательную, имущественную, финансовую, в сфере инноваций и модернизации производства. С момента открытия филиала в Уярском районе 6 субъектов малого и среднего предпринимательства </w:t>
      </w:r>
      <w:r w:rsidRPr="000F1FB4">
        <w:rPr>
          <w:rFonts w:ascii="Times New Roman" w:eastAsia="Times New Roman" w:hAnsi="Times New Roman" w:cs="Times New Roman"/>
          <w:bCs/>
          <w:sz w:val="28"/>
          <w:szCs w:val="28"/>
          <w:lang w:eastAsia="ru-RU"/>
        </w:rPr>
        <w:lastRenderedPageBreak/>
        <w:t>были зарегистрированы на обучающие программы, а консультационные услуги получили более 100 субъектов малого и среднего предпринимательства.</w:t>
      </w:r>
    </w:p>
    <w:p w:rsidR="000F1FB4" w:rsidRPr="000F1FB4" w:rsidRDefault="000F1FB4" w:rsidP="000F1FB4">
      <w:pPr>
        <w:spacing w:after="0" w:line="240" w:lineRule="auto"/>
        <w:ind w:firstLine="709"/>
        <w:jc w:val="both"/>
        <w:rPr>
          <w:rFonts w:ascii="Times New Roman" w:eastAsia="Times New Roman" w:hAnsi="Times New Roman" w:cs="Times New Roman"/>
          <w:bCs/>
          <w:sz w:val="28"/>
          <w:szCs w:val="28"/>
          <w:lang w:eastAsia="ru-RU"/>
        </w:rPr>
      </w:pPr>
      <w:r w:rsidRPr="000F1FB4">
        <w:rPr>
          <w:rFonts w:ascii="Times New Roman" w:eastAsia="Times New Roman" w:hAnsi="Times New Roman" w:cs="Times New Roman"/>
          <w:bCs/>
          <w:sz w:val="28"/>
          <w:szCs w:val="28"/>
          <w:lang w:eastAsia="ru-RU"/>
        </w:rPr>
        <w:t xml:space="preserve">На территории Уярского района действует программа поддержки субъектов малого и среднего предпринимательства - подпрограмма «Поддержка и развитие субъектов малого и среднего предпринимательства» муниципальной программы Уярского района «Содействие развитию местного самоуправления». В рамках данной подпрограммы субъектам малого и среднего предпринимательства может быть оказана финансовая, имущественная, информационная, консультационная поддержка. </w:t>
      </w:r>
    </w:p>
    <w:p w:rsidR="000F1FB4" w:rsidRPr="000F1FB4" w:rsidRDefault="000F1FB4" w:rsidP="000F1FB4">
      <w:pPr>
        <w:spacing w:after="0" w:line="240" w:lineRule="auto"/>
        <w:ind w:firstLine="709"/>
        <w:jc w:val="both"/>
        <w:rPr>
          <w:rFonts w:ascii="Times New Roman" w:eastAsia="Times New Roman" w:hAnsi="Times New Roman" w:cs="Times New Roman"/>
          <w:bCs/>
          <w:sz w:val="28"/>
          <w:szCs w:val="28"/>
          <w:lang w:eastAsia="ru-RU"/>
        </w:rPr>
      </w:pPr>
      <w:r w:rsidRPr="000F1FB4">
        <w:rPr>
          <w:rFonts w:ascii="Times New Roman" w:eastAsia="Times New Roman" w:hAnsi="Times New Roman" w:cs="Times New Roman"/>
          <w:bCs/>
          <w:sz w:val="28"/>
          <w:szCs w:val="28"/>
          <w:lang w:eastAsia="ru-RU"/>
        </w:rPr>
        <w:t>По итогам 9 месяцев 2024 года оказана финансовая поддержка субъектам МСП:</w:t>
      </w:r>
    </w:p>
    <w:p w:rsidR="000F1FB4" w:rsidRPr="000F1FB4" w:rsidRDefault="000F1FB4" w:rsidP="000F1FB4">
      <w:pPr>
        <w:spacing w:after="0" w:line="240" w:lineRule="auto"/>
        <w:ind w:firstLine="709"/>
        <w:jc w:val="both"/>
        <w:rPr>
          <w:rFonts w:ascii="Times New Roman" w:eastAsia="Times New Roman" w:hAnsi="Times New Roman" w:cs="Times New Roman"/>
          <w:bCs/>
          <w:sz w:val="28"/>
          <w:szCs w:val="28"/>
          <w:lang w:eastAsia="ru-RU"/>
        </w:rPr>
      </w:pPr>
      <w:r w:rsidRPr="000F1FB4">
        <w:rPr>
          <w:rFonts w:ascii="Times New Roman" w:eastAsia="Times New Roman" w:hAnsi="Times New Roman" w:cs="Times New Roman"/>
          <w:bCs/>
          <w:sz w:val="28"/>
          <w:szCs w:val="28"/>
          <w:lang w:eastAsia="ru-RU"/>
        </w:rPr>
        <w:t>- Субсидия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 на реализацию муниципальных программ развития субъектов малого и среднего предпринимательства, получили 5 субъектов малого и (или) среднего предпринимательства на общую сумму 1 050 315,79 рублей.</w:t>
      </w:r>
    </w:p>
    <w:p w:rsidR="000F1FB4" w:rsidRPr="000F1FB4" w:rsidRDefault="000F1FB4" w:rsidP="000F1FB4">
      <w:pPr>
        <w:spacing w:after="0" w:line="240" w:lineRule="auto"/>
        <w:ind w:firstLine="709"/>
        <w:jc w:val="both"/>
        <w:rPr>
          <w:rFonts w:ascii="Times New Roman" w:eastAsia="Times New Roman" w:hAnsi="Times New Roman" w:cs="Times New Roman"/>
          <w:bCs/>
          <w:sz w:val="28"/>
          <w:szCs w:val="28"/>
          <w:lang w:eastAsia="ru-RU"/>
        </w:rPr>
      </w:pPr>
      <w:r w:rsidRPr="000F1FB4">
        <w:rPr>
          <w:rFonts w:ascii="Times New Roman" w:eastAsia="Times New Roman" w:hAnsi="Times New Roman" w:cs="Times New Roman"/>
          <w:bCs/>
          <w:sz w:val="28"/>
          <w:szCs w:val="28"/>
          <w:lang w:eastAsia="ru-RU"/>
        </w:rPr>
        <w:t xml:space="preserve">- Предоставление субсидии бюджету Уярского муниципального образования Красноярского края из краевого бюджета на реализацию муниципальных программ развития субъектов малого и среднего предпринимательства в целях предоставления </w:t>
      </w:r>
      <w:proofErr w:type="spellStart"/>
      <w:r w:rsidRPr="000F1FB4">
        <w:rPr>
          <w:rFonts w:ascii="Times New Roman" w:eastAsia="Times New Roman" w:hAnsi="Times New Roman" w:cs="Times New Roman"/>
          <w:bCs/>
          <w:sz w:val="28"/>
          <w:szCs w:val="28"/>
          <w:lang w:eastAsia="ru-RU"/>
        </w:rPr>
        <w:t>грантовой</w:t>
      </w:r>
      <w:proofErr w:type="spellEnd"/>
      <w:r w:rsidRPr="000F1FB4">
        <w:rPr>
          <w:rFonts w:ascii="Times New Roman" w:eastAsia="Times New Roman" w:hAnsi="Times New Roman" w:cs="Times New Roman"/>
          <w:bCs/>
          <w:sz w:val="28"/>
          <w:szCs w:val="28"/>
          <w:lang w:eastAsia="ru-RU"/>
        </w:rPr>
        <w:t xml:space="preserve"> поддержки на начало ведения предпринимательской деятельности, получил 2 субъект малого и (или) среднего предпринимательства на общую сумму 600 000,00 рублей.</w:t>
      </w:r>
    </w:p>
    <w:p w:rsidR="000F1FB4" w:rsidRPr="000F1FB4" w:rsidRDefault="000F1FB4" w:rsidP="000F1FB4">
      <w:pPr>
        <w:spacing w:after="0" w:line="240" w:lineRule="auto"/>
        <w:ind w:firstLine="709"/>
        <w:jc w:val="both"/>
        <w:rPr>
          <w:rFonts w:ascii="Times New Roman" w:eastAsia="Times New Roman" w:hAnsi="Times New Roman" w:cs="Times New Roman"/>
          <w:bCs/>
          <w:sz w:val="28"/>
          <w:szCs w:val="28"/>
          <w:lang w:eastAsia="ru-RU"/>
        </w:rPr>
      </w:pPr>
      <w:r w:rsidRPr="000F1FB4">
        <w:rPr>
          <w:rFonts w:ascii="Times New Roman" w:eastAsia="Times New Roman" w:hAnsi="Times New Roman" w:cs="Times New Roman"/>
          <w:bCs/>
          <w:sz w:val="28"/>
          <w:szCs w:val="28"/>
          <w:lang w:eastAsia="ru-RU"/>
        </w:rPr>
        <w:t>- Субсидия бюджету Уярского муниципального района Красноярского края    из краевого бюджета на реализацию инвестиционных проектов субъектами малого и среднего предпринимательства в приоритетных отраслях получили 4 субъекта малого и (или) среднего предпринимательства на общую сумму 3 691 836,25 рублей.</w:t>
      </w:r>
    </w:p>
    <w:p w:rsidR="000F1FB4" w:rsidRPr="000F1FB4" w:rsidRDefault="000F1FB4" w:rsidP="000F1FB4">
      <w:pPr>
        <w:spacing w:after="0" w:line="240" w:lineRule="auto"/>
        <w:ind w:firstLine="709"/>
        <w:jc w:val="both"/>
        <w:rPr>
          <w:rFonts w:ascii="Times New Roman" w:eastAsia="Times New Roman" w:hAnsi="Times New Roman" w:cs="Times New Roman"/>
          <w:bCs/>
          <w:sz w:val="28"/>
          <w:szCs w:val="28"/>
          <w:lang w:eastAsia="ru-RU"/>
        </w:rPr>
      </w:pPr>
    </w:p>
    <w:p w:rsidR="000F1FB4" w:rsidRPr="000F1FB4" w:rsidRDefault="000F1FB4" w:rsidP="000F1FB4">
      <w:pPr>
        <w:spacing w:after="0" w:line="240" w:lineRule="auto"/>
        <w:ind w:firstLine="709"/>
        <w:jc w:val="both"/>
        <w:rPr>
          <w:rFonts w:ascii="Arial" w:eastAsia="Times New Roman" w:hAnsi="Arial" w:cs="Arial"/>
          <w:b/>
          <w:i/>
          <w:sz w:val="28"/>
          <w:szCs w:val="28"/>
          <w:lang w:eastAsia="ru-RU"/>
        </w:rPr>
      </w:pPr>
    </w:p>
    <w:p w:rsidR="000F1FB4" w:rsidRPr="000F1FB4" w:rsidRDefault="000F1FB4" w:rsidP="000F1FB4">
      <w:pPr>
        <w:spacing w:after="0" w:line="240" w:lineRule="auto"/>
        <w:ind w:firstLine="709"/>
        <w:jc w:val="both"/>
        <w:rPr>
          <w:rFonts w:ascii="Arial" w:eastAsia="Times New Roman" w:hAnsi="Arial" w:cs="Arial"/>
          <w:b/>
          <w:i/>
          <w:sz w:val="28"/>
          <w:szCs w:val="28"/>
          <w:lang w:eastAsia="ru-RU"/>
        </w:rPr>
      </w:pPr>
    </w:p>
    <w:p w:rsidR="000F1FB4" w:rsidRDefault="000F1FB4" w:rsidP="000F1FB4">
      <w:pPr>
        <w:spacing w:after="0" w:line="240" w:lineRule="auto"/>
        <w:ind w:firstLine="709"/>
        <w:jc w:val="center"/>
        <w:rPr>
          <w:rFonts w:ascii="Arial" w:eastAsia="Times New Roman" w:hAnsi="Arial" w:cs="Arial"/>
          <w:sz w:val="28"/>
          <w:szCs w:val="28"/>
          <w:u w:val="single"/>
          <w:lang w:eastAsia="ru-RU"/>
        </w:rPr>
      </w:pPr>
      <w:r w:rsidRPr="000F1FB4">
        <w:rPr>
          <w:rFonts w:ascii="Arial" w:eastAsia="Times New Roman" w:hAnsi="Arial" w:cs="Arial"/>
          <w:sz w:val="28"/>
          <w:szCs w:val="28"/>
          <w:u w:val="single"/>
          <w:lang w:eastAsia="ru-RU"/>
        </w:rPr>
        <w:t xml:space="preserve"> Потребительский рынок</w:t>
      </w:r>
    </w:p>
    <w:p w:rsidR="000F1FB4" w:rsidRPr="000F1FB4" w:rsidRDefault="000F1FB4" w:rsidP="000F1FB4">
      <w:pPr>
        <w:spacing w:after="0" w:line="240" w:lineRule="auto"/>
        <w:ind w:firstLine="709"/>
        <w:jc w:val="center"/>
        <w:rPr>
          <w:rFonts w:ascii="Arial" w:eastAsia="Times New Roman" w:hAnsi="Arial" w:cs="Arial"/>
          <w:sz w:val="28"/>
          <w:szCs w:val="28"/>
          <w:u w:val="single"/>
          <w:lang w:eastAsia="ru-RU"/>
        </w:rPr>
      </w:pPr>
    </w:p>
    <w:p w:rsidR="000F1FB4" w:rsidRPr="000F1FB4" w:rsidRDefault="000F1FB4" w:rsidP="000F1FB4">
      <w:pPr>
        <w:spacing w:after="0" w:line="240" w:lineRule="auto"/>
        <w:ind w:firstLine="709"/>
        <w:jc w:val="both"/>
        <w:rPr>
          <w:rFonts w:ascii="Times New Roman" w:eastAsia="Calibri" w:hAnsi="Times New Roman" w:cs="Times New Roman"/>
          <w:bCs/>
          <w:sz w:val="28"/>
          <w:szCs w:val="28"/>
        </w:rPr>
      </w:pPr>
      <w:r w:rsidRPr="000F1FB4">
        <w:rPr>
          <w:rFonts w:ascii="Times New Roman" w:eastAsia="Calibri" w:hAnsi="Times New Roman" w:cs="Times New Roman"/>
          <w:bCs/>
          <w:sz w:val="28"/>
          <w:szCs w:val="28"/>
        </w:rPr>
        <w:t xml:space="preserve">Торговля, общественное питание и бытовое обслуживание является одними из социально значимых отраслей экономики. Удовлетворение общественных потребностей  в товарах и услугах обеспечивает морально-психологический климат среди населения.  По развитию предприятий сферы услуг можно судить об экономическом развитии территории в целом. Низкий уровень дохода населения снижает </w:t>
      </w:r>
      <w:proofErr w:type="gramStart"/>
      <w:r w:rsidRPr="000F1FB4">
        <w:rPr>
          <w:rFonts w:ascii="Times New Roman" w:eastAsia="Calibri" w:hAnsi="Times New Roman" w:cs="Times New Roman"/>
          <w:bCs/>
          <w:sz w:val="28"/>
          <w:szCs w:val="28"/>
        </w:rPr>
        <w:t>спрос</w:t>
      </w:r>
      <w:proofErr w:type="gramEnd"/>
      <w:r w:rsidRPr="000F1FB4">
        <w:rPr>
          <w:rFonts w:ascii="Times New Roman" w:eastAsia="Calibri" w:hAnsi="Times New Roman" w:cs="Times New Roman"/>
          <w:bCs/>
          <w:sz w:val="28"/>
          <w:szCs w:val="28"/>
        </w:rPr>
        <w:t xml:space="preserve"> как на объем, так и на качество предоставляемых услуг населению. </w:t>
      </w:r>
    </w:p>
    <w:p w:rsidR="000F1FB4" w:rsidRPr="000F1FB4" w:rsidRDefault="000F1FB4" w:rsidP="000F1FB4">
      <w:pPr>
        <w:spacing w:after="0" w:line="240" w:lineRule="auto"/>
        <w:ind w:firstLine="709"/>
        <w:jc w:val="both"/>
        <w:rPr>
          <w:rFonts w:ascii="Times New Roman" w:eastAsia="Times New Roman" w:hAnsi="Times New Roman" w:cs="Times New Roman"/>
          <w:sz w:val="28"/>
          <w:szCs w:val="28"/>
          <w:lang w:eastAsia="x-none"/>
        </w:rPr>
      </w:pPr>
      <w:r w:rsidRPr="000F1FB4">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4384" behindDoc="0" locked="0" layoutInCell="1" allowOverlap="1" wp14:anchorId="77DAEF6F" wp14:editId="252072AE">
                <wp:simplePos x="0" y="0"/>
                <wp:positionH relativeFrom="column">
                  <wp:posOffset>3382010</wp:posOffset>
                </wp:positionH>
                <wp:positionV relativeFrom="paragraph">
                  <wp:posOffset>281305</wp:posOffset>
                </wp:positionV>
                <wp:extent cx="2619375" cy="406400"/>
                <wp:effectExtent l="0" t="0" r="9525" b="0"/>
                <wp:wrapSquare wrapText="bothSides"/>
                <wp:docPr id="6" name="Поле 6"/>
                <wp:cNvGraphicFramePr/>
                <a:graphic xmlns:a="http://schemas.openxmlformats.org/drawingml/2006/main">
                  <a:graphicData uri="http://schemas.microsoft.com/office/word/2010/wordprocessingShape">
                    <wps:wsp>
                      <wps:cNvSpPr txBox="1"/>
                      <wps:spPr>
                        <a:xfrm>
                          <a:off x="0" y="0"/>
                          <a:ext cx="2619375" cy="406400"/>
                        </a:xfrm>
                        <a:prstGeom prst="rect">
                          <a:avLst/>
                        </a:prstGeom>
                        <a:solidFill>
                          <a:prstClr val="white"/>
                        </a:solidFill>
                        <a:ln>
                          <a:noFill/>
                        </a:ln>
                        <a:effectLst/>
                      </wps:spPr>
                      <wps:txbx>
                        <w:txbxContent>
                          <w:p w:rsidR="00FB59D8" w:rsidRPr="006E129B" w:rsidRDefault="00FB59D8" w:rsidP="000F1FB4">
                            <w:pPr>
                              <w:pStyle w:val="af9"/>
                              <w:jc w:val="center"/>
                              <w:rPr>
                                <w:rFonts w:eastAsia="Calibri"/>
                                <w:noProof/>
                                <w:sz w:val="28"/>
                                <w:szCs w:val="28"/>
                              </w:rPr>
                            </w:pPr>
                            <w:r w:rsidRPr="006E129B">
                              <w:t xml:space="preserve">Структура розничного оборота товаров и услуг </w:t>
                            </w:r>
                            <w:r>
                              <w:t xml:space="preserve">в </w:t>
                            </w:r>
                            <w:r w:rsidRPr="006E129B">
                              <w:t>янва</w:t>
                            </w:r>
                            <w:r>
                              <w:t>ре</w:t>
                            </w:r>
                            <w:r w:rsidRPr="006E129B">
                              <w:t>-сентяб</w:t>
                            </w:r>
                            <w:r>
                              <w:t>ре</w:t>
                            </w:r>
                            <w:r w:rsidRPr="006E129B">
                              <w:t xml:space="preserve"> 202</w:t>
                            </w:r>
                            <w: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left:0;text-align:left;margin-left:266.3pt;margin-top:22.15pt;width:206.25pt;height: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" stroked="f">
                <v:textbox inset="0,0,0,0">
                  <w:txbxContent>
                    <w:p w:rsidR="00FB59D8" w:rsidRPr="006E129B" w:rsidRDefault="00FB59D8" w:rsidP="000F1FB4">
                      <w:pPr>
                        <w:pStyle w:val="af9"/>
                        <w:jc w:val="center"/>
                        <w:rPr>
                          <w:rFonts w:eastAsia="Calibri"/>
                          <w:noProof/>
                          <w:sz w:val="28"/>
                          <w:szCs w:val="28"/>
                        </w:rPr>
                      </w:pPr>
                      <w:r w:rsidRPr="006E129B">
                        <w:t xml:space="preserve">Структура розничного оборота товаров и услуг </w:t>
                      </w:r>
                      <w:r>
                        <w:t xml:space="preserve">в </w:t>
                      </w:r>
                      <w:r w:rsidRPr="006E129B">
                        <w:t>янва</w:t>
                      </w:r>
                      <w:r>
                        <w:t>ре</w:t>
                      </w:r>
                      <w:r w:rsidRPr="006E129B">
                        <w:t>-сентяб</w:t>
                      </w:r>
                      <w:r>
                        <w:t>ре</w:t>
                      </w:r>
                      <w:r w:rsidRPr="006E129B">
                        <w:t xml:space="preserve"> 202</w:t>
                      </w:r>
                      <w:r>
                        <w:t>4</w:t>
                      </w:r>
                    </w:p>
                  </w:txbxContent>
                </v:textbox>
                <w10:wrap type="square"/>
              </v:shape>
            </w:pict>
          </mc:Fallback>
        </mc:AlternateContent>
      </w:r>
      <w:r w:rsidRPr="000F1FB4">
        <w:rPr>
          <w:rFonts w:ascii="Times New Roman" w:eastAsia="Calibri" w:hAnsi="Times New Roman" w:cs="Times New Roman"/>
          <w:noProof/>
          <w:sz w:val="28"/>
          <w:szCs w:val="28"/>
          <w:lang w:eastAsia="ru-RU"/>
        </w:rPr>
        <w:drawing>
          <wp:anchor distT="0" distB="0" distL="114300" distR="114300" simplePos="0" relativeHeight="251663360" behindDoc="0" locked="0" layoutInCell="1" allowOverlap="1" wp14:anchorId="1000FD1A" wp14:editId="10FA92B5">
            <wp:simplePos x="0" y="0"/>
            <wp:positionH relativeFrom="column">
              <wp:posOffset>3377565</wp:posOffset>
            </wp:positionH>
            <wp:positionV relativeFrom="paragraph">
              <wp:posOffset>453390</wp:posOffset>
            </wp:positionV>
            <wp:extent cx="2531745" cy="1186815"/>
            <wp:effectExtent l="0" t="0" r="0" b="0"/>
            <wp:wrapSquare wrapText="bothSides"/>
            <wp:docPr id="5"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0F1FB4">
        <w:rPr>
          <w:rFonts w:ascii="Times New Roman" w:eastAsia="Times New Roman" w:hAnsi="Times New Roman" w:cs="Times New Roman"/>
          <w:sz w:val="28"/>
          <w:szCs w:val="28"/>
          <w:lang w:val="x-none" w:eastAsia="x-none"/>
        </w:rPr>
        <w:t>Потребительский рынок обеспечивает только те услуги и товары, на которые обусловлен потребительский спрос населения.</w:t>
      </w:r>
    </w:p>
    <w:p w:rsidR="000F1FB4" w:rsidRPr="000F1FB4" w:rsidRDefault="000F1FB4" w:rsidP="000F1FB4">
      <w:pPr>
        <w:spacing w:after="0" w:line="240" w:lineRule="auto"/>
        <w:ind w:firstLine="709"/>
        <w:jc w:val="both"/>
        <w:rPr>
          <w:rFonts w:ascii="Times New Roman" w:eastAsia="Times New Roman" w:hAnsi="Times New Roman" w:cs="Times New Roman"/>
          <w:sz w:val="28"/>
          <w:szCs w:val="28"/>
          <w:lang w:eastAsia="ru-RU"/>
        </w:rPr>
      </w:pPr>
      <w:r w:rsidRPr="000F1FB4">
        <w:rPr>
          <w:rFonts w:ascii="Times New Roman" w:eastAsia="Times New Roman" w:hAnsi="Times New Roman" w:cs="Times New Roman"/>
          <w:sz w:val="28"/>
          <w:szCs w:val="28"/>
          <w:lang w:eastAsia="ru-RU"/>
        </w:rPr>
        <w:t>В структуре розничного оборота товаров и услуг существенную долю формирует розничная торговля – 92 % оборота.</w:t>
      </w:r>
      <w:r w:rsidRPr="000F1FB4">
        <w:rPr>
          <w:rFonts w:ascii="Times New Roman" w:eastAsia="Times New Roman" w:hAnsi="Times New Roman" w:cs="Times New Roman"/>
          <w:sz w:val="24"/>
          <w:szCs w:val="24"/>
          <w:lang w:eastAsia="ru-RU"/>
        </w:rPr>
        <w:t xml:space="preserve"> </w:t>
      </w:r>
    </w:p>
    <w:p w:rsidR="000F1FB4" w:rsidRPr="000F1FB4" w:rsidRDefault="000F1FB4" w:rsidP="000F1FB4">
      <w:pPr>
        <w:spacing w:after="0" w:line="240" w:lineRule="auto"/>
        <w:ind w:firstLine="709"/>
        <w:jc w:val="center"/>
        <w:rPr>
          <w:rFonts w:ascii="Times New Roman" w:eastAsia="Times New Roman" w:hAnsi="Times New Roman" w:cs="Times New Roman"/>
          <w:sz w:val="28"/>
          <w:szCs w:val="28"/>
          <w:lang w:eastAsia="ru-RU"/>
        </w:rPr>
      </w:pPr>
    </w:p>
    <w:p w:rsidR="000F1FB4" w:rsidRPr="000F1FB4" w:rsidRDefault="000F1FB4" w:rsidP="000F1FB4">
      <w:pPr>
        <w:spacing w:after="0" w:line="240" w:lineRule="auto"/>
        <w:ind w:firstLine="709"/>
        <w:jc w:val="center"/>
        <w:rPr>
          <w:rFonts w:ascii="Times New Roman" w:eastAsia="Times New Roman" w:hAnsi="Times New Roman" w:cs="Times New Roman"/>
          <w:sz w:val="28"/>
          <w:szCs w:val="28"/>
          <w:lang w:eastAsia="ru-RU"/>
        </w:rPr>
      </w:pPr>
      <w:r w:rsidRPr="000F1FB4">
        <w:rPr>
          <w:rFonts w:ascii="Times New Roman" w:eastAsia="Times New Roman" w:hAnsi="Times New Roman" w:cs="Times New Roman"/>
          <w:sz w:val="28"/>
          <w:szCs w:val="28"/>
          <w:lang w:eastAsia="ru-RU"/>
        </w:rPr>
        <w:lastRenderedPageBreak/>
        <w:t xml:space="preserve">               Потребительский рынок</w:t>
      </w:r>
    </w:p>
    <w:p w:rsidR="000F1FB4" w:rsidRPr="000F1FB4" w:rsidRDefault="000F1FB4" w:rsidP="000F1FB4">
      <w:pPr>
        <w:spacing w:after="0" w:line="240" w:lineRule="auto"/>
        <w:ind w:firstLine="709"/>
        <w:jc w:val="right"/>
        <w:rPr>
          <w:rFonts w:ascii="Times New Roman" w:eastAsia="Times New Roman" w:hAnsi="Times New Roman" w:cs="Times New Roman"/>
          <w:sz w:val="28"/>
          <w:szCs w:val="28"/>
          <w:lang w:eastAsia="ru-RU"/>
        </w:rPr>
      </w:pPr>
      <w:r w:rsidRPr="000F1FB4">
        <w:rPr>
          <w:rFonts w:ascii="Times New Roman" w:eastAsia="Times New Roman" w:hAnsi="Times New Roman" w:cs="Times New Roman"/>
          <w:sz w:val="28"/>
          <w:szCs w:val="28"/>
          <w:lang w:eastAsia="ru-RU"/>
        </w:rPr>
        <w:t>Таблица 10</w:t>
      </w:r>
    </w:p>
    <w:tbl>
      <w:tblPr>
        <w:tblW w:w="9320" w:type="dxa"/>
        <w:tblInd w:w="93" w:type="dxa"/>
        <w:tblLook w:val="04A0" w:firstRow="1" w:lastRow="0" w:firstColumn="1" w:lastColumn="0" w:noHBand="0" w:noVBand="1"/>
      </w:tblPr>
      <w:tblGrid>
        <w:gridCol w:w="582"/>
        <w:gridCol w:w="3544"/>
        <w:gridCol w:w="1038"/>
        <w:gridCol w:w="1372"/>
        <w:gridCol w:w="1276"/>
        <w:gridCol w:w="1508"/>
      </w:tblGrid>
      <w:tr w:rsidR="000F1FB4" w:rsidRPr="000F1FB4" w:rsidTr="000F4B7B">
        <w:trPr>
          <w:trHeight w:val="405"/>
        </w:trPr>
        <w:tc>
          <w:tcPr>
            <w:tcW w:w="582" w:type="dxa"/>
            <w:tcBorders>
              <w:top w:val="single" w:sz="4" w:space="0" w:color="auto"/>
              <w:left w:val="single" w:sz="4" w:space="0" w:color="auto"/>
              <w:bottom w:val="single" w:sz="4" w:space="0" w:color="auto"/>
              <w:right w:val="single" w:sz="4" w:space="0" w:color="auto"/>
            </w:tcBorders>
            <w:noWrap/>
            <w:vAlign w:val="center"/>
            <w:hideMark/>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rPr>
              <w:t xml:space="preserve">№ </w:t>
            </w:r>
            <w:proofErr w:type="gramStart"/>
            <w:r w:rsidRPr="000F1FB4">
              <w:rPr>
                <w:rFonts w:ascii="Times New Roman" w:eastAsia="Times New Roman" w:hAnsi="Times New Roman" w:cs="Times New Roman"/>
                <w:color w:val="000000"/>
              </w:rPr>
              <w:t>п</w:t>
            </w:r>
            <w:proofErr w:type="gramEnd"/>
            <w:r w:rsidRPr="000F1FB4">
              <w:rPr>
                <w:rFonts w:ascii="Times New Roman" w:eastAsia="Times New Roman" w:hAnsi="Times New Roman" w:cs="Times New Roman"/>
                <w:color w:val="000000"/>
              </w:rPr>
              <w:t>/п</w:t>
            </w:r>
          </w:p>
        </w:tc>
        <w:tc>
          <w:tcPr>
            <w:tcW w:w="3544" w:type="dxa"/>
            <w:tcBorders>
              <w:top w:val="single" w:sz="4" w:space="0" w:color="auto"/>
              <w:left w:val="single" w:sz="4" w:space="0" w:color="auto"/>
              <w:bottom w:val="single" w:sz="4" w:space="0" w:color="auto"/>
              <w:right w:val="single" w:sz="4" w:space="0" w:color="auto"/>
            </w:tcBorders>
            <w:vAlign w:val="center"/>
            <w:hideMark/>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szCs w:val="28"/>
              </w:rPr>
              <w:t>Наименование показателей</w:t>
            </w:r>
          </w:p>
        </w:tc>
        <w:tc>
          <w:tcPr>
            <w:tcW w:w="1038" w:type="dxa"/>
            <w:tcBorders>
              <w:top w:val="single" w:sz="4" w:space="0" w:color="auto"/>
              <w:left w:val="single" w:sz="4" w:space="0" w:color="auto"/>
              <w:bottom w:val="single" w:sz="4" w:space="0" w:color="auto"/>
              <w:right w:val="single" w:sz="4" w:space="0" w:color="auto"/>
            </w:tcBorders>
            <w:vAlign w:val="center"/>
            <w:hideMark/>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szCs w:val="28"/>
              </w:rPr>
              <w:t xml:space="preserve">Ед. </w:t>
            </w:r>
            <w:proofErr w:type="spellStart"/>
            <w:r w:rsidRPr="000F1FB4">
              <w:rPr>
                <w:rFonts w:ascii="Times New Roman" w:eastAsia="Times New Roman" w:hAnsi="Times New Roman" w:cs="Times New Roman"/>
                <w:color w:val="000000"/>
                <w:szCs w:val="28"/>
              </w:rPr>
              <w:t>измер</w:t>
            </w:r>
            <w:proofErr w:type="spellEnd"/>
            <w:r w:rsidRPr="000F1FB4">
              <w:rPr>
                <w:rFonts w:ascii="Times New Roman" w:eastAsia="Times New Roman" w:hAnsi="Times New Roman" w:cs="Times New Roman"/>
                <w:color w:val="000000"/>
                <w:szCs w:val="28"/>
              </w:rPr>
              <w:t>.</w:t>
            </w:r>
          </w:p>
        </w:tc>
        <w:tc>
          <w:tcPr>
            <w:tcW w:w="1372" w:type="dxa"/>
            <w:tcBorders>
              <w:top w:val="single" w:sz="4" w:space="0" w:color="auto"/>
              <w:left w:val="nil"/>
              <w:bottom w:val="single" w:sz="4" w:space="0" w:color="auto"/>
              <w:right w:val="single" w:sz="4" w:space="0" w:color="auto"/>
            </w:tcBorders>
            <w:vAlign w:val="center"/>
            <w:hideMark/>
          </w:tcPr>
          <w:p w:rsidR="000F1FB4" w:rsidRPr="000F1FB4" w:rsidRDefault="000F1FB4" w:rsidP="000F1FB4">
            <w:pPr>
              <w:spacing w:after="0"/>
              <w:jc w:val="center"/>
              <w:rPr>
                <w:rFonts w:ascii="Times New Roman" w:eastAsia="Times New Roman" w:hAnsi="Times New Roman" w:cs="Times New Roman"/>
                <w:color w:val="000000"/>
                <w:szCs w:val="28"/>
              </w:rPr>
            </w:pPr>
            <w:r w:rsidRPr="000F1FB4">
              <w:rPr>
                <w:rFonts w:ascii="Times New Roman" w:eastAsia="Times New Roman" w:hAnsi="Times New Roman" w:cs="Times New Roman"/>
                <w:color w:val="000000"/>
                <w:szCs w:val="28"/>
              </w:rPr>
              <w:t>2023 г.</w:t>
            </w:r>
          </w:p>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rPr>
              <w:t>отчет</w:t>
            </w:r>
          </w:p>
        </w:tc>
        <w:tc>
          <w:tcPr>
            <w:tcW w:w="1276" w:type="dxa"/>
            <w:tcBorders>
              <w:top w:val="single" w:sz="4" w:space="0" w:color="auto"/>
              <w:left w:val="nil"/>
              <w:bottom w:val="single" w:sz="4" w:space="0" w:color="auto"/>
              <w:right w:val="single" w:sz="4" w:space="0" w:color="auto"/>
            </w:tcBorders>
            <w:vAlign w:val="center"/>
            <w:hideMark/>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szCs w:val="28"/>
              </w:rPr>
              <w:t>2024 г.</w:t>
            </w:r>
          </w:p>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szCs w:val="28"/>
              </w:rPr>
              <w:t>9 мес.</w:t>
            </w:r>
          </w:p>
        </w:tc>
        <w:tc>
          <w:tcPr>
            <w:tcW w:w="1508" w:type="dxa"/>
            <w:tcBorders>
              <w:top w:val="single" w:sz="4" w:space="0" w:color="auto"/>
              <w:left w:val="nil"/>
              <w:bottom w:val="single" w:sz="4" w:space="0" w:color="auto"/>
              <w:right w:val="single" w:sz="4" w:space="0" w:color="auto"/>
            </w:tcBorders>
            <w:vAlign w:val="center"/>
            <w:hideMark/>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szCs w:val="28"/>
              </w:rPr>
              <w:t>2024 г.</w:t>
            </w:r>
          </w:p>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szCs w:val="28"/>
              </w:rPr>
              <w:t>ожидаемое</w:t>
            </w:r>
          </w:p>
        </w:tc>
      </w:tr>
      <w:tr w:rsidR="000F1FB4" w:rsidRPr="000F1FB4" w:rsidTr="000F4B7B">
        <w:trPr>
          <w:trHeight w:val="300"/>
        </w:trPr>
        <w:tc>
          <w:tcPr>
            <w:tcW w:w="582" w:type="dxa"/>
            <w:tcBorders>
              <w:top w:val="nil"/>
              <w:left w:val="single" w:sz="4" w:space="0" w:color="auto"/>
              <w:bottom w:val="single" w:sz="4" w:space="0" w:color="auto"/>
              <w:right w:val="single" w:sz="4" w:space="0" w:color="auto"/>
            </w:tcBorders>
            <w:noWrap/>
            <w:vAlign w:val="center"/>
            <w:hideMark/>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rPr>
              <w:t>1</w:t>
            </w:r>
          </w:p>
        </w:tc>
        <w:tc>
          <w:tcPr>
            <w:tcW w:w="3544" w:type="dxa"/>
            <w:tcBorders>
              <w:top w:val="nil"/>
              <w:left w:val="nil"/>
              <w:bottom w:val="single" w:sz="4" w:space="0" w:color="auto"/>
              <w:right w:val="single" w:sz="4" w:space="0" w:color="auto"/>
            </w:tcBorders>
            <w:vAlign w:val="center"/>
            <w:hideMark/>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rPr>
              <w:t>2</w:t>
            </w:r>
          </w:p>
        </w:tc>
        <w:tc>
          <w:tcPr>
            <w:tcW w:w="1038" w:type="dxa"/>
            <w:tcBorders>
              <w:top w:val="single" w:sz="4" w:space="0" w:color="auto"/>
              <w:left w:val="nil"/>
              <w:bottom w:val="single" w:sz="4" w:space="0" w:color="auto"/>
              <w:right w:val="single" w:sz="4" w:space="0" w:color="auto"/>
            </w:tcBorders>
            <w:vAlign w:val="center"/>
            <w:hideMark/>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rPr>
              <w:t>3</w:t>
            </w:r>
          </w:p>
        </w:tc>
        <w:tc>
          <w:tcPr>
            <w:tcW w:w="1372" w:type="dxa"/>
            <w:tcBorders>
              <w:top w:val="single" w:sz="4" w:space="0" w:color="auto"/>
              <w:left w:val="nil"/>
              <w:bottom w:val="single" w:sz="4" w:space="0" w:color="auto"/>
              <w:right w:val="single" w:sz="4" w:space="0" w:color="auto"/>
            </w:tcBorders>
            <w:vAlign w:val="center"/>
            <w:hideMark/>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rPr>
              <w:t>4</w:t>
            </w:r>
          </w:p>
        </w:tc>
        <w:tc>
          <w:tcPr>
            <w:tcW w:w="1276" w:type="dxa"/>
            <w:tcBorders>
              <w:top w:val="single" w:sz="4" w:space="0" w:color="auto"/>
              <w:left w:val="nil"/>
              <w:bottom w:val="single" w:sz="4" w:space="0" w:color="auto"/>
              <w:right w:val="single" w:sz="4" w:space="0" w:color="auto"/>
            </w:tcBorders>
            <w:vAlign w:val="center"/>
            <w:hideMark/>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rPr>
              <w:t>5</w:t>
            </w:r>
          </w:p>
        </w:tc>
        <w:tc>
          <w:tcPr>
            <w:tcW w:w="1508" w:type="dxa"/>
            <w:tcBorders>
              <w:top w:val="single" w:sz="4" w:space="0" w:color="auto"/>
              <w:left w:val="nil"/>
              <w:bottom w:val="single" w:sz="4" w:space="0" w:color="auto"/>
              <w:right w:val="single" w:sz="4" w:space="0" w:color="auto"/>
            </w:tcBorders>
            <w:vAlign w:val="center"/>
            <w:hideMark/>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rPr>
              <w:t>6</w:t>
            </w:r>
          </w:p>
        </w:tc>
      </w:tr>
      <w:tr w:rsidR="000F1FB4" w:rsidRPr="000F1FB4" w:rsidTr="000F4B7B">
        <w:trPr>
          <w:trHeight w:val="300"/>
        </w:trPr>
        <w:tc>
          <w:tcPr>
            <w:tcW w:w="582" w:type="dxa"/>
            <w:tcBorders>
              <w:top w:val="nil"/>
              <w:left w:val="single" w:sz="4" w:space="0" w:color="auto"/>
              <w:bottom w:val="single" w:sz="4" w:space="0" w:color="auto"/>
              <w:right w:val="single" w:sz="4" w:space="0" w:color="auto"/>
            </w:tcBorders>
            <w:noWrap/>
            <w:vAlign w:val="center"/>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rPr>
              <w:t>1</w:t>
            </w:r>
          </w:p>
        </w:tc>
        <w:tc>
          <w:tcPr>
            <w:tcW w:w="3544" w:type="dxa"/>
            <w:tcBorders>
              <w:top w:val="nil"/>
              <w:left w:val="nil"/>
              <w:bottom w:val="single" w:sz="4" w:space="0" w:color="auto"/>
              <w:right w:val="single" w:sz="4" w:space="0" w:color="auto"/>
            </w:tcBorders>
            <w:vAlign w:val="center"/>
          </w:tcPr>
          <w:p w:rsidR="000F1FB4" w:rsidRPr="000F1FB4" w:rsidRDefault="000F1FB4" w:rsidP="000F1FB4">
            <w:pPr>
              <w:spacing w:after="0"/>
              <w:rPr>
                <w:rFonts w:ascii="Times New Roman" w:eastAsia="Times New Roman" w:hAnsi="Times New Roman" w:cs="Times New Roman"/>
                <w:color w:val="000000"/>
              </w:rPr>
            </w:pPr>
            <w:r w:rsidRPr="000F1FB4">
              <w:rPr>
                <w:rFonts w:ascii="Times New Roman" w:eastAsia="Times New Roman" w:hAnsi="Times New Roman" w:cs="Times New Roman"/>
                <w:color w:val="000000"/>
              </w:rPr>
              <w:t>Оборот розничной торговли</w:t>
            </w:r>
          </w:p>
        </w:tc>
        <w:tc>
          <w:tcPr>
            <w:tcW w:w="1038" w:type="dxa"/>
            <w:tcBorders>
              <w:top w:val="single" w:sz="4" w:space="0" w:color="auto"/>
              <w:left w:val="nil"/>
              <w:bottom w:val="single" w:sz="4" w:space="0" w:color="auto"/>
              <w:right w:val="single" w:sz="4" w:space="0" w:color="auto"/>
            </w:tcBorders>
            <w:vAlign w:val="center"/>
          </w:tcPr>
          <w:p w:rsidR="000F1FB4" w:rsidRPr="000F1FB4" w:rsidRDefault="000F1FB4" w:rsidP="000F1FB4">
            <w:pPr>
              <w:spacing w:after="0"/>
              <w:jc w:val="center"/>
              <w:rPr>
                <w:rFonts w:ascii="Times New Roman" w:eastAsia="Times New Roman" w:hAnsi="Times New Roman" w:cs="Times New Roman"/>
                <w:color w:val="000000"/>
              </w:rPr>
            </w:pPr>
            <w:proofErr w:type="spellStart"/>
            <w:r w:rsidRPr="000F1FB4">
              <w:rPr>
                <w:rFonts w:ascii="Times New Roman" w:eastAsia="Times New Roman" w:hAnsi="Times New Roman" w:cs="Times New Roman"/>
                <w:color w:val="000000"/>
                <w:szCs w:val="28"/>
              </w:rPr>
              <w:t>Тыс</w:t>
            </w:r>
            <w:proofErr w:type="gramStart"/>
            <w:r w:rsidRPr="000F1FB4">
              <w:rPr>
                <w:rFonts w:ascii="Times New Roman" w:eastAsia="Times New Roman" w:hAnsi="Times New Roman" w:cs="Times New Roman"/>
                <w:color w:val="000000"/>
                <w:szCs w:val="28"/>
              </w:rPr>
              <w:t>.р</w:t>
            </w:r>
            <w:proofErr w:type="gramEnd"/>
            <w:r w:rsidRPr="000F1FB4">
              <w:rPr>
                <w:rFonts w:ascii="Times New Roman" w:eastAsia="Times New Roman" w:hAnsi="Times New Roman" w:cs="Times New Roman"/>
                <w:color w:val="000000"/>
                <w:szCs w:val="28"/>
              </w:rPr>
              <w:t>уб</w:t>
            </w:r>
            <w:proofErr w:type="spellEnd"/>
            <w:r w:rsidRPr="000F1FB4">
              <w:rPr>
                <w:rFonts w:ascii="Times New Roman" w:eastAsia="Times New Roman" w:hAnsi="Times New Roman" w:cs="Times New Roman"/>
                <w:color w:val="000000"/>
                <w:szCs w:val="28"/>
              </w:rPr>
              <w:t>.</w:t>
            </w:r>
          </w:p>
        </w:tc>
        <w:tc>
          <w:tcPr>
            <w:tcW w:w="1372" w:type="dxa"/>
            <w:tcBorders>
              <w:top w:val="single" w:sz="4" w:space="0" w:color="auto"/>
              <w:left w:val="nil"/>
              <w:bottom w:val="single" w:sz="4" w:space="0" w:color="auto"/>
              <w:right w:val="single" w:sz="4" w:space="0" w:color="auto"/>
            </w:tcBorders>
            <w:vAlign w:val="center"/>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rPr>
              <w:t>2 661 318,0</w:t>
            </w:r>
          </w:p>
        </w:tc>
        <w:tc>
          <w:tcPr>
            <w:tcW w:w="1276" w:type="dxa"/>
            <w:tcBorders>
              <w:top w:val="single" w:sz="4" w:space="0" w:color="auto"/>
              <w:left w:val="nil"/>
              <w:bottom w:val="single" w:sz="4" w:space="0" w:color="auto"/>
              <w:right w:val="single" w:sz="4" w:space="0" w:color="auto"/>
            </w:tcBorders>
            <w:vAlign w:val="center"/>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rPr>
              <w:t>2 289 856,8</w:t>
            </w:r>
          </w:p>
        </w:tc>
        <w:tc>
          <w:tcPr>
            <w:tcW w:w="1508" w:type="dxa"/>
            <w:tcBorders>
              <w:top w:val="single" w:sz="4" w:space="0" w:color="auto"/>
              <w:left w:val="nil"/>
              <w:bottom w:val="single" w:sz="4" w:space="0" w:color="auto"/>
              <w:right w:val="single" w:sz="4" w:space="0" w:color="auto"/>
            </w:tcBorders>
            <w:vAlign w:val="center"/>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rPr>
              <w:t>2 926 871,00</w:t>
            </w:r>
          </w:p>
        </w:tc>
      </w:tr>
      <w:tr w:rsidR="000F1FB4" w:rsidRPr="000F1FB4" w:rsidTr="000F4B7B">
        <w:trPr>
          <w:trHeight w:val="300"/>
        </w:trPr>
        <w:tc>
          <w:tcPr>
            <w:tcW w:w="582" w:type="dxa"/>
            <w:tcBorders>
              <w:top w:val="nil"/>
              <w:left w:val="single" w:sz="4" w:space="0" w:color="auto"/>
              <w:bottom w:val="single" w:sz="4" w:space="0" w:color="auto"/>
              <w:right w:val="single" w:sz="4" w:space="0" w:color="auto"/>
            </w:tcBorders>
            <w:noWrap/>
            <w:vAlign w:val="center"/>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rPr>
              <w:t>1.1</w:t>
            </w:r>
          </w:p>
        </w:tc>
        <w:tc>
          <w:tcPr>
            <w:tcW w:w="3544" w:type="dxa"/>
            <w:tcBorders>
              <w:top w:val="nil"/>
              <w:left w:val="nil"/>
              <w:bottom w:val="single" w:sz="4" w:space="0" w:color="auto"/>
              <w:right w:val="single" w:sz="4" w:space="0" w:color="auto"/>
            </w:tcBorders>
            <w:vAlign w:val="center"/>
          </w:tcPr>
          <w:p w:rsidR="000F1FB4" w:rsidRPr="000F1FB4" w:rsidRDefault="000F1FB4" w:rsidP="000F1FB4">
            <w:pPr>
              <w:spacing w:after="0"/>
              <w:rPr>
                <w:rFonts w:ascii="Times New Roman" w:eastAsia="Times New Roman" w:hAnsi="Times New Roman" w:cs="Times New Roman"/>
                <w:color w:val="000000"/>
              </w:rPr>
            </w:pPr>
            <w:r w:rsidRPr="000F1FB4">
              <w:rPr>
                <w:rFonts w:ascii="Times New Roman" w:eastAsia="Times New Roman" w:hAnsi="Times New Roman" w:cs="Times New Roman"/>
                <w:color w:val="000000"/>
                <w:szCs w:val="28"/>
              </w:rPr>
              <w:t>Темп роста в сопоставимых ценах</w:t>
            </w:r>
          </w:p>
        </w:tc>
        <w:tc>
          <w:tcPr>
            <w:tcW w:w="1038" w:type="dxa"/>
            <w:tcBorders>
              <w:top w:val="single" w:sz="4" w:space="0" w:color="auto"/>
              <w:left w:val="nil"/>
              <w:bottom w:val="single" w:sz="4" w:space="0" w:color="auto"/>
              <w:right w:val="single" w:sz="4" w:space="0" w:color="auto"/>
            </w:tcBorders>
            <w:vAlign w:val="center"/>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szCs w:val="28"/>
              </w:rPr>
              <w:t>%</w:t>
            </w:r>
          </w:p>
        </w:tc>
        <w:tc>
          <w:tcPr>
            <w:tcW w:w="1372" w:type="dxa"/>
            <w:tcBorders>
              <w:top w:val="single" w:sz="4" w:space="0" w:color="auto"/>
              <w:left w:val="nil"/>
              <w:bottom w:val="single" w:sz="4" w:space="0" w:color="auto"/>
              <w:right w:val="single" w:sz="4" w:space="0" w:color="auto"/>
            </w:tcBorders>
            <w:vAlign w:val="center"/>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rPr>
              <w:t>111,76</w:t>
            </w:r>
          </w:p>
        </w:tc>
        <w:tc>
          <w:tcPr>
            <w:tcW w:w="1276" w:type="dxa"/>
            <w:tcBorders>
              <w:top w:val="single" w:sz="4" w:space="0" w:color="auto"/>
              <w:left w:val="nil"/>
              <w:bottom w:val="single" w:sz="4" w:space="0" w:color="auto"/>
              <w:right w:val="single" w:sz="4" w:space="0" w:color="auto"/>
            </w:tcBorders>
            <w:vAlign w:val="center"/>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rPr>
              <w:t>111,08</w:t>
            </w:r>
          </w:p>
        </w:tc>
        <w:tc>
          <w:tcPr>
            <w:tcW w:w="1508" w:type="dxa"/>
            <w:tcBorders>
              <w:top w:val="single" w:sz="4" w:space="0" w:color="auto"/>
              <w:left w:val="nil"/>
              <w:bottom w:val="single" w:sz="4" w:space="0" w:color="auto"/>
              <w:right w:val="single" w:sz="4" w:space="0" w:color="auto"/>
            </w:tcBorders>
            <w:vAlign w:val="center"/>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rPr>
              <w:t>103,07</w:t>
            </w:r>
          </w:p>
        </w:tc>
      </w:tr>
      <w:tr w:rsidR="000F1FB4" w:rsidRPr="000F1FB4" w:rsidTr="000F4B7B">
        <w:trPr>
          <w:trHeight w:val="300"/>
        </w:trPr>
        <w:tc>
          <w:tcPr>
            <w:tcW w:w="582" w:type="dxa"/>
            <w:tcBorders>
              <w:top w:val="nil"/>
              <w:left w:val="single" w:sz="4" w:space="0" w:color="auto"/>
              <w:bottom w:val="single" w:sz="4" w:space="0" w:color="auto"/>
              <w:right w:val="single" w:sz="4" w:space="0" w:color="auto"/>
            </w:tcBorders>
            <w:noWrap/>
            <w:vAlign w:val="center"/>
            <w:hideMark/>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rPr>
              <w:t>2</w:t>
            </w:r>
          </w:p>
        </w:tc>
        <w:tc>
          <w:tcPr>
            <w:tcW w:w="3544" w:type="dxa"/>
            <w:tcBorders>
              <w:top w:val="nil"/>
              <w:left w:val="nil"/>
              <w:bottom w:val="single" w:sz="4" w:space="0" w:color="auto"/>
              <w:right w:val="single" w:sz="4" w:space="0" w:color="auto"/>
            </w:tcBorders>
            <w:vAlign w:val="center"/>
            <w:hideMark/>
          </w:tcPr>
          <w:p w:rsidR="000F1FB4" w:rsidRPr="000F1FB4" w:rsidRDefault="000F1FB4" w:rsidP="000F1FB4">
            <w:pPr>
              <w:spacing w:after="0"/>
              <w:rPr>
                <w:rFonts w:ascii="Times New Roman" w:eastAsia="Times New Roman" w:hAnsi="Times New Roman" w:cs="Times New Roman"/>
                <w:color w:val="000000"/>
              </w:rPr>
            </w:pPr>
            <w:r w:rsidRPr="000F1FB4">
              <w:rPr>
                <w:rFonts w:ascii="Times New Roman" w:eastAsia="Times New Roman" w:hAnsi="Times New Roman" w:cs="Times New Roman"/>
                <w:color w:val="000000"/>
                <w:szCs w:val="28"/>
              </w:rPr>
              <w:t>Объем платных услуг</w:t>
            </w:r>
          </w:p>
        </w:tc>
        <w:tc>
          <w:tcPr>
            <w:tcW w:w="1038" w:type="dxa"/>
            <w:tcBorders>
              <w:top w:val="nil"/>
              <w:left w:val="nil"/>
              <w:bottom w:val="single" w:sz="4" w:space="0" w:color="auto"/>
              <w:right w:val="single" w:sz="4" w:space="0" w:color="auto"/>
            </w:tcBorders>
            <w:vAlign w:val="center"/>
            <w:hideMark/>
          </w:tcPr>
          <w:p w:rsidR="000F1FB4" w:rsidRPr="000F1FB4" w:rsidRDefault="000F1FB4" w:rsidP="000F1FB4">
            <w:pPr>
              <w:spacing w:after="0"/>
              <w:jc w:val="center"/>
              <w:rPr>
                <w:rFonts w:ascii="Times New Roman" w:eastAsia="Times New Roman" w:hAnsi="Times New Roman" w:cs="Times New Roman"/>
                <w:color w:val="000000"/>
              </w:rPr>
            </w:pPr>
            <w:proofErr w:type="spellStart"/>
            <w:r w:rsidRPr="000F1FB4">
              <w:rPr>
                <w:rFonts w:ascii="Times New Roman" w:eastAsia="Times New Roman" w:hAnsi="Times New Roman" w:cs="Times New Roman"/>
                <w:color w:val="000000"/>
                <w:szCs w:val="28"/>
              </w:rPr>
              <w:t>Тыс</w:t>
            </w:r>
            <w:proofErr w:type="gramStart"/>
            <w:r w:rsidRPr="000F1FB4">
              <w:rPr>
                <w:rFonts w:ascii="Times New Roman" w:eastAsia="Times New Roman" w:hAnsi="Times New Roman" w:cs="Times New Roman"/>
                <w:color w:val="000000"/>
                <w:szCs w:val="28"/>
              </w:rPr>
              <w:t>.р</w:t>
            </w:r>
            <w:proofErr w:type="gramEnd"/>
            <w:r w:rsidRPr="000F1FB4">
              <w:rPr>
                <w:rFonts w:ascii="Times New Roman" w:eastAsia="Times New Roman" w:hAnsi="Times New Roman" w:cs="Times New Roman"/>
                <w:color w:val="000000"/>
                <w:szCs w:val="28"/>
              </w:rPr>
              <w:t>уб</w:t>
            </w:r>
            <w:proofErr w:type="spellEnd"/>
            <w:r w:rsidRPr="000F1FB4">
              <w:rPr>
                <w:rFonts w:ascii="Times New Roman" w:eastAsia="Times New Roman" w:hAnsi="Times New Roman" w:cs="Times New Roman"/>
                <w:color w:val="000000"/>
                <w:szCs w:val="28"/>
              </w:rPr>
              <w:t>.</w:t>
            </w:r>
          </w:p>
        </w:tc>
        <w:tc>
          <w:tcPr>
            <w:tcW w:w="1372" w:type="dxa"/>
            <w:tcBorders>
              <w:top w:val="single" w:sz="4" w:space="0" w:color="auto"/>
              <w:left w:val="single" w:sz="4" w:space="0" w:color="auto"/>
              <w:bottom w:val="single" w:sz="4" w:space="0" w:color="auto"/>
              <w:right w:val="single" w:sz="4" w:space="0" w:color="auto"/>
            </w:tcBorders>
            <w:vAlign w:val="center"/>
            <w:hideMark/>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szCs w:val="28"/>
              </w:rPr>
              <w:t>279 985,63</w:t>
            </w:r>
          </w:p>
        </w:tc>
        <w:tc>
          <w:tcPr>
            <w:tcW w:w="1276" w:type="dxa"/>
            <w:tcBorders>
              <w:top w:val="single" w:sz="4" w:space="0" w:color="auto"/>
              <w:left w:val="nil"/>
              <w:bottom w:val="single" w:sz="4" w:space="0" w:color="auto"/>
              <w:right w:val="single" w:sz="4" w:space="0" w:color="auto"/>
            </w:tcBorders>
            <w:vAlign w:val="center"/>
            <w:hideMark/>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szCs w:val="28"/>
              </w:rPr>
              <w:t>310 498,60</w:t>
            </w:r>
          </w:p>
        </w:tc>
        <w:tc>
          <w:tcPr>
            <w:tcW w:w="1508" w:type="dxa"/>
            <w:tcBorders>
              <w:top w:val="single" w:sz="4" w:space="0" w:color="auto"/>
              <w:left w:val="nil"/>
              <w:bottom w:val="single" w:sz="4" w:space="0" w:color="auto"/>
              <w:right w:val="single" w:sz="4" w:space="0" w:color="auto"/>
            </w:tcBorders>
            <w:vAlign w:val="center"/>
            <w:hideMark/>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szCs w:val="28"/>
              </w:rPr>
              <w:t>313 184,93</w:t>
            </w:r>
          </w:p>
        </w:tc>
      </w:tr>
      <w:tr w:rsidR="000F1FB4" w:rsidRPr="000F1FB4" w:rsidTr="000F4B7B">
        <w:trPr>
          <w:trHeight w:val="347"/>
        </w:trPr>
        <w:tc>
          <w:tcPr>
            <w:tcW w:w="582" w:type="dxa"/>
            <w:tcBorders>
              <w:top w:val="nil"/>
              <w:left w:val="single" w:sz="4" w:space="0" w:color="auto"/>
              <w:bottom w:val="single" w:sz="4" w:space="0" w:color="auto"/>
              <w:right w:val="single" w:sz="4" w:space="0" w:color="auto"/>
            </w:tcBorders>
            <w:noWrap/>
            <w:vAlign w:val="center"/>
            <w:hideMark/>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rPr>
              <w:t>2.1</w:t>
            </w:r>
          </w:p>
        </w:tc>
        <w:tc>
          <w:tcPr>
            <w:tcW w:w="3544" w:type="dxa"/>
            <w:tcBorders>
              <w:top w:val="nil"/>
              <w:left w:val="nil"/>
              <w:bottom w:val="single" w:sz="4" w:space="0" w:color="auto"/>
              <w:right w:val="single" w:sz="4" w:space="0" w:color="auto"/>
            </w:tcBorders>
            <w:vAlign w:val="center"/>
            <w:hideMark/>
          </w:tcPr>
          <w:p w:rsidR="000F1FB4" w:rsidRPr="000F1FB4" w:rsidRDefault="000F1FB4" w:rsidP="000F1FB4">
            <w:pPr>
              <w:spacing w:after="0"/>
              <w:rPr>
                <w:rFonts w:ascii="Times New Roman" w:eastAsia="Times New Roman" w:hAnsi="Times New Roman" w:cs="Times New Roman"/>
                <w:color w:val="000000"/>
              </w:rPr>
            </w:pPr>
            <w:r w:rsidRPr="000F1FB4">
              <w:rPr>
                <w:rFonts w:ascii="Times New Roman" w:eastAsia="Times New Roman" w:hAnsi="Times New Roman" w:cs="Times New Roman"/>
                <w:color w:val="000000"/>
                <w:szCs w:val="28"/>
              </w:rPr>
              <w:t>Темп роста в сопоставимых ценах</w:t>
            </w:r>
          </w:p>
        </w:tc>
        <w:tc>
          <w:tcPr>
            <w:tcW w:w="1038" w:type="dxa"/>
            <w:tcBorders>
              <w:top w:val="nil"/>
              <w:left w:val="nil"/>
              <w:bottom w:val="single" w:sz="4" w:space="0" w:color="auto"/>
              <w:right w:val="single" w:sz="4" w:space="0" w:color="auto"/>
            </w:tcBorders>
            <w:vAlign w:val="center"/>
            <w:hideMark/>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szCs w:val="28"/>
              </w:rPr>
              <w:t>%</w:t>
            </w:r>
          </w:p>
        </w:tc>
        <w:tc>
          <w:tcPr>
            <w:tcW w:w="1372" w:type="dxa"/>
            <w:tcBorders>
              <w:top w:val="nil"/>
              <w:left w:val="single" w:sz="4" w:space="0" w:color="auto"/>
              <w:bottom w:val="single" w:sz="4" w:space="0" w:color="auto"/>
              <w:right w:val="single" w:sz="4" w:space="0" w:color="auto"/>
            </w:tcBorders>
            <w:vAlign w:val="center"/>
            <w:hideMark/>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szCs w:val="28"/>
              </w:rPr>
              <w:t>105,21</w:t>
            </w:r>
          </w:p>
        </w:tc>
        <w:tc>
          <w:tcPr>
            <w:tcW w:w="1276" w:type="dxa"/>
            <w:tcBorders>
              <w:top w:val="nil"/>
              <w:left w:val="nil"/>
              <w:bottom w:val="single" w:sz="4" w:space="0" w:color="auto"/>
              <w:right w:val="single" w:sz="4" w:space="0" w:color="auto"/>
            </w:tcBorders>
            <w:vAlign w:val="center"/>
            <w:hideMark/>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rPr>
              <w:t>94,4</w:t>
            </w:r>
          </w:p>
        </w:tc>
        <w:tc>
          <w:tcPr>
            <w:tcW w:w="1508" w:type="dxa"/>
            <w:tcBorders>
              <w:top w:val="nil"/>
              <w:left w:val="nil"/>
              <w:bottom w:val="single" w:sz="4" w:space="0" w:color="auto"/>
              <w:right w:val="single" w:sz="4" w:space="0" w:color="auto"/>
            </w:tcBorders>
            <w:vAlign w:val="center"/>
            <w:hideMark/>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rPr>
              <w:t>101,5</w:t>
            </w:r>
          </w:p>
        </w:tc>
      </w:tr>
      <w:tr w:rsidR="000F1FB4" w:rsidRPr="000F1FB4" w:rsidTr="000F4B7B">
        <w:trPr>
          <w:trHeight w:val="360"/>
        </w:trPr>
        <w:tc>
          <w:tcPr>
            <w:tcW w:w="582" w:type="dxa"/>
            <w:tcBorders>
              <w:top w:val="nil"/>
              <w:left w:val="single" w:sz="4" w:space="0" w:color="auto"/>
              <w:bottom w:val="single" w:sz="4" w:space="0" w:color="auto"/>
              <w:right w:val="single" w:sz="4" w:space="0" w:color="auto"/>
            </w:tcBorders>
            <w:noWrap/>
            <w:vAlign w:val="center"/>
            <w:hideMark/>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rPr>
              <w:t>3</w:t>
            </w:r>
          </w:p>
        </w:tc>
        <w:tc>
          <w:tcPr>
            <w:tcW w:w="3544" w:type="dxa"/>
            <w:tcBorders>
              <w:top w:val="nil"/>
              <w:left w:val="nil"/>
              <w:bottom w:val="single" w:sz="4" w:space="0" w:color="auto"/>
              <w:right w:val="single" w:sz="4" w:space="0" w:color="auto"/>
            </w:tcBorders>
            <w:vAlign w:val="center"/>
            <w:hideMark/>
          </w:tcPr>
          <w:p w:rsidR="000F1FB4" w:rsidRPr="000F1FB4" w:rsidRDefault="000F1FB4" w:rsidP="000F1FB4">
            <w:pPr>
              <w:spacing w:after="0"/>
              <w:rPr>
                <w:rFonts w:ascii="Times New Roman" w:eastAsia="Times New Roman" w:hAnsi="Times New Roman" w:cs="Times New Roman"/>
                <w:color w:val="000000"/>
              </w:rPr>
            </w:pPr>
            <w:r w:rsidRPr="000F1FB4">
              <w:rPr>
                <w:rFonts w:ascii="Times New Roman" w:eastAsia="Times New Roman" w:hAnsi="Times New Roman" w:cs="Times New Roman"/>
                <w:color w:val="000000"/>
                <w:szCs w:val="28"/>
              </w:rPr>
              <w:t>Оборот общественного питания</w:t>
            </w:r>
          </w:p>
        </w:tc>
        <w:tc>
          <w:tcPr>
            <w:tcW w:w="1038" w:type="dxa"/>
            <w:tcBorders>
              <w:top w:val="nil"/>
              <w:left w:val="nil"/>
              <w:bottom w:val="single" w:sz="4" w:space="0" w:color="auto"/>
              <w:right w:val="single" w:sz="4" w:space="0" w:color="auto"/>
            </w:tcBorders>
            <w:vAlign w:val="center"/>
            <w:hideMark/>
          </w:tcPr>
          <w:p w:rsidR="000F1FB4" w:rsidRPr="000F1FB4" w:rsidRDefault="000F1FB4" w:rsidP="000F1FB4">
            <w:pPr>
              <w:spacing w:after="0"/>
              <w:jc w:val="center"/>
              <w:rPr>
                <w:rFonts w:ascii="Times New Roman" w:eastAsia="Times New Roman" w:hAnsi="Times New Roman" w:cs="Times New Roman"/>
                <w:color w:val="000000"/>
              </w:rPr>
            </w:pPr>
            <w:proofErr w:type="spellStart"/>
            <w:r w:rsidRPr="000F1FB4">
              <w:rPr>
                <w:rFonts w:ascii="Times New Roman" w:eastAsia="Times New Roman" w:hAnsi="Times New Roman" w:cs="Times New Roman"/>
                <w:color w:val="000000"/>
                <w:szCs w:val="28"/>
              </w:rPr>
              <w:t>Тыс</w:t>
            </w:r>
            <w:proofErr w:type="gramStart"/>
            <w:r w:rsidRPr="000F1FB4">
              <w:rPr>
                <w:rFonts w:ascii="Times New Roman" w:eastAsia="Times New Roman" w:hAnsi="Times New Roman" w:cs="Times New Roman"/>
                <w:color w:val="000000"/>
                <w:szCs w:val="28"/>
              </w:rPr>
              <w:t>.р</w:t>
            </w:r>
            <w:proofErr w:type="gramEnd"/>
            <w:r w:rsidRPr="000F1FB4">
              <w:rPr>
                <w:rFonts w:ascii="Times New Roman" w:eastAsia="Times New Roman" w:hAnsi="Times New Roman" w:cs="Times New Roman"/>
                <w:color w:val="000000"/>
                <w:szCs w:val="28"/>
              </w:rPr>
              <w:t>уб</w:t>
            </w:r>
            <w:proofErr w:type="spellEnd"/>
            <w:r w:rsidRPr="000F1FB4">
              <w:rPr>
                <w:rFonts w:ascii="Times New Roman" w:eastAsia="Times New Roman" w:hAnsi="Times New Roman" w:cs="Times New Roman"/>
                <w:color w:val="000000"/>
                <w:szCs w:val="28"/>
              </w:rPr>
              <w:t>.</w:t>
            </w:r>
          </w:p>
        </w:tc>
        <w:tc>
          <w:tcPr>
            <w:tcW w:w="1372" w:type="dxa"/>
            <w:tcBorders>
              <w:top w:val="single" w:sz="4" w:space="0" w:color="auto"/>
              <w:left w:val="single" w:sz="4" w:space="0" w:color="auto"/>
              <w:bottom w:val="single" w:sz="4" w:space="0" w:color="auto"/>
              <w:right w:val="single" w:sz="4" w:space="0" w:color="auto"/>
            </w:tcBorders>
            <w:vAlign w:val="center"/>
            <w:hideMark/>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szCs w:val="28"/>
              </w:rPr>
              <w:t>44 603,10</w:t>
            </w:r>
          </w:p>
        </w:tc>
        <w:tc>
          <w:tcPr>
            <w:tcW w:w="1276" w:type="dxa"/>
            <w:tcBorders>
              <w:top w:val="single" w:sz="4" w:space="0" w:color="auto"/>
              <w:left w:val="nil"/>
              <w:bottom w:val="single" w:sz="4" w:space="0" w:color="auto"/>
              <w:right w:val="single" w:sz="4" w:space="0" w:color="auto"/>
            </w:tcBorders>
            <w:vAlign w:val="center"/>
            <w:hideMark/>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szCs w:val="28"/>
              </w:rPr>
              <w:t>26 584,80</w:t>
            </w:r>
          </w:p>
        </w:tc>
        <w:tc>
          <w:tcPr>
            <w:tcW w:w="1508" w:type="dxa"/>
            <w:tcBorders>
              <w:top w:val="single" w:sz="4" w:space="0" w:color="auto"/>
              <w:left w:val="nil"/>
              <w:bottom w:val="single" w:sz="4" w:space="0" w:color="auto"/>
              <w:right w:val="single" w:sz="4" w:space="0" w:color="auto"/>
            </w:tcBorders>
            <w:vAlign w:val="center"/>
            <w:hideMark/>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rPr>
              <w:t>45 446,40</w:t>
            </w:r>
          </w:p>
        </w:tc>
      </w:tr>
      <w:tr w:rsidR="000F1FB4" w:rsidRPr="000F1FB4" w:rsidTr="000F4B7B">
        <w:trPr>
          <w:trHeight w:val="227"/>
        </w:trPr>
        <w:tc>
          <w:tcPr>
            <w:tcW w:w="582" w:type="dxa"/>
            <w:tcBorders>
              <w:top w:val="nil"/>
              <w:left w:val="single" w:sz="4" w:space="0" w:color="auto"/>
              <w:bottom w:val="single" w:sz="4" w:space="0" w:color="auto"/>
              <w:right w:val="single" w:sz="4" w:space="0" w:color="auto"/>
            </w:tcBorders>
            <w:noWrap/>
            <w:vAlign w:val="center"/>
            <w:hideMark/>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rPr>
              <w:t>3.1</w:t>
            </w:r>
          </w:p>
        </w:tc>
        <w:tc>
          <w:tcPr>
            <w:tcW w:w="3544" w:type="dxa"/>
            <w:tcBorders>
              <w:top w:val="nil"/>
              <w:left w:val="nil"/>
              <w:bottom w:val="single" w:sz="4" w:space="0" w:color="auto"/>
              <w:right w:val="single" w:sz="4" w:space="0" w:color="auto"/>
            </w:tcBorders>
            <w:vAlign w:val="center"/>
            <w:hideMark/>
          </w:tcPr>
          <w:p w:rsidR="000F1FB4" w:rsidRPr="000F1FB4" w:rsidRDefault="000F1FB4" w:rsidP="000F1FB4">
            <w:pPr>
              <w:spacing w:after="0"/>
              <w:rPr>
                <w:rFonts w:ascii="Times New Roman" w:eastAsia="Times New Roman" w:hAnsi="Times New Roman" w:cs="Times New Roman"/>
                <w:color w:val="000000"/>
              </w:rPr>
            </w:pPr>
            <w:r w:rsidRPr="000F1FB4">
              <w:rPr>
                <w:rFonts w:ascii="Times New Roman" w:eastAsia="Times New Roman" w:hAnsi="Times New Roman" w:cs="Times New Roman"/>
                <w:color w:val="000000"/>
                <w:szCs w:val="28"/>
              </w:rPr>
              <w:t>Темп роста в сопоставимых ценах</w:t>
            </w:r>
          </w:p>
        </w:tc>
        <w:tc>
          <w:tcPr>
            <w:tcW w:w="1038" w:type="dxa"/>
            <w:tcBorders>
              <w:top w:val="nil"/>
              <w:left w:val="nil"/>
              <w:bottom w:val="single" w:sz="4" w:space="0" w:color="auto"/>
              <w:right w:val="single" w:sz="4" w:space="0" w:color="auto"/>
            </w:tcBorders>
            <w:vAlign w:val="center"/>
            <w:hideMark/>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szCs w:val="28"/>
              </w:rPr>
              <w:t>%</w:t>
            </w:r>
          </w:p>
        </w:tc>
        <w:tc>
          <w:tcPr>
            <w:tcW w:w="1372" w:type="dxa"/>
            <w:tcBorders>
              <w:top w:val="nil"/>
              <w:left w:val="single" w:sz="4" w:space="0" w:color="auto"/>
              <w:bottom w:val="single" w:sz="4" w:space="0" w:color="auto"/>
              <w:right w:val="single" w:sz="4" w:space="0" w:color="auto"/>
            </w:tcBorders>
            <w:vAlign w:val="center"/>
            <w:hideMark/>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rPr>
              <w:t>102,0</w:t>
            </w:r>
          </w:p>
        </w:tc>
        <w:tc>
          <w:tcPr>
            <w:tcW w:w="1276" w:type="dxa"/>
            <w:tcBorders>
              <w:top w:val="nil"/>
              <w:left w:val="nil"/>
              <w:bottom w:val="single" w:sz="4" w:space="0" w:color="auto"/>
              <w:right w:val="single" w:sz="4" w:space="0" w:color="auto"/>
            </w:tcBorders>
            <w:vAlign w:val="center"/>
            <w:hideMark/>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rPr>
              <w:t>82,04</w:t>
            </w:r>
          </w:p>
        </w:tc>
        <w:tc>
          <w:tcPr>
            <w:tcW w:w="1508" w:type="dxa"/>
            <w:tcBorders>
              <w:top w:val="nil"/>
              <w:left w:val="nil"/>
              <w:bottom w:val="single" w:sz="4" w:space="0" w:color="auto"/>
              <w:right w:val="single" w:sz="4" w:space="0" w:color="auto"/>
            </w:tcBorders>
            <w:vAlign w:val="center"/>
            <w:hideMark/>
          </w:tcPr>
          <w:p w:rsidR="000F1FB4" w:rsidRPr="000F1FB4" w:rsidRDefault="000F1FB4" w:rsidP="000F1FB4">
            <w:pPr>
              <w:spacing w:after="0"/>
              <w:jc w:val="center"/>
              <w:rPr>
                <w:rFonts w:ascii="Times New Roman" w:eastAsia="Times New Roman" w:hAnsi="Times New Roman" w:cs="Times New Roman"/>
                <w:color w:val="000000"/>
              </w:rPr>
            </w:pPr>
            <w:r w:rsidRPr="000F1FB4">
              <w:rPr>
                <w:rFonts w:ascii="Times New Roman" w:eastAsia="Times New Roman" w:hAnsi="Times New Roman" w:cs="Times New Roman"/>
                <w:color w:val="000000"/>
                <w:szCs w:val="28"/>
              </w:rPr>
              <w:t>91,5</w:t>
            </w:r>
          </w:p>
        </w:tc>
      </w:tr>
    </w:tbl>
    <w:p w:rsidR="000F1FB4" w:rsidRPr="000F1FB4" w:rsidRDefault="000F1FB4" w:rsidP="000F1FB4">
      <w:pPr>
        <w:spacing w:after="0" w:line="240" w:lineRule="auto"/>
        <w:ind w:firstLine="709"/>
        <w:jc w:val="both"/>
        <w:rPr>
          <w:rFonts w:ascii="Times New Roman" w:eastAsia="Times New Roman" w:hAnsi="Times New Roman" w:cs="Times New Roman"/>
          <w:i/>
          <w:sz w:val="28"/>
          <w:szCs w:val="28"/>
          <w:lang w:eastAsia="ru-RU"/>
        </w:rPr>
      </w:pPr>
    </w:p>
    <w:p w:rsidR="000F1FB4" w:rsidRDefault="000F1FB4" w:rsidP="000F1FB4">
      <w:pPr>
        <w:spacing w:after="0" w:line="240" w:lineRule="auto"/>
        <w:ind w:firstLine="709"/>
        <w:jc w:val="center"/>
        <w:rPr>
          <w:rFonts w:ascii="Times New Roman" w:eastAsia="Times New Roman" w:hAnsi="Times New Roman" w:cs="Times New Roman"/>
          <w:sz w:val="28"/>
          <w:szCs w:val="28"/>
          <w:u w:val="single"/>
          <w:lang w:eastAsia="ru-RU"/>
        </w:rPr>
      </w:pPr>
      <w:r w:rsidRPr="000F1FB4">
        <w:rPr>
          <w:rFonts w:ascii="Times New Roman" w:eastAsia="Times New Roman" w:hAnsi="Times New Roman" w:cs="Times New Roman"/>
          <w:sz w:val="28"/>
          <w:szCs w:val="28"/>
          <w:u w:val="single"/>
          <w:lang w:eastAsia="ru-RU"/>
        </w:rPr>
        <w:t xml:space="preserve"> Розничная торговля и платные услуги населению</w:t>
      </w:r>
    </w:p>
    <w:p w:rsidR="000F1FB4" w:rsidRPr="000F1FB4" w:rsidRDefault="000F1FB4" w:rsidP="000F1FB4">
      <w:pPr>
        <w:spacing w:after="0" w:line="240" w:lineRule="auto"/>
        <w:ind w:firstLine="709"/>
        <w:jc w:val="center"/>
        <w:rPr>
          <w:rFonts w:ascii="Times New Roman" w:eastAsia="Times New Roman" w:hAnsi="Times New Roman" w:cs="Times New Roman"/>
          <w:sz w:val="28"/>
          <w:szCs w:val="28"/>
          <w:u w:val="single"/>
          <w:lang w:eastAsia="ru-RU"/>
        </w:rPr>
      </w:pPr>
    </w:p>
    <w:p w:rsidR="000F1FB4" w:rsidRPr="000F1FB4" w:rsidRDefault="000F1FB4" w:rsidP="000F1FB4">
      <w:pPr>
        <w:spacing w:after="0" w:line="240" w:lineRule="auto"/>
        <w:ind w:firstLine="709"/>
        <w:jc w:val="both"/>
        <w:rPr>
          <w:rFonts w:ascii="Times New Roman" w:eastAsia="Times New Roman" w:hAnsi="Times New Roman" w:cs="Times New Roman"/>
          <w:bCs/>
          <w:sz w:val="28"/>
          <w:szCs w:val="28"/>
          <w:lang w:eastAsia="ru-RU"/>
        </w:rPr>
      </w:pPr>
      <w:r w:rsidRPr="000F1FB4">
        <w:rPr>
          <w:rFonts w:ascii="Times New Roman" w:eastAsia="Times New Roman" w:hAnsi="Times New Roman" w:cs="Times New Roman"/>
          <w:bCs/>
          <w:sz w:val="28"/>
          <w:szCs w:val="28"/>
          <w:lang w:eastAsia="ru-RU"/>
        </w:rPr>
        <w:t>Состояние торговли определяется платёжеспособным спросом, структурой потребительских предпочтений, ожиданиями населения и имеют прямую зависимость от экономической ситуации в районе и регионе.</w:t>
      </w:r>
    </w:p>
    <w:p w:rsidR="000F1FB4" w:rsidRPr="000F1FB4" w:rsidRDefault="000F1FB4" w:rsidP="000F1FB4">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F1FB4">
        <w:rPr>
          <w:rFonts w:ascii="Times New Roman CYR" w:eastAsia="Times New Roman" w:hAnsi="Times New Roman CYR" w:cs="Times New Roman CYR"/>
          <w:sz w:val="28"/>
          <w:szCs w:val="28"/>
          <w:lang w:eastAsia="ru-RU"/>
        </w:rPr>
        <w:t xml:space="preserve">Оборот розничной торговли по итогам 9 месяцев 2024 года составил 2 289,85 млн. рублей  с увеличением в сопоставимых ценах на 11% к аналогичному периоду предыдущего года в условиях постепенного восстановления потребительского спроса. </w:t>
      </w:r>
    </w:p>
    <w:p w:rsidR="000F1FB4" w:rsidRPr="000F1FB4" w:rsidRDefault="000F1FB4" w:rsidP="000F1FB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1FB4">
        <w:rPr>
          <w:rFonts w:ascii="Times New Roman CYR" w:eastAsia="Times New Roman" w:hAnsi="Times New Roman CYR" w:cs="Times New Roman CYR"/>
          <w:sz w:val="28"/>
          <w:szCs w:val="28"/>
          <w:lang w:eastAsia="ru-RU"/>
        </w:rPr>
        <w:t xml:space="preserve"> </w:t>
      </w:r>
      <w:r w:rsidRPr="000F1FB4">
        <w:rPr>
          <w:rFonts w:ascii="Times New Roman" w:eastAsia="Times New Roman" w:hAnsi="Times New Roman" w:cs="Times New Roman"/>
          <w:sz w:val="28"/>
          <w:szCs w:val="28"/>
          <w:lang w:eastAsia="ru-RU"/>
        </w:rPr>
        <w:t>В районе оборот розничной торговли формируется, в большей степени, за счет индивидуальных предпринимателей и малых предприятий, на долю которых приходится 69% товарооборота. Так же в структуре оборота розничной торговли в районе все большую долю занимают торговые объекты современных формато</w:t>
      </w:r>
      <w:proofErr w:type="gramStart"/>
      <w:r w:rsidRPr="000F1FB4">
        <w:rPr>
          <w:rFonts w:ascii="Times New Roman" w:eastAsia="Times New Roman" w:hAnsi="Times New Roman" w:cs="Times New Roman"/>
          <w:sz w:val="28"/>
          <w:szCs w:val="28"/>
          <w:lang w:eastAsia="ru-RU"/>
        </w:rPr>
        <w:t>в-</w:t>
      </w:r>
      <w:proofErr w:type="gramEnd"/>
      <w:r w:rsidRPr="000F1FB4">
        <w:rPr>
          <w:rFonts w:ascii="Times New Roman" w:eastAsia="Times New Roman" w:hAnsi="Times New Roman" w:cs="Times New Roman"/>
          <w:sz w:val="28"/>
          <w:szCs w:val="28"/>
          <w:lang w:eastAsia="ru-RU"/>
        </w:rPr>
        <w:t xml:space="preserve"> супермаркеты, магазины- </w:t>
      </w:r>
      <w:proofErr w:type="spellStart"/>
      <w:r w:rsidRPr="000F1FB4">
        <w:rPr>
          <w:rFonts w:ascii="Times New Roman" w:eastAsia="Times New Roman" w:hAnsi="Times New Roman" w:cs="Times New Roman"/>
          <w:sz w:val="28"/>
          <w:szCs w:val="28"/>
          <w:lang w:eastAsia="ru-RU"/>
        </w:rPr>
        <w:t>дискаунтеры</w:t>
      </w:r>
      <w:proofErr w:type="spellEnd"/>
      <w:r w:rsidRPr="000F1FB4">
        <w:rPr>
          <w:rFonts w:ascii="Times New Roman" w:eastAsia="Times New Roman" w:hAnsi="Times New Roman" w:cs="Times New Roman"/>
          <w:sz w:val="28"/>
          <w:szCs w:val="28"/>
          <w:lang w:eastAsia="ru-RU"/>
        </w:rPr>
        <w:t>.</w:t>
      </w:r>
    </w:p>
    <w:p w:rsidR="000F1FB4" w:rsidRPr="000F1FB4" w:rsidRDefault="000F1FB4" w:rsidP="000F1F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F1FB4">
        <w:rPr>
          <w:rFonts w:ascii="Times New Roman CYR" w:eastAsia="Times New Roman" w:hAnsi="Times New Roman CYR" w:cs="Times New Roman CYR"/>
          <w:sz w:val="28"/>
          <w:szCs w:val="28"/>
          <w:lang w:eastAsia="ru-RU"/>
        </w:rPr>
        <w:t xml:space="preserve">В 2024 году в г. Уяр зашли со своими продажами два крупнейших сетевых </w:t>
      </w:r>
      <w:proofErr w:type="spellStart"/>
      <w:r w:rsidRPr="000F1FB4">
        <w:rPr>
          <w:rFonts w:ascii="Times New Roman CYR" w:eastAsia="Times New Roman" w:hAnsi="Times New Roman CYR" w:cs="Times New Roman CYR"/>
          <w:sz w:val="28"/>
          <w:szCs w:val="28"/>
          <w:lang w:eastAsia="ru-RU"/>
        </w:rPr>
        <w:t>ритейлера</w:t>
      </w:r>
      <w:proofErr w:type="spellEnd"/>
      <w:r w:rsidRPr="000F1FB4">
        <w:rPr>
          <w:rFonts w:ascii="Times New Roman CYR" w:eastAsia="Times New Roman" w:hAnsi="Times New Roman CYR" w:cs="Times New Roman CYR"/>
          <w:sz w:val="28"/>
          <w:szCs w:val="28"/>
          <w:lang w:eastAsia="ru-RU"/>
        </w:rPr>
        <w:t xml:space="preserve"> федерального уровня – магазин «Магнит» и «</w:t>
      </w:r>
      <w:r w:rsidRPr="000F1FB4">
        <w:rPr>
          <w:rFonts w:ascii="Times New Roman CYR" w:eastAsia="Times New Roman" w:hAnsi="Times New Roman CYR" w:cs="Times New Roman CYR"/>
          <w:sz w:val="28"/>
          <w:szCs w:val="28"/>
          <w:lang w:val="en-US" w:eastAsia="ru-RU"/>
        </w:rPr>
        <w:t>DNS</w:t>
      </w:r>
      <w:r w:rsidRPr="000F1FB4">
        <w:rPr>
          <w:rFonts w:ascii="Times New Roman CYR" w:eastAsia="Times New Roman" w:hAnsi="Times New Roman CYR" w:cs="Times New Roman CYR"/>
          <w:sz w:val="28"/>
          <w:szCs w:val="28"/>
          <w:lang w:eastAsia="ru-RU"/>
        </w:rPr>
        <w:t xml:space="preserve">». По состоянию на 01.10.2024 г. в Уярском районе функционируют </w:t>
      </w:r>
      <w:proofErr w:type="gramStart"/>
      <w:r w:rsidRPr="000F1FB4">
        <w:rPr>
          <w:rFonts w:ascii="Times New Roman CYR" w:eastAsia="Times New Roman" w:hAnsi="Times New Roman CYR" w:cs="Times New Roman CYR"/>
          <w:sz w:val="28"/>
          <w:szCs w:val="28"/>
          <w:lang w:eastAsia="ru-RU"/>
        </w:rPr>
        <w:t>крупнейшие</w:t>
      </w:r>
      <w:proofErr w:type="gramEnd"/>
      <w:r w:rsidRPr="000F1FB4">
        <w:rPr>
          <w:rFonts w:ascii="Times New Roman CYR" w:eastAsia="Times New Roman" w:hAnsi="Times New Roman CYR" w:cs="Times New Roman CYR"/>
          <w:sz w:val="28"/>
          <w:szCs w:val="28"/>
          <w:lang w:eastAsia="ru-RU"/>
        </w:rPr>
        <w:t xml:space="preserve"> сетевые </w:t>
      </w:r>
      <w:proofErr w:type="spellStart"/>
      <w:r w:rsidRPr="000F1FB4">
        <w:rPr>
          <w:rFonts w:ascii="Times New Roman CYR" w:eastAsia="Times New Roman" w:hAnsi="Times New Roman CYR" w:cs="Times New Roman CYR"/>
          <w:sz w:val="28"/>
          <w:szCs w:val="28"/>
          <w:lang w:eastAsia="ru-RU"/>
        </w:rPr>
        <w:t>ритейлеры</w:t>
      </w:r>
      <w:proofErr w:type="spellEnd"/>
      <w:r w:rsidRPr="000F1FB4">
        <w:rPr>
          <w:rFonts w:ascii="Times New Roman CYR" w:eastAsia="Times New Roman" w:hAnsi="Times New Roman CYR" w:cs="Times New Roman CYR"/>
          <w:sz w:val="28"/>
          <w:szCs w:val="28"/>
          <w:lang w:eastAsia="ru-RU"/>
        </w:rPr>
        <w:t xml:space="preserve"> федерального уровня такие как: «Пятерочка» (открыто 2 магазина, «Светофор», «Магнит», «</w:t>
      </w:r>
      <w:r w:rsidRPr="000F1FB4">
        <w:rPr>
          <w:rFonts w:ascii="Times New Roman CYR" w:eastAsia="Times New Roman" w:hAnsi="Times New Roman CYR" w:cs="Times New Roman CYR"/>
          <w:sz w:val="28"/>
          <w:szCs w:val="28"/>
          <w:lang w:val="en-US" w:eastAsia="ru-RU"/>
        </w:rPr>
        <w:t>DNS</w:t>
      </w:r>
      <w:r w:rsidRPr="000F1FB4">
        <w:rPr>
          <w:rFonts w:ascii="Times New Roman CYR" w:eastAsia="Times New Roman" w:hAnsi="Times New Roman CYR" w:cs="Times New Roman CYR"/>
          <w:sz w:val="28"/>
          <w:szCs w:val="28"/>
          <w:lang w:eastAsia="ru-RU"/>
        </w:rPr>
        <w:t>»,  конкуренцию которым составляют региональные сет</w:t>
      </w:r>
      <w:proofErr w:type="gramStart"/>
      <w:r w:rsidRPr="000F1FB4">
        <w:rPr>
          <w:rFonts w:ascii="Times New Roman CYR" w:eastAsia="Times New Roman" w:hAnsi="Times New Roman CYR" w:cs="Times New Roman CYR"/>
          <w:sz w:val="28"/>
          <w:szCs w:val="28"/>
          <w:lang w:eastAsia="ru-RU"/>
        </w:rPr>
        <w:t>и-</w:t>
      </w:r>
      <w:proofErr w:type="gramEnd"/>
      <w:r w:rsidRPr="000F1FB4">
        <w:rPr>
          <w:rFonts w:ascii="Times New Roman CYR" w:eastAsia="Times New Roman" w:hAnsi="Times New Roman CYR" w:cs="Times New Roman CYR"/>
          <w:sz w:val="28"/>
          <w:szCs w:val="28"/>
          <w:lang w:eastAsia="ru-RU"/>
        </w:rPr>
        <w:t xml:space="preserve">  лидирующие позиции среди которых занимает «Командор» (</w:t>
      </w:r>
      <w:proofErr w:type="spellStart"/>
      <w:r w:rsidRPr="000F1FB4">
        <w:rPr>
          <w:rFonts w:ascii="Times New Roman CYR" w:eastAsia="Times New Roman" w:hAnsi="Times New Roman CYR" w:cs="Times New Roman CYR"/>
          <w:sz w:val="28"/>
          <w:szCs w:val="28"/>
          <w:lang w:eastAsia="ru-RU"/>
        </w:rPr>
        <w:t>дискаунтер</w:t>
      </w:r>
      <w:proofErr w:type="spellEnd"/>
      <w:r w:rsidRPr="000F1FB4">
        <w:rPr>
          <w:rFonts w:ascii="Times New Roman CYR" w:eastAsia="Times New Roman" w:hAnsi="Times New Roman CYR" w:cs="Times New Roman CYR"/>
          <w:sz w:val="28"/>
          <w:szCs w:val="28"/>
          <w:lang w:eastAsia="ru-RU"/>
        </w:rPr>
        <w:t xml:space="preserve"> «Хороший»), «Красный Яр» (</w:t>
      </w:r>
      <w:proofErr w:type="spellStart"/>
      <w:r w:rsidRPr="000F1FB4">
        <w:rPr>
          <w:rFonts w:ascii="Times New Roman CYR" w:eastAsia="Times New Roman" w:hAnsi="Times New Roman CYR" w:cs="Times New Roman CYR"/>
          <w:sz w:val="28"/>
          <w:szCs w:val="28"/>
          <w:lang w:eastAsia="ru-RU"/>
        </w:rPr>
        <w:t>дискаунтер</w:t>
      </w:r>
      <w:proofErr w:type="spellEnd"/>
      <w:r w:rsidRPr="000F1FB4">
        <w:rPr>
          <w:rFonts w:ascii="Times New Roman CYR" w:eastAsia="Times New Roman" w:hAnsi="Times New Roman CYR" w:cs="Times New Roman CYR"/>
          <w:sz w:val="28"/>
          <w:szCs w:val="28"/>
          <w:lang w:eastAsia="ru-RU"/>
        </w:rPr>
        <w:t xml:space="preserve"> «Батон»). Так же на территории г. Уяра работает </w:t>
      </w:r>
      <w:proofErr w:type="spellStart"/>
      <w:r w:rsidRPr="000F1FB4">
        <w:rPr>
          <w:rFonts w:ascii="Times New Roman CYR" w:eastAsia="Times New Roman" w:hAnsi="Times New Roman CYR" w:cs="Times New Roman CYR"/>
          <w:sz w:val="28"/>
          <w:szCs w:val="28"/>
          <w:lang w:eastAsia="ru-RU"/>
        </w:rPr>
        <w:t>дискаунтер</w:t>
      </w:r>
      <w:proofErr w:type="spellEnd"/>
      <w:r w:rsidRPr="000F1FB4">
        <w:rPr>
          <w:rFonts w:ascii="Times New Roman CYR" w:eastAsia="Times New Roman" w:hAnsi="Times New Roman CYR" w:cs="Times New Roman CYR"/>
          <w:sz w:val="28"/>
          <w:szCs w:val="28"/>
          <w:lang w:eastAsia="ru-RU"/>
        </w:rPr>
        <w:t xml:space="preserve"> крупнейшей в Сибири сети магазинов техники «</w:t>
      </w:r>
      <w:proofErr w:type="spellStart"/>
      <w:r w:rsidRPr="000F1FB4">
        <w:rPr>
          <w:rFonts w:ascii="Times New Roman CYR" w:eastAsia="Times New Roman" w:hAnsi="Times New Roman CYR" w:cs="Times New Roman CYR"/>
          <w:sz w:val="28"/>
          <w:szCs w:val="28"/>
          <w:lang w:eastAsia="ru-RU"/>
        </w:rPr>
        <w:t>Ценалом</w:t>
      </w:r>
      <w:proofErr w:type="spellEnd"/>
      <w:r w:rsidRPr="000F1FB4">
        <w:rPr>
          <w:rFonts w:ascii="Times New Roman CYR" w:eastAsia="Times New Roman" w:hAnsi="Times New Roman CYR" w:cs="Times New Roman CYR"/>
          <w:sz w:val="28"/>
          <w:szCs w:val="28"/>
          <w:lang w:eastAsia="ru-RU"/>
        </w:rPr>
        <w:t>».</w:t>
      </w:r>
    </w:p>
    <w:p w:rsidR="000F1FB4" w:rsidRPr="000F1FB4" w:rsidRDefault="000F1FB4" w:rsidP="000F1F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1FB4">
        <w:rPr>
          <w:rFonts w:ascii="Times New Roman" w:eastAsia="Times New Roman" w:hAnsi="Times New Roman" w:cs="Times New Roman"/>
          <w:sz w:val="28"/>
          <w:szCs w:val="28"/>
          <w:lang w:eastAsia="ru-RU"/>
        </w:rPr>
        <w:t>Кроме того, продолжается активное развитие торговли в формате онлайн («</w:t>
      </w:r>
      <w:proofErr w:type="spellStart"/>
      <w:r w:rsidRPr="000F1FB4">
        <w:rPr>
          <w:rFonts w:ascii="Times New Roman" w:eastAsia="Times New Roman" w:hAnsi="Times New Roman" w:cs="Times New Roman"/>
          <w:sz w:val="28"/>
          <w:szCs w:val="28"/>
          <w:lang w:eastAsia="ru-RU"/>
        </w:rPr>
        <w:t>Wildberries</w:t>
      </w:r>
      <w:proofErr w:type="spellEnd"/>
      <w:r w:rsidRPr="000F1FB4">
        <w:rPr>
          <w:rFonts w:ascii="Times New Roman" w:eastAsia="Times New Roman" w:hAnsi="Times New Roman" w:cs="Times New Roman"/>
          <w:sz w:val="28"/>
          <w:szCs w:val="28"/>
          <w:lang w:eastAsia="ru-RU"/>
        </w:rPr>
        <w:t>», «</w:t>
      </w:r>
      <w:proofErr w:type="spellStart"/>
      <w:r w:rsidRPr="000F1FB4">
        <w:rPr>
          <w:rFonts w:ascii="Times New Roman" w:eastAsia="Times New Roman" w:hAnsi="Times New Roman" w:cs="Times New Roman"/>
          <w:sz w:val="28"/>
          <w:szCs w:val="28"/>
          <w:lang w:eastAsia="ru-RU"/>
        </w:rPr>
        <w:t>Ozon</w:t>
      </w:r>
      <w:proofErr w:type="spellEnd"/>
      <w:r w:rsidRPr="000F1FB4">
        <w:rPr>
          <w:rFonts w:ascii="Times New Roman" w:eastAsia="Times New Roman" w:hAnsi="Times New Roman" w:cs="Times New Roman"/>
          <w:sz w:val="28"/>
          <w:szCs w:val="28"/>
          <w:lang w:eastAsia="ru-RU"/>
        </w:rPr>
        <w:t>»).</w:t>
      </w:r>
    </w:p>
    <w:p w:rsidR="000F1FB4" w:rsidRPr="000F1FB4" w:rsidRDefault="000F1FB4" w:rsidP="000F1FB4">
      <w:pPr>
        <w:spacing w:after="0" w:line="240" w:lineRule="auto"/>
        <w:ind w:firstLine="709"/>
        <w:jc w:val="both"/>
        <w:rPr>
          <w:rFonts w:ascii="Times New Roman" w:eastAsia="Times New Roman" w:hAnsi="Times New Roman" w:cs="Times New Roman"/>
          <w:sz w:val="28"/>
          <w:szCs w:val="28"/>
          <w:lang w:eastAsia="ru-RU"/>
        </w:rPr>
      </w:pPr>
      <w:r w:rsidRPr="000F1FB4">
        <w:rPr>
          <w:rFonts w:ascii="Times New Roman" w:eastAsia="Times New Roman" w:hAnsi="Times New Roman" w:cs="Times New Roman"/>
          <w:sz w:val="28"/>
          <w:szCs w:val="28"/>
          <w:lang w:eastAsia="ru-RU"/>
        </w:rPr>
        <w:t>На территории Уярского района функционирует ярмарка «Выходного дня». Число фактически использованных торговых мест, на 01.10.2024 составило – 45 единиц.</w:t>
      </w:r>
    </w:p>
    <w:p w:rsidR="000F1FB4" w:rsidRPr="000F1FB4" w:rsidRDefault="000F1FB4" w:rsidP="000F1F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0F1FB4">
        <w:rPr>
          <w:rFonts w:ascii="Times New Roman CYR" w:eastAsia="Times New Roman" w:hAnsi="Times New Roman CYR" w:cs="Times New Roman CYR"/>
          <w:sz w:val="28"/>
          <w:szCs w:val="28"/>
          <w:lang w:eastAsia="ru-RU"/>
        </w:rPr>
        <w:t>Основными хозяйствующими субъектами на ярмарке остаются Крестьянские (фермерские) хозяйства, арендовавшие 23 (51 %) из 45 торговых мест. Население и индивидуальные предприниматели арендовали 22 места (49 %).</w:t>
      </w:r>
    </w:p>
    <w:p w:rsidR="000F1FB4" w:rsidRPr="000F1FB4" w:rsidRDefault="000F1FB4" w:rsidP="000F1FB4">
      <w:pPr>
        <w:spacing w:after="0" w:line="240" w:lineRule="auto"/>
        <w:ind w:firstLine="709"/>
        <w:jc w:val="both"/>
        <w:rPr>
          <w:rFonts w:ascii="Times New Roman" w:eastAsia="Times New Roman" w:hAnsi="Times New Roman" w:cs="Times New Roman"/>
          <w:sz w:val="28"/>
          <w:szCs w:val="28"/>
          <w:lang w:eastAsia="ru-RU"/>
        </w:rPr>
      </w:pPr>
      <w:r w:rsidRPr="000F1FB4">
        <w:rPr>
          <w:rFonts w:ascii="Times New Roman" w:eastAsia="Times New Roman" w:hAnsi="Times New Roman" w:cs="Times New Roman"/>
          <w:sz w:val="28"/>
          <w:szCs w:val="28"/>
          <w:lang w:eastAsia="ru-RU"/>
        </w:rPr>
        <w:t xml:space="preserve">Объем платных услуг, оказанных населению Уярского района, </w:t>
      </w:r>
      <w:r w:rsidRPr="000F1FB4">
        <w:rPr>
          <w:rFonts w:ascii="Times New Roman" w:eastAsia="Times New Roman" w:hAnsi="Times New Roman" w:cs="Times New Roman"/>
          <w:sz w:val="28"/>
          <w:szCs w:val="28"/>
          <w:lang w:eastAsia="ru-RU"/>
        </w:rPr>
        <w:br/>
        <w:t xml:space="preserve">по итогам 9 месяцев 2024 года составил  310,5 млн. рублей. Темп роста в </w:t>
      </w:r>
      <w:r w:rsidRPr="000F1FB4">
        <w:rPr>
          <w:rFonts w:ascii="Times New Roman" w:eastAsia="Times New Roman" w:hAnsi="Times New Roman" w:cs="Times New Roman"/>
          <w:sz w:val="28"/>
          <w:szCs w:val="28"/>
          <w:lang w:eastAsia="ru-RU"/>
        </w:rPr>
        <w:lastRenderedPageBreak/>
        <w:t>сопоставимых ценах по сравнению с аналогичным периодом предыдущего года составил на 94,4 %.</w:t>
      </w:r>
    </w:p>
    <w:p w:rsidR="000F1FB4" w:rsidRPr="000F1FB4" w:rsidRDefault="000F1FB4" w:rsidP="000F1FB4">
      <w:pPr>
        <w:spacing w:after="0" w:line="240" w:lineRule="auto"/>
        <w:ind w:firstLine="709"/>
        <w:jc w:val="both"/>
        <w:rPr>
          <w:rFonts w:ascii="Times New Roman" w:eastAsia="Times New Roman" w:hAnsi="Times New Roman" w:cs="Times New Roman"/>
          <w:color w:val="000000"/>
          <w:sz w:val="28"/>
          <w:szCs w:val="28"/>
          <w:lang w:eastAsia="ru-RU"/>
        </w:rPr>
      </w:pPr>
      <w:r w:rsidRPr="000F1FB4">
        <w:rPr>
          <w:rFonts w:ascii="Times New Roman" w:eastAsia="Times New Roman" w:hAnsi="Times New Roman" w:cs="Times New Roman"/>
          <w:sz w:val="28"/>
          <w:szCs w:val="28"/>
          <w:lang w:eastAsia="ru-RU"/>
        </w:rPr>
        <w:t>П</w:t>
      </w:r>
      <w:r w:rsidRPr="000F1FB4">
        <w:rPr>
          <w:rFonts w:ascii="Times New Roman" w:eastAsia="Times New Roman" w:hAnsi="Times New Roman" w:cs="Times New Roman"/>
          <w:color w:val="000000"/>
          <w:sz w:val="28"/>
          <w:szCs w:val="28"/>
          <w:lang w:eastAsia="ru-RU"/>
        </w:rPr>
        <w:t>о оценке к концу 2024 года</w:t>
      </w:r>
      <w:r w:rsidRPr="000F1FB4">
        <w:rPr>
          <w:rFonts w:ascii="Times New Roman" w:eastAsia="Times New Roman" w:hAnsi="Times New Roman" w:cs="Times New Roman"/>
          <w:sz w:val="28"/>
          <w:szCs w:val="28"/>
          <w:lang w:eastAsia="ru-RU"/>
        </w:rPr>
        <w:t xml:space="preserve"> объем платных услуг населению </w:t>
      </w:r>
      <w:r w:rsidRPr="000F1FB4">
        <w:rPr>
          <w:rFonts w:ascii="Times New Roman" w:eastAsia="Times New Roman" w:hAnsi="Times New Roman" w:cs="Times New Roman"/>
          <w:color w:val="000000"/>
          <w:sz w:val="28"/>
          <w:szCs w:val="28"/>
          <w:lang w:eastAsia="ru-RU"/>
        </w:rPr>
        <w:t>достигнет 313,2 млн. рублей, с ростом в 1,5 % к уровню 2023 года в сопоставимых ценах.</w:t>
      </w:r>
    </w:p>
    <w:p w:rsidR="000F1FB4" w:rsidRPr="000F1FB4" w:rsidRDefault="000F1FB4" w:rsidP="000F1FB4">
      <w:pPr>
        <w:spacing w:after="0" w:line="240" w:lineRule="auto"/>
        <w:ind w:firstLine="709"/>
        <w:jc w:val="both"/>
        <w:rPr>
          <w:rFonts w:ascii="Times New Roman" w:eastAsia="Times New Roman" w:hAnsi="Times New Roman" w:cs="Times New Roman"/>
          <w:sz w:val="28"/>
          <w:szCs w:val="28"/>
          <w:lang w:eastAsia="ru-RU"/>
        </w:rPr>
      </w:pPr>
      <w:r w:rsidRPr="000F1FB4">
        <w:rPr>
          <w:rFonts w:ascii="Times New Roman" w:eastAsia="Times New Roman" w:hAnsi="Times New Roman" w:cs="Times New Roman"/>
          <w:sz w:val="28"/>
          <w:szCs w:val="28"/>
          <w:lang w:eastAsia="ru-RU"/>
        </w:rPr>
        <w:t>Основой развития платных услуг, оказанных населению, является платежеспособный спрос населения и первоочередное потребление обязательных и социально-необходимых видов услуг.</w:t>
      </w:r>
    </w:p>
    <w:p w:rsidR="000F1FB4" w:rsidRPr="000F1FB4" w:rsidRDefault="000F1FB4" w:rsidP="000F1FB4">
      <w:pPr>
        <w:spacing w:after="0" w:line="240" w:lineRule="auto"/>
        <w:ind w:firstLine="709"/>
        <w:jc w:val="both"/>
        <w:rPr>
          <w:rFonts w:ascii="Times New Roman" w:eastAsia="Times New Roman" w:hAnsi="Times New Roman" w:cs="Times New Roman"/>
          <w:sz w:val="28"/>
          <w:szCs w:val="28"/>
          <w:lang w:eastAsia="ru-RU"/>
        </w:rPr>
      </w:pPr>
      <w:r w:rsidRPr="000F1FB4">
        <w:rPr>
          <w:rFonts w:ascii="Times New Roman" w:eastAsia="Times New Roman" w:hAnsi="Times New Roman" w:cs="Times New Roman"/>
          <w:sz w:val="28"/>
          <w:szCs w:val="28"/>
          <w:lang w:eastAsia="ru-RU"/>
        </w:rPr>
        <w:t xml:space="preserve">Тремя самыми большими сегментами рынка платных услуг населению в Уярском районе являются </w:t>
      </w:r>
      <w:proofErr w:type="gramStart"/>
      <w:r w:rsidRPr="000F1FB4">
        <w:rPr>
          <w:rFonts w:ascii="Times New Roman" w:eastAsia="Times New Roman" w:hAnsi="Times New Roman" w:cs="Times New Roman"/>
          <w:sz w:val="28"/>
          <w:szCs w:val="28"/>
          <w:lang w:eastAsia="ru-RU"/>
        </w:rPr>
        <w:t>жилищно-коммунальное</w:t>
      </w:r>
      <w:proofErr w:type="gramEnd"/>
      <w:r w:rsidRPr="000F1FB4">
        <w:rPr>
          <w:rFonts w:ascii="Times New Roman" w:eastAsia="Times New Roman" w:hAnsi="Times New Roman" w:cs="Times New Roman"/>
          <w:sz w:val="28"/>
          <w:szCs w:val="28"/>
          <w:lang w:eastAsia="ru-RU"/>
        </w:rPr>
        <w:t xml:space="preserve"> услуги, услуги образования и медицинские услуги, в совокупности они генерируют более 75% общего объема платежей населения за услуги. </w:t>
      </w:r>
    </w:p>
    <w:p w:rsidR="000F1FB4" w:rsidRPr="000F1FB4" w:rsidRDefault="000F1FB4" w:rsidP="000F1FB4">
      <w:pPr>
        <w:spacing w:after="0" w:line="240" w:lineRule="auto"/>
        <w:ind w:firstLine="709"/>
        <w:jc w:val="both"/>
        <w:rPr>
          <w:rFonts w:ascii="Times New Roman" w:eastAsia="Times New Roman" w:hAnsi="Times New Roman" w:cs="Times New Roman"/>
          <w:i/>
          <w:sz w:val="28"/>
          <w:szCs w:val="28"/>
          <w:lang w:eastAsia="ru-RU"/>
        </w:rPr>
      </w:pPr>
    </w:p>
    <w:p w:rsidR="000F1FB4" w:rsidRPr="000F1FB4" w:rsidRDefault="000F1FB4" w:rsidP="000F1FB4">
      <w:pPr>
        <w:spacing w:after="0" w:line="240" w:lineRule="auto"/>
        <w:ind w:firstLine="709"/>
        <w:jc w:val="center"/>
        <w:rPr>
          <w:rFonts w:ascii="Times New Roman" w:eastAsia="Times New Roman" w:hAnsi="Times New Roman" w:cs="Times New Roman"/>
          <w:sz w:val="28"/>
          <w:szCs w:val="28"/>
          <w:u w:val="single"/>
          <w:lang w:eastAsia="ru-RU"/>
        </w:rPr>
      </w:pPr>
      <w:r w:rsidRPr="000F1FB4">
        <w:rPr>
          <w:rFonts w:ascii="Times New Roman" w:eastAsia="Times New Roman" w:hAnsi="Times New Roman" w:cs="Times New Roman"/>
          <w:sz w:val="28"/>
          <w:szCs w:val="28"/>
          <w:u w:val="single"/>
          <w:lang w:eastAsia="ru-RU"/>
        </w:rPr>
        <w:t>Общественное питание</w:t>
      </w:r>
    </w:p>
    <w:p w:rsidR="000F1FB4" w:rsidRPr="000F1FB4" w:rsidRDefault="000F1FB4" w:rsidP="000F1FB4">
      <w:pPr>
        <w:spacing w:after="0" w:line="240" w:lineRule="auto"/>
        <w:ind w:firstLine="709"/>
        <w:jc w:val="both"/>
        <w:rPr>
          <w:rFonts w:ascii="Times New Roman" w:eastAsia="Times New Roman" w:hAnsi="Times New Roman" w:cs="Times New Roman"/>
          <w:sz w:val="28"/>
          <w:szCs w:val="28"/>
          <w:lang w:eastAsia="ru-RU"/>
        </w:rPr>
      </w:pPr>
      <w:r w:rsidRPr="000F1FB4">
        <w:rPr>
          <w:rFonts w:ascii="Times New Roman" w:eastAsia="Times New Roman" w:hAnsi="Times New Roman" w:cs="Times New Roman"/>
          <w:sz w:val="28"/>
          <w:szCs w:val="28"/>
          <w:lang w:eastAsia="ru-RU"/>
        </w:rPr>
        <w:t>Оборот общественного питания в районе формируется за счет индивидуальных предпринимателей, которые составляют 100% услуг общественного питания.</w:t>
      </w:r>
    </w:p>
    <w:p w:rsidR="000F1FB4" w:rsidRPr="000F1FB4" w:rsidRDefault="000F1FB4" w:rsidP="000F1FB4">
      <w:pPr>
        <w:spacing w:after="0" w:line="240" w:lineRule="auto"/>
        <w:ind w:firstLine="709"/>
        <w:jc w:val="both"/>
        <w:rPr>
          <w:rFonts w:ascii="Times New Roman" w:eastAsia="Times New Roman" w:hAnsi="Times New Roman" w:cs="Times New Roman"/>
          <w:sz w:val="28"/>
          <w:szCs w:val="28"/>
          <w:lang w:eastAsia="ru-RU"/>
        </w:rPr>
      </w:pPr>
      <w:r w:rsidRPr="000F1FB4">
        <w:rPr>
          <w:rFonts w:ascii="Times New Roman" w:eastAsia="Calibri" w:hAnsi="Times New Roman" w:cs="Times New Roman"/>
          <w:sz w:val="28"/>
          <w:szCs w:val="28"/>
        </w:rPr>
        <w:t xml:space="preserve">Рынок общественного питания, как один из наиболее чувствительных </w:t>
      </w:r>
      <w:r w:rsidRPr="000F1FB4">
        <w:rPr>
          <w:rFonts w:ascii="Times New Roman" w:eastAsia="Calibri" w:hAnsi="Times New Roman" w:cs="Times New Roman"/>
          <w:sz w:val="28"/>
          <w:szCs w:val="28"/>
        </w:rPr>
        <w:br/>
        <w:t xml:space="preserve">к изменению доходов населения, перестраивается под потребительский спрос. </w:t>
      </w:r>
      <w:r w:rsidRPr="000F1FB4">
        <w:rPr>
          <w:rFonts w:ascii="Times New Roman" w:eastAsia="Times New Roman" w:hAnsi="Times New Roman" w:cs="Times New Roman"/>
          <w:sz w:val="28"/>
          <w:szCs w:val="28"/>
          <w:lang w:eastAsia="ru-RU"/>
        </w:rPr>
        <w:t xml:space="preserve">За 9 месяцев 2024 года оборот общественного питания составил 26,6 </w:t>
      </w:r>
      <w:proofErr w:type="spellStart"/>
      <w:r w:rsidRPr="000F1FB4">
        <w:rPr>
          <w:rFonts w:ascii="Times New Roman" w:eastAsia="Times New Roman" w:hAnsi="Times New Roman" w:cs="Times New Roman"/>
          <w:sz w:val="28"/>
          <w:szCs w:val="28"/>
          <w:lang w:eastAsia="ru-RU"/>
        </w:rPr>
        <w:t>млн</w:t>
      </w:r>
      <w:proofErr w:type="gramStart"/>
      <w:r w:rsidRPr="000F1FB4">
        <w:rPr>
          <w:rFonts w:ascii="Times New Roman" w:eastAsia="Times New Roman" w:hAnsi="Times New Roman" w:cs="Times New Roman"/>
          <w:sz w:val="28"/>
          <w:szCs w:val="28"/>
          <w:lang w:eastAsia="ru-RU"/>
        </w:rPr>
        <w:t>.р</w:t>
      </w:r>
      <w:proofErr w:type="gramEnd"/>
      <w:r w:rsidRPr="000F1FB4">
        <w:rPr>
          <w:rFonts w:ascii="Times New Roman" w:eastAsia="Times New Roman" w:hAnsi="Times New Roman" w:cs="Times New Roman"/>
          <w:sz w:val="28"/>
          <w:szCs w:val="28"/>
          <w:lang w:eastAsia="ru-RU"/>
        </w:rPr>
        <w:t>уб</w:t>
      </w:r>
      <w:proofErr w:type="spellEnd"/>
      <w:r w:rsidRPr="000F1FB4">
        <w:rPr>
          <w:rFonts w:ascii="Times New Roman" w:eastAsia="Times New Roman" w:hAnsi="Times New Roman" w:cs="Times New Roman"/>
          <w:sz w:val="28"/>
          <w:szCs w:val="28"/>
          <w:lang w:eastAsia="ru-RU"/>
        </w:rPr>
        <w:t xml:space="preserve">. Темп роста в сопоставимых ценах по сравнению с аналогичным периодом предыдущего года составил на 82%. </w:t>
      </w:r>
    </w:p>
    <w:p w:rsidR="000F1FB4" w:rsidRPr="000F1FB4" w:rsidRDefault="000F1FB4" w:rsidP="000F1FB4">
      <w:pPr>
        <w:spacing w:after="0" w:line="240" w:lineRule="auto"/>
        <w:ind w:firstLine="709"/>
        <w:jc w:val="both"/>
        <w:rPr>
          <w:rFonts w:ascii="Times New Roman" w:eastAsia="Times New Roman" w:hAnsi="Times New Roman" w:cs="Times New Roman"/>
          <w:sz w:val="28"/>
          <w:szCs w:val="28"/>
          <w:lang w:eastAsia="ru-RU"/>
        </w:rPr>
      </w:pPr>
      <w:r w:rsidRPr="000F1FB4">
        <w:rPr>
          <w:rFonts w:ascii="Times New Roman" w:eastAsia="Times New Roman" w:hAnsi="Times New Roman" w:cs="Times New Roman"/>
          <w:sz w:val="28"/>
          <w:szCs w:val="28"/>
          <w:lang w:eastAsia="ru-RU"/>
        </w:rPr>
        <w:t xml:space="preserve">Ожидаемый оборот общественного питания по итогам года составит 35,4 </w:t>
      </w:r>
      <w:proofErr w:type="spellStart"/>
      <w:r w:rsidRPr="000F1FB4">
        <w:rPr>
          <w:rFonts w:ascii="Times New Roman" w:eastAsia="Times New Roman" w:hAnsi="Times New Roman" w:cs="Times New Roman"/>
          <w:sz w:val="28"/>
          <w:szCs w:val="28"/>
          <w:lang w:eastAsia="ru-RU"/>
        </w:rPr>
        <w:t>млн</w:t>
      </w:r>
      <w:proofErr w:type="gramStart"/>
      <w:r w:rsidRPr="000F1FB4">
        <w:rPr>
          <w:rFonts w:ascii="Times New Roman" w:eastAsia="Times New Roman" w:hAnsi="Times New Roman" w:cs="Times New Roman"/>
          <w:sz w:val="28"/>
          <w:szCs w:val="28"/>
          <w:lang w:eastAsia="ru-RU"/>
        </w:rPr>
        <w:t>.р</w:t>
      </w:r>
      <w:proofErr w:type="gramEnd"/>
      <w:r w:rsidRPr="000F1FB4">
        <w:rPr>
          <w:rFonts w:ascii="Times New Roman" w:eastAsia="Times New Roman" w:hAnsi="Times New Roman" w:cs="Times New Roman"/>
          <w:sz w:val="28"/>
          <w:szCs w:val="28"/>
          <w:lang w:eastAsia="ru-RU"/>
        </w:rPr>
        <w:t>уб</w:t>
      </w:r>
      <w:proofErr w:type="spellEnd"/>
      <w:r w:rsidRPr="000F1FB4">
        <w:rPr>
          <w:rFonts w:ascii="Times New Roman" w:eastAsia="Times New Roman" w:hAnsi="Times New Roman" w:cs="Times New Roman"/>
          <w:sz w:val="28"/>
          <w:szCs w:val="28"/>
          <w:lang w:eastAsia="ru-RU"/>
        </w:rPr>
        <w:t>.,</w:t>
      </w:r>
      <w:r w:rsidRPr="000F1FB4">
        <w:rPr>
          <w:rFonts w:ascii="Times New Roman" w:eastAsia="Calibri" w:hAnsi="Times New Roman" w:cs="Times New Roman"/>
          <w:sz w:val="28"/>
          <w:szCs w:val="28"/>
        </w:rPr>
        <w:t xml:space="preserve"> что в сопоставимых ценах на 8,4 % ниже уровня прошлого года (</w:t>
      </w:r>
      <w:r w:rsidRPr="000F1FB4">
        <w:rPr>
          <w:rFonts w:ascii="Times New Roman" w:eastAsia="Times New Roman" w:hAnsi="Times New Roman" w:cs="Times New Roman"/>
          <w:sz w:val="28"/>
          <w:szCs w:val="28"/>
          <w:lang w:eastAsia="ru-RU"/>
        </w:rPr>
        <w:t xml:space="preserve">44,6 </w:t>
      </w:r>
      <w:r w:rsidRPr="000F1FB4">
        <w:rPr>
          <w:rFonts w:ascii="Times New Roman" w:eastAsia="Calibri" w:hAnsi="Times New Roman" w:cs="Times New Roman"/>
          <w:sz w:val="28"/>
          <w:szCs w:val="28"/>
        </w:rPr>
        <w:t>млн. руб.).</w:t>
      </w:r>
    </w:p>
    <w:p w:rsidR="00650CAA" w:rsidRPr="00650CAA" w:rsidRDefault="00650CAA" w:rsidP="00650CAA">
      <w:pPr>
        <w:tabs>
          <w:tab w:val="left" w:pos="1390"/>
        </w:tabs>
        <w:spacing w:after="0"/>
        <w:ind w:firstLine="709"/>
        <w:jc w:val="both"/>
        <w:rPr>
          <w:rFonts w:ascii="Times New Roman" w:hAnsi="Times New Roman" w:cs="Times New Roman"/>
          <w:sz w:val="28"/>
          <w:szCs w:val="28"/>
          <w:u w:val="single"/>
        </w:rPr>
      </w:pPr>
      <w:r w:rsidRPr="00650CAA">
        <w:rPr>
          <w:rFonts w:ascii="Times New Roman" w:hAnsi="Times New Roman" w:cs="Times New Roman"/>
          <w:sz w:val="28"/>
          <w:szCs w:val="28"/>
          <w:u w:val="single"/>
        </w:rPr>
        <w:t>2.3.2. 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 xml:space="preserve">Оценка состояния  </w:t>
      </w:r>
      <w:proofErr w:type="gramStart"/>
      <w:r w:rsidRPr="00650CAA">
        <w:rPr>
          <w:rFonts w:ascii="Times New Roman" w:hAnsi="Times New Roman" w:cs="Times New Roman"/>
          <w:sz w:val="28"/>
          <w:szCs w:val="28"/>
        </w:rPr>
        <w:t>конкуренции</w:t>
      </w:r>
      <w:proofErr w:type="gramEnd"/>
      <w:r w:rsidRPr="00650CAA">
        <w:rPr>
          <w:rFonts w:ascii="Times New Roman" w:hAnsi="Times New Roman" w:cs="Times New Roman"/>
          <w:sz w:val="28"/>
          <w:szCs w:val="28"/>
        </w:rPr>
        <w:t xml:space="preserve"> как в целом, так и в отдельных отраслях и сферах является важнейшим инструментом разработки и реализации государственной экономической политики.</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Общая (главная) цель государственного регулирования экономики – обеспечение рационального хозяйствования, ориентированного на повышение эффективности, создание и развитие конкурентных условий.</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Фактором негативного влияния на состояние экономики продолжают оставаться государственно-монополистические тенденции в экономике, которые приводят к усилению роли монополий, усложняют конкурентную политику, усиливают монополистические тенденции в неконтролируемом государством экономическом пространстве.</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Эти процессы сопровождаются замедленными темпами приватизации, наличием у организаций с государственным (муниципальным) участием значительного количества непрофильных активов и медленными темпами их реализации.</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lastRenderedPageBreak/>
        <w:t xml:space="preserve">В условиях реальной возможности государственного (муниципального) воздействия на активизацию </w:t>
      </w:r>
      <w:proofErr w:type="gramStart"/>
      <w:r w:rsidRPr="00650CAA">
        <w:rPr>
          <w:rFonts w:ascii="Times New Roman" w:hAnsi="Times New Roman" w:cs="Times New Roman"/>
          <w:sz w:val="28"/>
          <w:szCs w:val="28"/>
        </w:rPr>
        <w:t>экономических процессов</w:t>
      </w:r>
      <w:proofErr w:type="gramEnd"/>
      <w:r w:rsidRPr="00650CAA">
        <w:rPr>
          <w:rFonts w:ascii="Times New Roman" w:hAnsi="Times New Roman" w:cs="Times New Roman"/>
          <w:sz w:val="28"/>
          <w:szCs w:val="28"/>
        </w:rPr>
        <w:t xml:space="preserve"> остаются не всегда решенными системные проблемы в сфере муниципальных закупок, распоряжения государственным и муниципальным имуществом, прочими видами государственных ресурсов.</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 xml:space="preserve">Важнейшим фактором, сдерживающим развитие </w:t>
      </w:r>
      <w:proofErr w:type="gramStart"/>
      <w:r w:rsidRPr="00650CAA">
        <w:rPr>
          <w:rFonts w:ascii="Times New Roman" w:hAnsi="Times New Roman" w:cs="Times New Roman"/>
          <w:sz w:val="28"/>
          <w:szCs w:val="28"/>
        </w:rPr>
        <w:t>экономических процессов</w:t>
      </w:r>
      <w:proofErr w:type="gramEnd"/>
      <w:r w:rsidRPr="00650CAA">
        <w:rPr>
          <w:rFonts w:ascii="Times New Roman" w:hAnsi="Times New Roman" w:cs="Times New Roman"/>
          <w:sz w:val="28"/>
          <w:szCs w:val="28"/>
        </w:rPr>
        <w:t>, является состояние системы тарифного регулирования, оказывающего решающее значение на все сферы деятельности.</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Реформирование тарифного законодательства и тарифного регулирования в целом является ключевым ресурсом, способным обеспечить существенное изменение экономической ситуации.</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Основные факторы, ограничивающие строительную деятельность: высокая стоимость материалов, конструкций, изделий; высокий уровень налогов; высокий процент коммерческого кредита.</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С точки зрения развития конкуренции, внедрение целевой модели по получению разрешения на строительство и территориальное планирование, позволит обеспечить единую правоприменительную практику в сфере строительства, снизить административную нагрузку на бизнес, сократить сроки получения разрешительной документации на строительство, сделает работу в отрасли более прозрачной и понятной.</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 xml:space="preserve">Характеризуя свой бизнес, опрошенные предприниматели в большинстве случаев указывают, что представляют малые компании (численностью до 15 человек) в сфере розничной торговли. Несмотря на положительные оценки успешности ведения бизнеса и условий предпринимательской деятельности, абсолютное большинство респондентов (более 75%) отмечают, что в районе сложно начать бизнес и обосноваться на рынке. </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Наиболее высокий уровень конкуренции предприниматели отмечают в сфере розничной торговли. Так как значительная часть опрошенных представляет именно этот сегмент бизнеса, конкурентная среда оценивается ими также высоко – отмечается большое количество фирм в рамках выбранной ими рыночной ниши и увеличение числа конкурентов за последние годы.</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Предприниматели предпочитают повышать свои конкурентные преимущества за счёт обучения персонала (более 2</w:t>
      </w:r>
      <w:r w:rsidR="000F1FB4">
        <w:rPr>
          <w:rFonts w:ascii="Times New Roman" w:hAnsi="Times New Roman" w:cs="Times New Roman"/>
          <w:sz w:val="28"/>
          <w:szCs w:val="28"/>
        </w:rPr>
        <w:t>5</w:t>
      </w:r>
      <w:r w:rsidRPr="00650CAA">
        <w:rPr>
          <w:rFonts w:ascii="Times New Roman" w:hAnsi="Times New Roman" w:cs="Times New Roman"/>
          <w:sz w:val="28"/>
          <w:szCs w:val="28"/>
        </w:rPr>
        <w:t xml:space="preserve">%). Но значительная часть представителей бизнеса не предпринимают никаких усилий для укрепления своих позиций на рынке по отношению к фирмам-конкурентам (более 55%). Также респонденты в абсолютном большинстве случаев не имеют планов по освоению новых рынков. Однако те предприниматели, которые имели опыт выхода на новые рынки, как правило, не сталкивались со значительными препятствиями. Таким образом, поведение субъектов предпринимательства на рынке указывает на относительно </w:t>
      </w:r>
      <w:r w:rsidRPr="00650CAA">
        <w:rPr>
          <w:rFonts w:ascii="Times New Roman" w:hAnsi="Times New Roman" w:cs="Times New Roman"/>
          <w:sz w:val="28"/>
          <w:szCs w:val="28"/>
        </w:rPr>
        <w:lastRenderedPageBreak/>
        <w:t>благоприятный бизнес-климат, позволяющий фирмам при высоком уровне конкуренции оставаться успешными, иметь рентабельный бизнес, без приложения усилий по повышению своих конкурентных преимуществ.</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Насыщенность новых рынков и высокие начальные издержки предприниматели относят к основным сдерживающим факторам, препятствующим выходу фирм на новые рынки. Влияние региональных и местных органов власти, ФАС России и общественных организаций на конкурентную среду оценивается респондентами невысоко.</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 xml:space="preserve">Официальная информация о развитии конкуренции не вызывает нареканий у абсолютного большинства опрошенных субъектов бизнеса. </w:t>
      </w:r>
      <w:proofErr w:type="gramStart"/>
      <w:r w:rsidRPr="00650CAA">
        <w:rPr>
          <w:rFonts w:ascii="Times New Roman" w:hAnsi="Times New Roman" w:cs="Times New Roman"/>
          <w:sz w:val="28"/>
          <w:szCs w:val="28"/>
        </w:rPr>
        <w:t>Остаются</w:t>
      </w:r>
      <w:proofErr w:type="gramEnd"/>
      <w:r w:rsidRPr="00650CAA">
        <w:rPr>
          <w:rFonts w:ascii="Times New Roman" w:hAnsi="Times New Roman" w:cs="Times New Roman"/>
          <w:sz w:val="28"/>
          <w:szCs w:val="28"/>
        </w:rPr>
        <w:t xml:space="preserve"> не удовлетворены инфо</w:t>
      </w:r>
      <w:r w:rsidR="00726CB5">
        <w:rPr>
          <w:rFonts w:ascii="Times New Roman" w:hAnsi="Times New Roman" w:cs="Times New Roman"/>
          <w:sz w:val="28"/>
          <w:szCs w:val="28"/>
        </w:rPr>
        <w:t>рмационным освещением не более 25</w:t>
      </w:r>
      <w:r w:rsidRPr="00650CAA">
        <w:rPr>
          <w:rFonts w:ascii="Times New Roman" w:hAnsi="Times New Roman" w:cs="Times New Roman"/>
          <w:sz w:val="28"/>
          <w:szCs w:val="28"/>
        </w:rPr>
        <w:t>% респондентов.</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 xml:space="preserve">Также примечательно, что предприниматели в большинстве случаев не обращались к финансовым займам для ведения бизнеса. Те респонденты, которые всё-таки привлекали денежные ресурсы, чаще всего - пользователи банковских кредитов. Многие из них </w:t>
      </w:r>
      <w:proofErr w:type="gramStart"/>
      <w:r w:rsidRPr="00650CAA">
        <w:rPr>
          <w:rFonts w:ascii="Times New Roman" w:hAnsi="Times New Roman" w:cs="Times New Roman"/>
          <w:sz w:val="28"/>
          <w:szCs w:val="28"/>
        </w:rPr>
        <w:t>остались</w:t>
      </w:r>
      <w:proofErr w:type="gramEnd"/>
      <w:r w:rsidRPr="00650CAA">
        <w:rPr>
          <w:rFonts w:ascii="Times New Roman" w:hAnsi="Times New Roman" w:cs="Times New Roman"/>
          <w:sz w:val="28"/>
          <w:szCs w:val="28"/>
        </w:rPr>
        <w:t xml:space="preserve"> не удовлетворены доступностью заемных финансовых ресурсов.</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 xml:space="preserve">Деятельность органов местного самоуправления по отношению к субъектам предпринимательства оценивается неоднозначно. Оценки варьируются между </w:t>
      </w:r>
      <w:proofErr w:type="gramStart"/>
      <w:r w:rsidRPr="00650CAA">
        <w:rPr>
          <w:rFonts w:ascii="Times New Roman" w:hAnsi="Times New Roman" w:cs="Times New Roman"/>
          <w:sz w:val="28"/>
          <w:szCs w:val="28"/>
        </w:rPr>
        <w:t>средними</w:t>
      </w:r>
      <w:proofErr w:type="gramEnd"/>
      <w:r w:rsidRPr="00650CAA">
        <w:rPr>
          <w:rFonts w:ascii="Times New Roman" w:hAnsi="Times New Roman" w:cs="Times New Roman"/>
          <w:sz w:val="28"/>
          <w:szCs w:val="28"/>
        </w:rPr>
        <w:t xml:space="preserve"> и отрицательными. Примерно равные доли представителей бизнеса отметили бездействие властей (29%), </w:t>
      </w:r>
      <w:proofErr w:type="gramStart"/>
      <w:r w:rsidRPr="00650CAA">
        <w:rPr>
          <w:rFonts w:ascii="Times New Roman" w:hAnsi="Times New Roman" w:cs="Times New Roman"/>
          <w:sz w:val="28"/>
          <w:szCs w:val="28"/>
        </w:rPr>
        <w:t>создание</w:t>
      </w:r>
      <w:proofErr w:type="gramEnd"/>
      <w:r w:rsidRPr="00650CAA">
        <w:rPr>
          <w:rFonts w:ascii="Times New Roman" w:hAnsi="Times New Roman" w:cs="Times New Roman"/>
          <w:sz w:val="28"/>
          <w:szCs w:val="28"/>
        </w:rPr>
        <w:t xml:space="preserve"> как помощи, так и создание препятствий (25%) и</w:t>
      </w:r>
      <w:r w:rsidR="00726CB5">
        <w:rPr>
          <w:rFonts w:ascii="Times New Roman" w:hAnsi="Times New Roman" w:cs="Times New Roman"/>
          <w:sz w:val="28"/>
          <w:szCs w:val="28"/>
        </w:rPr>
        <w:t xml:space="preserve"> негативное влияние на бизнес (19</w:t>
      </w:r>
      <w:r w:rsidRPr="00650CAA">
        <w:rPr>
          <w:rFonts w:ascii="Times New Roman" w:hAnsi="Times New Roman" w:cs="Times New Roman"/>
          <w:sz w:val="28"/>
          <w:szCs w:val="28"/>
        </w:rPr>
        <w:t>%).</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Главный административный барьер для ведения бизнеса, по итогам опроса – нестабильность законодательства, регулирующего предпринимательскую деятельность. При этом представители бизнеса указали на тенденцию к росту административных барьеров.</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proofErr w:type="gramStart"/>
      <w:r w:rsidRPr="00650CAA">
        <w:rPr>
          <w:rFonts w:ascii="Times New Roman" w:hAnsi="Times New Roman" w:cs="Times New Roman"/>
          <w:sz w:val="28"/>
          <w:szCs w:val="28"/>
        </w:rPr>
        <w:t>Естественные монополии (пред</w:t>
      </w:r>
      <w:r w:rsidR="00570805">
        <w:rPr>
          <w:rFonts w:ascii="Times New Roman" w:hAnsi="Times New Roman" w:cs="Times New Roman"/>
          <w:sz w:val="28"/>
          <w:szCs w:val="28"/>
        </w:rPr>
        <w:t>ставляющие услуги водоснабжения, водоотведения и</w:t>
      </w:r>
      <w:r w:rsidRPr="00650CAA">
        <w:rPr>
          <w:rFonts w:ascii="Times New Roman" w:hAnsi="Times New Roman" w:cs="Times New Roman"/>
          <w:sz w:val="28"/>
          <w:szCs w:val="28"/>
        </w:rPr>
        <w:t xml:space="preserve">  электроснабжения) имеют оценки, близкие к положительным по таким критериям, как сроки получения доступа и сложность процедур подключения.</w:t>
      </w:r>
      <w:proofErr w:type="gramEnd"/>
      <w:r w:rsidRPr="00650CAA">
        <w:rPr>
          <w:rFonts w:ascii="Times New Roman" w:hAnsi="Times New Roman" w:cs="Times New Roman"/>
          <w:sz w:val="28"/>
          <w:szCs w:val="28"/>
        </w:rPr>
        <w:t xml:space="preserve"> В отрицательную сторону смещены оценки, характеризующие стоимость подключения.</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Оценки изменений конкурентной среды также смещены в отрицательную сторону, что обосновано мнением представителей бизнеса о росте числа конкурентов на рынке.</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 xml:space="preserve">Кроме того, на высокую конкурентную среду указывает распространенное мнение представителей предпринимательства о перенасыщенности рынка товаров и услуг в Уярском районе и Красноярском крае (более </w:t>
      </w:r>
      <w:r w:rsidR="00AE3039">
        <w:rPr>
          <w:rFonts w:ascii="Times New Roman" w:hAnsi="Times New Roman" w:cs="Times New Roman"/>
          <w:sz w:val="28"/>
          <w:szCs w:val="28"/>
        </w:rPr>
        <w:t>5</w:t>
      </w:r>
      <w:r w:rsidRPr="00650CAA">
        <w:rPr>
          <w:rFonts w:ascii="Times New Roman" w:hAnsi="Times New Roman" w:cs="Times New Roman"/>
          <w:sz w:val="28"/>
          <w:szCs w:val="28"/>
        </w:rPr>
        <w:t>4%).</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p>
    <w:p w:rsidR="00650CAA" w:rsidRPr="00650CAA" w:rsidRDefault="00650CAA" w:rsidP="00650CAA">
      <w:pPr>
        <w:tabs>
          <w:tab w:val="left" w:pos="1390"/>
        </w:tabs>
        <w:spacing w:after="0"/>
        <w:ind w:firstLine="709"/>
        <w:jc w:val="both"/>
        <w:rPr>
          <w:rFonts w:ascii="Times New Roman" w:hAnsi="Times New Roman" w:cs="Times New Roman"/>
          <w:sz w:val="28"/>
          <w:szCs w:val="28"/>
          <w:u w:val="single"/>
        </w:rPr>
      </w:pPr>
      <w:r w:rsidRPr="00650CAA">
        <w:rPr>
          <w:rFonts w:ascii="Times New Roman" w:hAnsi="Times New Roman" w:cs="Times New Roman"/>
          <w:sz w:val="28"/>
          <w:szCs w:val="28"/>
          <w:u w:val="single"/>
        </w:rPr>
        <w:lastRenderedPageBreak/>
        <w:t>2.3.3.Результаты мониторинга удовлетворенности потребителей качеством товаров, работ и услуг на рынках муниципального образования Уярский район  и состоянием ценовой конкуренции</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Рынок товаров и услуг Уярского района достаточно развит, на что указывают ответы большинства респондентов, которые отмечают достаточное количество организаций практически всех перечисленных сфер, Перенасыщенность рынка отмечается в сфере розничной торговли лекарственными препаратами, медицинскими изделиями и сопутствующими товарами.</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 xml:space="preserve">Ценовая политика компаний, предоставляющих товары и услуги на рынке Уярского района, в большинстве случаев не удовлетворяет респондентов. </w:t>
      </w:r>
      <w:proofErr w:type="gramStart"/>
      <w:r w:rsidRPr="00650CAA">
        <w:rPr>
          <w:rFonts w:ascii="Times New Roman" w:hAnsi="Times New Roman" w:cs="Times New Roman"/>
          <w:sz w:val="28"/>
          <w:szCs w:val="28"/>
        </w:rPr>
        <w:t>Положительные оценки относительно часто (около трети ответов) встречаются при оценке таких сфер, как перевозка пассажиров автомобильным транспортом по муниципальным маршрутам</w:t>
      </w:r>
      <w:r w:rsidR="00726CB5">
        <w:rPr>
          <w:rFonts w:ascii="Times New Roman" w:hAnsi="Times New Roman" w:cs="Times New Roman"/>
          <w:sz w:val="28"/>
          <w:szCs w:val="28"/>
        </w:rPr>
        <w:t>.</w:t>
      </w:r>
      <w:r w:rsidRPr="00650CAA">
        <w:rPr>
          <w:rFonts w:ascii="Times New Roman" w:hAnsi="Times New Roman" w:cs="Times New Roman"/>
          <w:sz w:val="28"/>
          <w:szCs w:val="28"/>
        </w:rPr>
        <w:t>. Кроме того, опрошенные чаще указывают на высокие цены в сфере розничной торговли лекарственными препаратами, медицинскими изделиями и сопутствующими товарами; жилищного строительства, купли-продажи электроэнергии на розничном рынке электрической энергии по сравнению с другими районами.</w:t>
      </w:r>
      <w:proofErr w:type="gramEnd"/>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Нарекания к качеству предоставления товаров и услуг, как правило, встречаются в сфере выполнения работ по содержанию и текущему ремонту общего имущества собственников помещений в многоквартирном доме; розничной торговли лекарственными препаратами, медицинскими изделиями и сопутствующими товарами; дорожной деятельности; транспортировании твердых коммунальных отходов; жилищном строительстве и благоустройстве городской среды. В большинстве случаев опрошенные довольны качеством услуг в сфере культуры, перевозки пассажиров, теплоснабжения и образования.</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 xml:space="preserve">Удовлетворенность возможностью выбора чаще всего отмечается по отношению к сферам розничной торговли лекарственными препаратами, медицинскими изделиями и сопутствующими товарами; культуры; образования; жилищного строительства и </w:t>
      </w:r>
      <w:proofErr w:type="spellStart"/>
      <w:r w:rsidRPr="00650CAA">
        <w:rPr>
          <w:rFonts w:ascii="Times New Roman" w:hAnsi="Times New Roman" w:cs="Times New Roman"/>
          <w:sz w:val="28"/>
          <w:szCs w:val="28"/>
        </w:rPr>
        <w:t>пассажироперевозками</w:t>
      </w:r>
      <w:proofErr w:type="spellEnd"/>
      <w:r w:rsidRPr="00650CAA">
        <w:rPr>
          <w:rFonts w:ascii="Times New Roman" w:hAnsi="Times New Roman" w:cs="Times New Roman"/>
          <w:sz w:val="28"/>
          <w:szCs w:val="28"/>
        </w:rPr>
        <w:t>. Ограниченный выбор организаций, по мнению респондентов, наиболее характерен для сферы выполнения работ по содержанию и текущему ремонту общего имущества собственников помещений в многоквартирном доме.</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 xml:space="preserve">Судя по ответам респондентов, рынок товаров и услуг Уярского района за </w:t>
      </w:r>
      <w:proofErr w:type="gramStart"/>
      <w:r w:rsidRPr="00650CAA">
        <w:rPr>
          <w:rFonts w:ascii="Times New Roman" w:hAnsi="Times New Roman" w:cs="Times New Roman"/>
          <w:sz w:val="28"/>
          <w:szCs w:val="28"/>
        </w:rPr>
        <w:t>последние</w:t>
      </w:r>
      <w:proofErr w:type="gramEnd"/>
      <w:r w:rsidRPr="00650CAA">
        <w:rPr>
          <w:rFonts w:ascii="Times New Roman" w:hAnsi="Times New Roman" w:cs="Times New Roman"/>
          <w:sz w:val="28"/>
          <w:szCs w:val="28"/>
        </w:rPr>
        <w:t xml:space="preserve"> 3 года развивается стабильно. Увеличилось количество организаций в сфере розничной торговли лекарственными препаратами, медицинскими изделиями и сопутствующими товарами; жилищного строительства; ритуальных услуг. Количество организаций в остальных сферах, по мнению опрошенных, не изменилось.</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lastRenderedPageBreak/>
        <w:t xml:space="preserve">Предоставление услуг естественными монополиями (водоснабжение, водоотведение, водоочистка, электроснабжение и теплоснабжение), как правило,  удовлетворительно оценивается респондентами. </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Респонденты указывают на повышение уровня цен за последние три года в большинстве перечисленных сфер товаров и услуг на рынке Уярского района. Ни в одной из сфер не отмечено значительное снижение стоимости.</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За последние три года выбор разнообразился, по мнению респондентов, в таких сферах, как розничная торговля материалами жилищного строительства</w:t>
      </w:r>
      <w:proofErr w:type="gramStart"/>
      <w:r w:rsidRPr="00650CAA">
        <w:rPr>
          <w:rFonts w:ascii="Times New Roman" w:hAnsi="Times New Roman" w:cs="Times New Roman"/>
          <w:sz w:val="28"/>
          <w:szCs w:val="28"/>
        </w:rPr>
        <w:t>.</w:t>
      </w:r>
      <w:proofErr w:type="gramEnd"/>
      <w:r w:rsidRPr="00650CAA">
        <w:rPr>
          <w:rFonts w:ascii="Times New Roman" w:hAnsi="Times New Roman" w:cs="Times New Roman"/>
          <w:sz w:val="28"/>
          <w:szCs w:val="28"/>
        </w:rPr>
        <w:t xml:space="preserve"> </w:t>
      </w:r>
      <w:proofErr w:type="gramStart"/>
      <w:r w:rsidRPr="00650CAA">
        <w:rPr>
          <w:rFonts w:ascii="Times New Roman" w:hAnsi="Times New Roman" w:cs="Times New Roman"/>
          <w:sz w:val="28"/>
          <w:szCs w:val="28"/>
        </w:rPr>
        <w:t>л</w:t>
      </w:r>
      <w:proofErr w:type="gramEnd"/>
      <w:r w:rsidRPr="00650CAA">
        <w:rPr>
          <w:rFonts w:ascii="Times New Roman" w:hAnsi="Times New Roman" w:cs="Times New Roman"/>
          <w:sz w:val="28"/>
          <w:szCs w:val="28"/>
        </w:rPr>
        <w:t xml:space="preserve">екарственными препаратами, медицинскими изделиями и сопутствующими товарами, ритуальные услуги. В других сферах значимых изменений </w:t>
      </w:r>
      <w:proofErr w:type="gramStart"/>
      <w:r w:rsidRPr="00650CAA">
        <w:rPr>
          <w:rFonts w:ascii="Times New Roman" w:hAnsi="Times New Roman" w:cs="Times New Roman"/>
          <w:sz w:val="28"/>
          <w:szCs w:val="28"/>
        </w:rPr>
        <w:t>опрошенные</w:t>
      </w:r>
      <w:proofErr w:type="gramEnd"/>
      <w:r w:rsidRPr="00650CAA">
        <w:rPr>
          <w:rFonts w:ascii="Times New Roman" w:hAnsi="Times New Roman" w:cs="Times New Roman"/>
          <w:sz w:val="28"/>
          <w:szCs w:val="28"/>
        </w:rPr>
        <w:t xml:space="preserve"> не отметили.</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p>
    <w:p w:rsidR="00650CAA" w:rsidRPr="00650CAA" w:rsidRDefault="00650CAA" w:rsidP="00650CAA">
      <w:pPr>
        <w:tabs>
          <w:tab w:val="left" w:pos="1390"/>
        </w:tabs>
        <w:spacing w:after="0"/>
        <w:ind w:firstLine="709"/>
        <w:jc w:val="both"/>
        <w:rPr>
          <w:rFonts w:ascii="Times New Roman" w:hAnsi="Times New Roman" w:cs="Times New Roman"/>
          <w:sz w:val="28"/>
          <w:szCs w:val="28"/>
          <w:u w:val="single"/>
        </w:rPr>
      </w:pPr>
      <w:r w:rsidRPr="00650CAA">
        <w:rPr>
          <w:rFonts w:ascii="Times New Roman" w:hAnsi="Times New Roman" w:cs="Times New Roman"/>
          <w:sz w:val="28"/>
          <w:szCs w:val="28"/>
          <w:u w:val="single"/>
        </w:rPr>
        <w:t>2.3.4.Результаты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конкурентной среды на рынках товаров, работ и услуг муниципального образования Уярский район и деятельности по содействию развитию конкуренции в муниципальном образовании Уярский район размещаемой Уполномоченным органом</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proofErr w:type="gramStart"/>
      <w:r w:rsidRPr="00650CAA">
        <w:rPr>
          <w:rFonts w:ascii="Times New Roman" w:hAnsi="Times New Roman" w:cs="Times New Roman"/>
          <w:sz w:val="28"/>
          <w:szCs w:val="28"/>
        </w:rPr>
        <w:t>Результаты опроса населения и представителей бизнеса свидетельствуют о том, что за последние годы в районе отмечается постепенное повышение их удовлетворенности качеством официальной информации о состоянии конкурентной среды на рынках товаров, работ и услуг Уярского района и деятельности по содействию развитию конкуренции в Уярском районе, размещаемой Уполномоченным органом и муниципальным образованием Уярс</w:t>
      </w:r>
      <w:r w:rsidR="00734EA1">
        <w:rPr>
          <w:rFonts w:ascii="Times New Roman" w:hAnsi="Times New Roman" w:cs="Times New Roman"/>
          <w:sz w:val="28"/>
          <w:szCs w:val="28"/>
        </w:rPr>
        <w:t>к</w:t>
      </w:r>
      <w:r w:rsidRPr="00650CAA">
        <w:rPr>
          <w:rFonts w:ascii="Times New Roman" w:hAnsi="Times New Roman" w:cs="Times New Roman"/>
          <w:sz w:val="28"/>
          <w:szCs w:val="28"/>
        </w:rPr>
        <w:t>ий район.</w:t>
      </w:r>
      <w:proofErr w:type="gramEnd"/>
      <w:r w:rsidRPr="00650CAA">
        <w:rPr>
          <w:rFonts w:ascii="Times New Roman" w:hAnsi="Times New Roman" w:cs="Times New Roman"/>
          <w:sz w:val="28"/>
          <w:szCs w:val="28"/>
        </w:rPr>
        <w:t xml:space="preserve"> Отмечено, что в районе складываются благоприятные отношения между муниципальными органами власти и предпринимателями, так, более 50% предпринимателей отмечают, что власти помогают бизнесу своими действиями.</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p>
    <w:p w:rsidR="00650CAA" w:rsidRPr="00650CAA" w:rsidRDefault="00650CAA" w:rsidP="00650CAA">
      <w:pPr>
        <w:tabs>
          <w:tab w:val="left" w:pos="1390"/>
        </w:tabs>
        <w:spacing w:after="0"/>
        <w:ind w:firstLine="709"/>
        <w:jc w:val="both"/>
        <w:rPr>
          <w:rFonts w:ascii="Times New Roman" w:hAnsi="Times New Roman" w:cs="Times New Roman"/>
          <w:sz w:val="28"/>
          <w:szCs w:val="28"/>
          <w:u w:val="single"/>
        </w:rPr>
      </w:pPr>
      <w:r w:rsidRPr="00650CAA">
        <w:rPr>
          <w:rFonts w:ascii="Times New Roman" w:hAnsi="Times New Roman" w:cs="Times New Roman"/>
          <w:sz w:val="28"/>
          <w:szCs w:val="28"/>
          <w:u w:val="single"/>
        </w:rPr>
        <w:t xml:space="preserve"> 2.3.5. Результаты мониторинга деятельности субъектов естественных монополий на территории муниципального образования </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 xml:space="preserve">Оценка удовлетворенности качеством товаров, работ, услуг на товарных рынках, где присутствуют естественные монополии, проводилась как путем опроса субъектов предпринимательской деятельности, взаимодействующих прямо или косвенно в экономической деятельности с субъектами естественных монополий, в том числе в электронном виде, так и на основе опроса потребителей товаров, работ, услуг, предоставляемых субъектами естественных монополий. </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 xml:space="preserve">Оценка удовлетворенности предпринимателей услугами, предоставляемыми субъектами естественных монополий, проводилась по следующим показателям: </w:t>
      </w:r>
      <w:r w:rsidRPr="00650CAA">
        <w:rPr>
          <w:rFonts w:ascii="Times New Roman" w:hAnsi="Times New Roman" w:cs="Times New Roman"/>
          <w:sz w:val="28"/>
          <w:szCs w:val="28"/>
        </w:rPr>
        <w:lastRenderedPageBreak/>
        <w:t>сроки получения доступа к услуге; сложность (количество) процедур подключения и стоимость подключения.</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Результаты мониторинга показали, что: - средний срок технологического присоединения к электри</w:t>
      </w:r>
      <w:r w:rsidR="00570805">
        <w:rPr>
          <w:rFonts w:ascii="Times New Roman" w:hAnsi="Times New Roman" w:cs="Times New Roman"/>
          <w:sz w:val="28"/>
          <w:szCs w:val="28"/>
        </w:rPr>
        <w:t>ческим сетям составляет около 3</w:t>
      </w:r>
      <w:r w:rsidR="00734EA1">
        <w:rPr>
          <w:rFonts w:ascii="Times New Roman" w:hAnsi="Times New Roman" w:cs="Times New Roman"/>
          <w:sz w:val="28"/>
          <w:szCs w:val="28"/>
        </w:rPr>
        <w:t>0</w:t>
      </w:r>
      <w:r w:rsidRPr="00650CAA">
        <w:rPr>
          <w:rFonts w:ascii="Times New Roman" w:hAnsi="Times New Roman" w:cs="Times New Roman"/>
          <w:sz w:val="28"/>
          <w:szCs w:val="28"/>
        </w:rPr>
        <w:t xml:space="preserve"> дней</w:t>
      </w:r>
      <w:proofErr w:type="gramStart"/>
      <w:r w:rsidRPr="00650CAA">
        <w:rPr>
          <w:rFonts w:ascii="Times New Roman" w:hAnsi="Times New Roman" w:cs="Times New Roman"/>
          <w:sz w:val="28"/>
          <w:szCs w:val="28"/>
        </w:rPr>
        <w:t xml:space="preserve">., </w:t>
      </w:r>
      <w:proofErr w:type="gramEnd"/>
      <w:r w:rsidRPr="00650CAA">
        <w:rPr>
          <w:rFonts w:ascii="Times New Roman" w:hAnsi="Times New Roman" w:cs="Times New Roman"/>
          <w:sz w:val="28"/>
          <w:szCs w:val="28"/>
        </w:rPr>
        <w:t xml:space="preserve">среднее количество процедур при подключении к электрическим сетям – 4,6 шт. </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Результаты опроса показали, что в 202</w:t>
      </w:r>
      <w:r w:rsidR="00734EA1">
        <w:rPr>
          <w:rFonts w:ascii="Times New Roman" w:hAnsi="Times New Roman" w:cs="Times New Roman"/>
          <w:sz w:val="28"/>
          <w:szCs w:val="28"/>
        </w:rPr>
        <w:t>4</w:t>
      </w:r>
      <w:r w:rsidRPr="00650CAA">
        <w:rPr>
          <w:rFonts w:ascii="Times New Roman" w:hAnsi="Times New Roman" w:cs="Times New Roman"/>
          <w:sz w:val="28"/>
          <w:szCs w:val="28"/>
        </w:rPr>
        <w:t xml:space="preserve"> году снизилась удовлетворенность уровнем цен на оказываемые услуги (во всех сферах, где присутствуют естественные монополии), а также уровнем качества оказываемых услуг (в сфере водоснабжения то же снижение).</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«Затрудняюсь ответить»</w:t>
      </w:r>
      <w:r w:rsidR="00734EA1">
        <w:rPr>
          <w:rFonts w:ascii="Times New Roman" w:hAnsi="Times New Roman" w:cs="Times New Roman"/>
          <w:sz w:val="28"/>
          <w:szCs w:val="28"/>
        </w:rPr>
        <w:t>-3чел.</w:t>
      </w:r>
      <w:r w:rsidRPr="00650CAA">
        <w:rPr>
          <w:rFonts w:ascii="Times New Roman" w:hAnsi="Times New Roman" w:cs="Times New Roman"/>
          <w:sz w:val="28"/>
          <w:szCs w:val="28"/>
        </w:rPr>
        <w:t xml:space="preserve">, «власти только </w:t>
      </w:r>
      <w:proofErr w:type="gramStart"/>
      <w:r w:rsidRPr="00650CAA">
        <w:rPr>
          <w:rFonts w:ascii="Times New Roman" w:hAnsi="Times New Roman" w:cs="Times New Roman"/>
          <w:sz w:val="28"/>
          <w:szCs w:val="28"/>
        </w:rPr>
        <w:t>мешают бизнесу своими действиями власти не предпринимают</w:t>
      </w:r>
      <w:proofErr w:type="gramEnd"/>
      <w:r w:rsidRPr="00650CAA">
        <w:rPr>
          <w:rFonts w:ascii="Times New Roman" w:hAnsi="Times New Roman" w:cs="Times New Roman"/>
          <w:sz w:val="28"/>
          <w:szCs w:val="28"/>
        </w:rPr>
        <w:t xml:space="preserve"> каких-либо действий»</w:t>
      </w:r>
      <w:r w:rsidR="00734EA1">
        <w:rPr>
          <w:rFonts w:ascii="Times New Roman" w:hAnsi="Times New Roman" w:cs="Times New Roman"/>
          <w:sz w:val="28"/>
          <w:szCs w:val="28"/>
        </w:rPr>
        <w:t>-1чел.</w:t>
      </w:r>
      <w:r w:rsidRPr="00650CAA">
        <w:rPr>
          <w:rFonts w:ascii="Times New Roman" w:hAnsi="Times New Roman" w:cs="Times New Roman"/>
          <w:sz w:val="28"/>
          <w:szCs w:val="28"/>
        </w:rPr>
        <w:t>, «в чем-то власти помогают, в чем-то мешают власти</w:t>
      </w:r>
      <w:r w:rsidR="00734EA1">
        <w:rPr>
          <w:rFonts w:ascii="Times New Roman" w:hAnsi="Times New Roman" w:cs="Times New Roman"/>
          <w:sz w:val="28"/>
          <w:szCs w:val="28"/>
        </w:rPr>
        <w:t>-4чел.</w:t>
      </w:r>
      <w:r w:rsidRPr="00650CAA">
        <w:rPr>
          <w:rFonts w:ascii="Times New Roman" w:hAnsi="Times New Roman" w:cs="Times New Roman"/>
          <w:sz w:val="28"/>
          <w:szCs w:val="28"/>
        </w:rPr>
        <w:t xml:space="preserve">, помогают бизнесу </w:t>
      </w:r>
      <w:r w:rsidR="00570805">
        <w:rPr>
          <w:rFonts w:ascii="Times New Roman" w:hAnsi="Times New Roman" w:cs="Times New Roman"/>
          <w:sz w:val="28"/>
          <w:szCs w:val="28"/>
        </w:rPr>
        <w:t>своими действиями ответили -</w:t>
      </w:r>
      <w:r w:rsidR="00734EA1">
        <w:rPr>
          <w:rFonts w:ascii="Times New Roman" w:hAnsi="Times New Roman" w:cs="Times New Roman"/>
          <w:sz w:val="28"/>
          <w:szCs w:val="28"/>
        </w:rPr>
        <w:t>7 чел</w:t>
      </w:r>
      <w:r w:rsidRPr="00650CAA">
        <w:rPr>
          <w:rFonts w:ascii="Times New Roman" w:hAnsi="Times New Roman" w:cs="Times New Roman"/>
          <w:sz w:val="28"/>
          <w:szCs w:val="28"/>
        </w:rPr>
        <w:t xml:space="preserve">. </w:t>
      </w:r>
    </w:p>
    <w:p w:rsidR="00650CAA" w:rsidRPr="00650CAA" w:rsidRDefault="00650CAA" w:rsidP="00650CAA">
      <w:pPr>
        <w:tabs>
          <w:tab w:val="left" w:pos="1390"/>
        </w:tabs>
        <w:spacing w:after="0"/>
        <w:ind w:firstLine="709"/>
        <w:jc w:val="both"/>
        <w:rPr>
          <w:rFonts w:ascii="Times New Roman" w:hAnsi="Times New Roman" w:cs="Times New Roman"/>
          <w:sz w:val="28"/>
          <w:szCs w:val="28"/>
          <w:u w:val="single"/>
        </w:rPr>
      </w:pPr>
      <w:r w:rsidRPr="00650CAA">
        <w:rPr>
          <w:rFonts w:ascii="Times New Roman" w:hAnsi="Times New Roman" w:cs="Times New Roman"/>
          <w:sz w:val="28"/>
          <w:szCs w:val="28"/>
          <w:u w:val="single"/>
        </w:rPr>
        <w:t>2.3.6. Результаты мониторинга удовлетворенности населения и субъектов малого и среднего предпринимательства деятельностью в сфере финансовых услуг, осуществляемой на территории муниципального образования Уярский район</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Информация об уровне удовлетворенности населения качеством, доступностью и стоимостью финансовых продуктов и услуг представлена в таблице № 4.</w:t>
      </w:r>
    </w:p>
    <w:p w:rsid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 xml:space="preserve"> Оценка осуществлялась по пятибалльной шкале: 5 – полностью </w:t>
      </w:r>
      <w:proofErr w:type="gramStart"/>
      <w:r w:rsidRPr="00650CAA">
        <w:rPr>
          <w:rFonts w:ascii="Times New Roman" w:hAnsi="Times New Roman" w:cs="Times New Roman"/>
          <w:sz w:val="28"/>
          <w:szCs w:val="28"/>
        </w:rPr>
        <w:t>удовлетворены</w:t>
      </w:r>
      <w:proofErr w:type="gramEnd"/>
      <w:r w:rsidRPr="00650CAA">
        <w:rPr>
          <w:rFonts w:ascii="Times New Roman" w:hAnsi="Times New Roman" w:cs="Times New Roman"/>
          <w:sz w:val="28"/>
          <w:szCs w:val="28"/>
        </w:rPr>
        <w:t>; 4 - скорее удовлетворены; 3 - скорее не удовлетворены; 2 - полностью не удовлетворены; 1 - затрудняюсь ответить.</w:t>
      </w:r>
    </w:p>
    <w:p w:rsidR="00650CAA" w:rsidRPr="00650CAA" w:rsidRDefault="00650CAA" w:rsidP="00650CAA">
      <w:pPr>
        <w:widowControl w:val="0"/>
        <w:tabs>
          <w:tab w:val="left" w:pos="1881"/>
          <w:tab w:val="left" w:pos="2342"/>
          <w:tab w:val="left" w:pos="3167"/>
          <w:tab w:val="left" w:pos="4237"/>
          <w:tab w:val="left" w:pos="5864"/>
          <w:tab w:val="left" w:pos="6847"/>
          <w:tab w:val="left" w:pos="8571"/>
        </w:tabs>
        <w:spacing w:after="0" w:line="239" w:lineRule="auto"/>
        <w:ind w:right="-14" w:firstLine="710"/>
        <w:jc w:val="right"/>
        <w:rPr>
          <w:rFonts w:ascii="Times New Roman" w:eastAsia="Times New Roman" w:hAnsi="Times New Roman" w:cs="Times New Roman"/>
          <w:color w:val="000000"/>
          <w:spacing w:val="1"/>
          <w:w w:val="99"/>
          <w:sz w:val="28"/>
          <w:szCs w:val="28"/>
          <w:lang w:eastAsia="ru-RU"/>
        </w:rPr>
      </w:pPr>
      <w:r w:rsidRPr="00650CAA">
        <w:rPr>
          <w:rFonts w:ascii="Times New Roman" w:eastAsia="Times New Roman" w:hAnsi="Times New Roman" w:cs="Times New Roman"/>
          <w:color w:val="000000"/>
          <w:spacing w:val="1"/>
          <w:w w:val="99"/>
          <w:sz w:val="28"/>
          <w:szCs w:val="28"/>
          <w:lang w:eastAsia="ru-RU"/>
        </w:rPr>
        <w:t>Таблица №4</w:t>
      </w:r>
    </w:p>
    <w:tbl>
      <w:tblPr>
        <w:tblStyle w:val="ab"/>
        <w:tblW w:w="0" w:type="auto"/>
        <w:tblLook w:val="04A0" w:firstRow="1" w:lastRow="0" w:firstColumn="1" w:lastColumn="0" w:noHBand="0" w:noVBand="1"/>
      </w:tblPr>
      <w:tblGrid>
        <w:gridCol w:w="3085"/>
        <w:gridCol w:w="1418"/>
        <w:gridCol w:w="1701"/>
        <w:gridCol w:w="2126"/>
        <w:gridCol w:w="1984"/>
      </w:tblGrid>
      <w:tr w:rsidR="00650CAA" w:rsidRPr="00650CAA" w:rsidTr="007D5D81">
        <w:tc>
          <w:tcPr>
            <w:tcW w:w="3085" w:type="dxa"/>
          </w:tcPr>
          <w:p w:rsidR="00650CAA" w:rsidRPr="00650CAA" w:rsidRDefault="00650CAA" w:rsidP="00650CAA">
            <w:pPr>
              <w:tabs>
                <w:tab w:val="left" w:pos="1390"/>
              </w:tabs>
              <w:spacing w:line="276" w:lineRule="auto"/>
              <w:jc w:val="center"/>
              <w:rPr>
                <w:rFonts w:ascii="Times New Roman" w:hAnsi="Times New Roman" w:cs="Times New Roman"/>
                <w:sz w:val="24"/>
                <w:szCs w:val="24"/>
              </w:rPr>
            </w:pPr>
            <w:r w:rsidRPr="00650CAA">
              <w:rPr>
                <w:rFonts w:ascii="Times New Roman" w:hAnsi="Times New Roman" w:cs="Times New Roman"/>
                <w:sz w:val="24"/>
                <w:szCs w:val="24"/>
              </w:rPr>
              <w:t>Вид финансового продукта/услуги</w:t>
            </w:r>
          </w:p>
        </w:tc>
        <w:tc>
          <w:tcPr>
            <w:tcW w:w="1418" w:type="dxa"/>
          </w:tcPr>
          <w:p w:rsidR="00650CAA" w:rsidRPr="00650CAA" w:rsidRDefault="00650CAA" w:rsidP="00650CAA">
            <w:pPr>
              <w:tabs>
                <w:tab w:val="left" w:pos="1390"/>
              </w:tabs>
              <w:spacing w:line="276" w:lineRule="auto"/>
              <w:jc w:val="center"/>
              <w:rPr>
                <w:rFonts w:ascii="Times New Roman" w:hAnsi="Times New Roman" w:cs="Times New Roman"/>
                <w:sz w:val="24"/>
                <w:szCs w:val="24"/>
              </w:rPr>
            </w:pPr>
            <w:r w:rsidRPr="00650CAA">
              <w:rPr>
                <w:rFonts w:ascii="Times New Roman" w:hAnsi="Times New Roman" w:cs="Times New Roman"/>
                <w:sz w:val="24"/>
                <w:szCs w:val="24"/>
              </w:rPr>
              <w:t>Качество, баллы</w:t>
            </w:r>
          </w:p>
        </w:tc>
        <w:tc>
          <w:tcPr>
            <w:tcW w:w="1701" w:type="dxa"/>
          </w:tcPr>
          <w:p w:rsidR="00650CAA" w:rsidRPr="00650CAA" w:rsidRDefault="00650CAA" w:rsidP="00650CAA">
            <w:pPr>
              <w:tabs>
                <w:tab w:val="left" w:pos="1390"/>
              </w:tabs>
              <w:spacing w:line="276" w:lineRule="auto"/>
              <w:ind w:firstLine="33"/>
              <w:jc w:val="center"/>
              <w:rPr>
                <w:rFonts w:ascii="Times New Roman" w:hAnsi="Times New Roman" w:cs="Times New Roman"/>
                <w:sz w:val="24"/>
                <w:szCs w:val="24"/>
              </w:rPr>
            </w:pPr>
            <w:r w:rsidRPr="00650CAA">
              <w:rPr>
                <w:rFonts w:ascii="Times New Roman" w:hAnsi="Times New Roman" w:cs="Times New Roman"/>
                <w:sz w:val="24"/>
                <w:szCs w:val="24"/>
              </w:rPr>
              <w:t>Стоимость, баллы</w:t>
            </w:r>
          </w:p>
        </w:tc>
        <w:tc>
          <w:tcPr>
            <w:tcW w:w="2126" w:type="dxa"/>
          </w:tcPr>
          <w:p w:rsidR="00650CAA" w:rsidRPr="00650CAA" w:rsidRDefault="00650CAA" w:rsidP="00650CAA">
            <w:pPr>
              <w:tabs>
                <w:tab w:val="left" w:pos="1390"/>
              </w:tabs>
              <w:spacing w:line="276" w:lineRule="auto"/>
              <w:ind w:firstLine="33"/>
              <w:jc w:val="center"/>
              <w:rPr>
                <w:rFonts w:ascii="Times New Roman" w:hAnsi="Times New Roman" w:cs="Times New Roman"/>
                <w:sz w:val="24"/>
                <w:szCs w:val="24"/>
              </w:rPr>
            </w:pPr>
            <w:r w:rsidRPr="00650CAA">
              <w:rPr>
                <w:rFonts w:ascii="Times New Roman" w:hAnsi="Times New Roman" w:cs="Times New Roman"/>
                <w:sz w:val="24"/>
                <w:szCs w:val="24"/>
              </w:rPr>
              <w:t>Доступность, баллы</w:t>
            </w:r>
          </w:p>
        </w:tc>
        <w:tc>
          <w:tcPr>
            <w:tcW w:w="1984" w:type="dxa"/>
          </w:tcPr>
          <w:p w:rsidR="00650CAA" w:rsidRPr="00650CAA" w:rsidRDefault="00650CAA" w:rsidP="00650CAA">
            <w:pPr>
              <w:tabs>
                <w:tab w:val="left" w:pos="1390"/>
              </w:tabs>
              <w:spacing w:line="276" w:lineRule="auto"/>
              <w:ind w:firstLine="34"/>
              <w:jc w:val="center"/>
              <w:rPr>
                <w:rFonts w:ascii="Times New Roman" w:hAnsi="Times New Roman" w:cs="Times New Roman"/>
                <w:sz w:val="24"/>
                <w:szCs w:val="24"/>
              </w:rPr>
            </w:pPr>
            <w:r w:rsidRPr="00650CAA">
              <w:rPr>
                <w:rFonts w:ascii="Times New Roman" w:hAnsi="Times New Roman" w:cs="Times New Roman"/>
                <w:sz w:val="24"/>
                <w:szCs w:val="24"/>
              </w:rPr>
              <w:t>Средний балл</w:t>
            </w:r>
          </w:p>
        </w:tc>
      </w:tr>
      <w:tr w:rsidR="00650CAA" w:rsidRPr="00650CAA" w:rsidTr="007D5D81">
        <w:tc>
          <w:tcPr>
            <w:tcW w:w="3085" w:type="dxa"/>
          </w:tcPr>
          <w:p w:rsidR="00650CAA" w:rsidRPr="00650CAA" w:rsidRDefault="00650CAA" w:rsidP="00650CAA">
            <w:pPr>
              <w:tabs>
                <w:tab w:val="left" w:pos="1390"/>
              </w:tabs>
              <w:spacing w:line="276" w:lineRule="auto"/>
              <w:jc w:val="both"/>
              <w:rPr>
                <w:rFonts w:ascii="Times New Roman" w:hAnsi="Times New Roman" w:cs="Times New Roman"/>
                <w:sz w:val="24"/>
                <w:szCs w:val="24"/>
              </w:rPr>
            </w:pPr>
            <w:r w:rsidRPr="00650CAA">
              <w:rPr>
                <w:rFonts w:ascii="Times New Roman" w:hAnsi="Times New Roman" w:cs="Times New Roman"/>
                <w:sz w:val="24"/>
                <w:szCs w:val="24"/>
              </w:rPr>
              <w:t>Получение кредита</w:t>
            </w:r>
          </w:p>
        </w:tc>
        <w:tc>
          <w:tcPr>
            <w:tcW w:w="1418" w:type="dxa"/>
          </w:tcPr>
          <w:p w:rsidR="00650CAA" w:rsidRPr="00650CAA" w:rsidRDefault="003F47AB" w:rsidP="003F47AB">
            <w:pPr>
              <w:tabs>
                <w:tab w:val="left" w:pos="1390"/>
              </w:tabs>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00650CAA" w:rsidRPr="00650CAA">
              <w:rPr>
                <w:rFonts w:ascii="Times New Roman" w:hAnsi="Times New Roman" w:cs="Times New Roman"/>
                <w:sz w:val="24"/>
                <w:szCs w:val="24"/>
              </w:rPr>
              <w:t>.</w:t>
            </w:r>
            <w:r>
              <w:rPr>
                <w:rFonts w:ascii="Times New Roman" w:hAnsi="Times New Roman" w:cs="Times New Roman"/>
                <w:sz w:val="24"/>
                <w:szCs w:val="24"/>
              </w:rPr>
              <w:t>1</w:t>
            </w:r>
          </w:p>
        </w:tc>
        <w:tc>
          <w:tcPr>
            <w:tcW w:w="1701" w:type="dxa"/>
          </w:tcPr>
          <w:p w:rsidR="00650CAA" w:rsidRPr="00650CAA" w:rsidRDefault="00650CAA" w:rsidP="00650CAA">
            <w:pPr>
              <w:tabs>
                <w:tab w:val="left" w:pos="1390"/>
              </w:tabs>
              <w:spacing w:line="276" w:lineRule="auto"/>
              <w:ind w:firstLine="33"/>
              <w:jc w:val="center"/>
              <w:rPr>
                <w:rFonts w:ascii="Times New Roman" w:hAnsi="Times New Roman" w:cs="Times New Roman"/>
                <w:sz w:val="24"/>
                <w:szCs w:val="24"/>
              </w:rPr>
            </w:pPr>
            <w:r w:rsidRPr="00650CAA">
              <w:rPr>
                <w:rFonts w:ascii="Times New Roman" w:hAnsi="Times New Roman" w:cs="Times New Roman"/>
                <w:sz w:val="24"/>
                <w:szCs w:val="24"/>
              </w:rPr>
              <w:t>3.2</w:t>
            </w:r>
          </w:p>
        </w:tc>
        <w:tc>
          <w:tcPr>
            <w:tcW w:w="2126" w:type="dxa"/>
          </w:tcPr>
          <w:p w:rsidR="00650CAA" w:rsidRPr="00650CAA" w:rsidRDefault="003F47AB" w:rsidP="003F47AB">
            <w:pPr>
              <w:tabs>
                <w:tab w:val="left" w:pos="1390"/>
              </w:tabs>
              <w:spacing w:line="276" w:lineRule="auto"/>
              <w:ind w:firstLine="33"/>
              <w:jc w:val="center"/>
              <w:rPr>
                <w:rFonts w:ascii="Times New Roman" w:hAnsi="Times New Roman" w:cs="Times New Roman"/>
                <w:sz w:val="24"/>
                <w:szCs w:val="24"/>
              </w:rPr>
            </w:pPr>
            <w:r>
              <w:rPr>
                <w:rFonts w:ascii="Times New Roman" w:hAnsi="Times New Roman" w:cs="Times New Roman"/>
                <w:sz w:val="24"/>
                <w:szCs w:val="24"/>
              </w:rPr>
              <w:t>4</w:t>
            </w:r>
            <w:r w:rsidR="00650CAA" w:rsidRPr="00650CAA">
              <w:rPr>
                <w:rFonts w:ascii="Times New Roman" w:hAnsi="Times New Roman" w:cs="Times New Roman"/>
                <w:sz w:val="24"/>
                <w:szCs w:val="24"/>
              </w:rPr>
              <w:t>.</w:t>
            </w:r>
            <w:r>
              <w:rPr>
                <w:rFonts w:ascii="Times New Roman" w:hAnsi="Times New Roman" w:cs="Times New Roman"/>
                <w:sz w:val="24"/>
                <w:szCs w:val="24"/>
              </w:rPr>
              <w:t>5</w:t>
            </w:r>
          </w:p>
        </w:tc>
        <w:tc>
          <w:tcPr>
            <w:tcW w:w="1984" w:type="dxa"/>
          </w:tcPr>
          <w:p w:rsidR="00650CAA" w:rsidRPr="00650CAA" w:rsidRDefault="00650CAA" w:rsidP="003F47AB">
            <w:pPr>
              <w:tabs>
                <w:tab w:val="left" w:pos="1390"/>
              </w:tabs>
              <w:spacing w:line="276" w:lineRule="auto"/>
              <w:ind w:firstLine="34"/>
              <w:jc w:val="center"/>
              <w:rPr>
                <w:rFonts w:ascii="Times New Roman" w:hAnsi="Times New Roman" w:cs="Times New Roman"/>
                <w:sz w:val="24"/>
                <w:szCs w:val="24"/>
              </w:rPr>
            </w:pPr>
            <w:r w:rsidRPr="00650CAA">
              <w:rPr>
                <w:rFonts w:ascii="Times New Roman" w:hAnsi="Times New Roman" w:cs="Times New Roman"/>
                <w:sz w:val="24"/>
                <w:szCs w:val="24"/>
              </w:rPr>
              <w:t>3.</w:t>
            </w:r>
            <w:r w:rsidR="003F47AB">
              <w:rPr>
                <w:rFonts w:ascii="Times New Roman" w:hAnsi="Times New Roman" w:cs="Times New Roman"/>
                <w:sz w:val="24"/>
                <w:szCs w:val="24"/>
              </w:rPr>
              <w:t>9</w:t>
            </w:r>
          </w:p>
        </w:tc>
      </w:tr>
      <w:tr w:rsidR="00650CAA" w:rsidRPr="00650CAA" w:rsidTr="007D5D81">
        <w:tc>
          <w:tcPr>
            <w:tcW w:w="3085" w:type="dxa"/>
          </w:tcPr>
          <w:p w:rsidR="00650CAA" w:rsidRPr="00650CAA" w:rsidRDefault="00650CAA" w:rsidP="00650CAA">
            <w:pPr>
              <w:tabs>
                <w:tab w:val="left" w:pos="1390"/>
              </w:tabs>
              <w:spacing w:line="276" w:lineRule="auto"/>
              <w:jc w:val="both"/>
              <w:rPr>
                <w:rFonts w:ascii="Times New Roman" w:hAnsi="Times New Roman" w:cs="Times New Roman"/>
                <w:sz w:val="24"/>
                <w:szCs w:val="24"/>
              </w:rPr>
            </w:pPr>
            <w:r w:rsidRPr="00650CAA">
              <w:rPr>
                <w:rFonts w:ascii="Times New Roman" w:hAnsi="Times New Roman" w:cs="Times New Roman"/>
                <w:sz w:val="24"/>
                <w:szCs w:val="24"/>
              </w:rPr>
              <w:t xml:space="preserve">Получение </w:t>
            </w:r>
            <w:proofErr w:type="spellStart"/>
            <w:r w:rsidRPr="00650CAA">
              <w:rPr>
                <w:rFonts w:ascii="Times New Roman" w:hAnsi="Times New Roman" w:cs="Times New Roman"/>
                <w:sz w:val="24"/>
                <w:szCs w:val="24"/>
              </w:rPr>
              <w:t>микрозайма</w:t>
            </w:r>
            <w:proofErr w:type="spellEnd"/>
          </w:p>
        </w:tc>
        <w:tc>
          <w:tcPr>
            <w:tcW w:w="1418" w:type="dxa"/>
          </w:tcPr>
          <w:p w:rsidR="00650CAA" w:rsidRPr="00650CAA" w:rsidRDefault="003F47AB" w:rsidP="00650CAA">
            <w:pPr>
              <w:tabs>
                <w:tab w:val="left" w:pos="1390"/>
              </w:tabs>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00650CAA" w:rsidRPr="00650CAA">
              <w:rPr>
                <w:rFonts w:ascii="Times New Roman" w:hAnsi="Times New Roman" w:cs="Times New Roman"/>
                <w:sz w:val="24"/>
                <w:szCs w:val="24"/>
              </w:rPr>
              <w:t>.3</w:t>
            </w:r>
          </w:p>
        </w:tc>
        <w:tc>
          <w:tcPr>
            <w:tcW w:w="1701" w:type="dxa"/>
          </w:tcPr>
          <w:p w:rsidR="00650CAA" w:rsidRPr="00650CAA" w:rsidRDefault="00570805" w:rsidP="00650CAA">
            <w:pPr>
              <w:tabs>
                <w:tab w:val="left" w:pos="1390"/>
              </w:tabs>
              <w:spacing w:line="276" w:lineRule="auto"/>
              <w:ind w:firstLine="33"/>
              <w:jc w:val="center"/>
              <w:rPr>
                <w:rFonts w:ascii="Times New Roman" w:hAnsi="Times New Roman" w:cs="Times New Roman"/>
                <w:sz w:val="24"/>
                <w:szCs w:val="24"/>
              </w:rPr>
            </w:pPr>
            <w:r>
              <w:rPr>
                <w:rFonts w:ascii="Times New Roman" w:hAnsi="Times New Roman" w:cs="Times New Roman"/>
                <w:sz w:val="24"/>
                <w:szCs w:val="24"/>
              </w:rPr>
              <w:t>3,5</w:t>
            </w:r>
          </w:p>
        </w:tc>
        <w:tc>
          <w:tcPr>
            <w:tcW w:w="2126" w:type="dxa"/>
          </w:tcPr>
          <w:p w:rsidR="00650CAA" w:rsidRPr="00650CAA" w:rsidRDefault="003F47AB" w:rsidP="003F47AB">
            <w:pPr>
              <w:tabs>
                <w:tab w:val="left" w:pos="1390"/>
              </w:tabs>
              <w:spacing w:line="276" w:lineRule="auto"/>
              <w:ind w:firstLine="33"/>
              <w:jc w:val="center"/>
              <w:rPr>
                <w:rFonts w:ascii="Times New Roman" w:hAnsi="Times New Roman" w:cs="Times New Roman"/>
                <w:sz w:val="24"/>
                <w:szCs w:val="24"/>
              </w:rPr>
            </w:pPr>
            <w:r>
              <w:rPr>
                <w:rFonts w:ascii="Times New Roman" w:hAnsi="Times New Roman" w:cs="Times New Roman"/>
                <w:sz w:val="24"/>
                <w:szCs w:val="24"/>
              </w:rPr>
              <w:t>4</w:t>
            </w:r>
            <w:r w:rsidR="00650CAA" w:rsidRPr="00650CAA">
              <w:rPr>
                <w:rFonts w:ascii="Times New Roman" w:hAnsi="Times New Roman" w:cs="Times New Roman"/>
                <w:sz w:val="24"/>
                <w:szCs w:val="24"/>
              </w:rPr>
              <w:t>.</w:t>
            </w:r>
            <w:r>
              <w:rPr>
                <w:rFonts w:ascii="Times New Roman" w:hAnsi="Times New Roman" w:cs="Times New Roman"/>
                <w:sz w:val="24"/>
                <w:szCs w:val="24"/>
              </w:rPr>
              <w:t>2</w:t>
            </w:r>
          </w:p>
        </w:tc>
        <w:tc>
          <w:tcPr>
            <w:tcW w:w="1984" w:type="dxa"/>
          </w:tcPr>
          <w:p w:rsidR="00650CAA" w:rsidRPr="00650CAA" w:rsidRDefault="003F47AB" w:rsidP="003F47AB">
            <w:pPr>
              <w:tabs>
                <w:tab w:val="left" w:pos="1390"/>
              </w:tabs>
              <w:spacing w:line="276" w:lineRule="auto"/>
              <w:ind w:firstLine="34"/>
              <w:jc w:val="center"/>
              <w:rPr>
                <w:rFonts w:ascii="Times New Roman" w:hAnsi="Times New Roman" w:cs="Times New Roman"/>
                <w:sz w:val="24"/>
                <w:szCs w:val="24"/>
              </w:rPr>
            </w:pPr>
            <w:r>
              <w:rPr>
                <w:rFonts w:ascii="Times New Roman" w:hAnsi="Times New Roman" w:cs="Times New Roman"/>
                <w:sz w:val="24"/>
                <w:szCs w:val="24"/>
              </w:rPr>
              <w:t>4</w:t>
            </w:r>
            <w:r w:rsidR="00650CAA" w:rsidRPr="00650CAA">
              <w:rPr>
                <w:rFonts w:ascii="Times New Roman" w:hAnsi="Times New Roman" w:cs="Times New Roman"/>
                <w:sz w:val="24"/>
                <w:szCs w:val="24"/>
              </w:rPr>
              <w:t>.</w:t>
            </w:r>
            <w:r>
              <w:rPr>
                <w:rFonts w:ascii="Times New Roman" w:hAnsi="Times New Roman" w:cs="Times New Roman"/>
                <w:sz w:val="24"/>
                <w:szCs w:val="24"/>
              </w:rPr>
              <w:t>0</w:t>
            </w:r>
          </w:p>
        </w:tc>
      </w:tr>
      <w:tr w:rsidR="00650CAA" w:rsidRPr="00650CAA" w:rsidTr="007D5D81">
        <w:tc>
          <w:tcPr>
            <w:tcW w:w="3085" w:type="dxa"/>
          </w:tcPr>
          <w:p w:rsidR="00650CAA" w:rsidRPr="00650CAA" w:rsidRDefault="00650CAA" w:rsidP="00650CAA">
            <w:pPr>
              <w:tabs>
                <w:tab w:val="left" w:pos="1390"/>
              </w:tabs>
              <w:spacing w:line="276" w:lineRule="auto"/>
              <w:jc w:val="both"/>
              <w:rPr>
                <w:rFonts w:ascii="Times New Roman" w:hAnsi="Times New Roman" w:cs="Times New Roman"/>
                <w:sz w:val="24"/>
                <w:szCs w:val="24"/>
              </w:rPr>
            </w:pPr>
            <w:r w:rsidRPr="00650CAA">
              <w:rPr>
                <w:rFonts w:ascii="Times New Roman" w:hAnsi="Times New Roman" w:cs="Times New Roman"/>
                <w:sz w:val="24"/>
                <w:szCs w:val="24"/>
              </w:rPr>
              <w:t>Открытие вклада (сбережений)</w:t>
            </w:r>
          </w:p>
        </w:tc>
        <w:tc>
          <w:tcPr>
            <w:tcW w:w="1418" w:type="dxa"/>
          </w:tcPr>
          <w:p w:rsidR="00650CAA" w:rsidRPr="00650CAA" w:rsidRDefault="00650CAA" w:rsidP="00650CAA">
            <w:pPr>
              <w:tabs>
                <w:tab w:val="left" w:pos="1390"/>
              </w:tabs>
              <w:spacing w:line="276" w:lineRule="auto"/>
              <w:jc w:val="center"/>
              <w:rPr>
                <w:rFonts w:ascii="Times New Roman" w:hAnsi="Times New Roman" w:cs="Times New Roman"/>
                <w:sz w:val="24"/>
                <w:szCs w:val="24"/>
              </w:rPr>
            </w:pPr>
            <w:r w:rsidRPr="00650CAA">
              <w:rPr>
                <w:rFonts w:ascii="Times New Roman" w:hAnsi="Times New Roman" w:cs="Times New Roman"/>
                <w:sz w:val="24"/>
                <w:szCs w:val="24"/>
              </w:rPr>
              <w:t>3.8</w:t>
            </w:r>
          </w:p>
        </w:tc>
        <w:tc>
          <w:tcPr>
            <w:tcW w:w="1701" w:type="dxa"/>
          </w:tcPr>
          <w:p w:rsidR="00650CAA" w:rsidRPr="00650CAA" w:rsidRDefault="00650CAA" w:rsidP="00650CAA">
            <w:pPr>
              <w:tabs>
                <w:tab w:val="left" w:pos="1390"/>
              </w:tabs>
              <w:spacing w:line="276" w:lineRule="auto"/>
              <w:ind w:firstLine="33"/>
              <w:jc w:val="center"/>
              <w:rPr>
                <w:rFonts w:ascii="Times New Roman" w:hAnsi="Times New Roman" w:cs="Times New Roman"/>
                <w:sz w:val="24"/>
                <w:szCs w:val="24"/>
              </w:rPr>
            </w:pPr>
            <w:r w:rsidRPr="00650CAA">
              <w:rPr>
                <w:rFonts w:ascii="Times New Roman" w:hAnsi="Times New Roman" w:cs="Times New Roman"/>
                <w:sz w:val="24"/>
                <w:szCs w:val="24"/>
              </w:rPr>
              <w:t>3.5</w:t>
            </w:r>
          </w:p>
        </w:tc>
        <w:tc>
          <w:tcPr>
            <w:tcW w:w="2126" w:type="dxa"/>
          </w:tcPr>
          <w:p w:rsidR="00650CAA" w:rsidRPr="00650CAA" w:rsidRDefault="00650CAA" w:rsidP="00650CAA">
            <w:pPr>
              <w:tabs>
                <w:tab w:val="left" w:pos="1390"/>
              </w:tabs>
              <w:spacing w:line="276" w:lineRule="auto"/>
              <w:ind w:firstLine="33"/>
              <w:jc w:val="center"/>
              <w:rPr>
                <w:rFonts w:ascii="Times New Roman" w:hAnsi="Times New Roman" w:cs="Times New Roman"/>
                <w:sz w:val="24"/>
                <w:szCs w:val="24"/>
              </w:rPr>
            </w:pPr>
            <w:r w:rsidRPr="00650CAA">
              <w:rPr>
                <w:rFonts w:ascii="Times New Roman" w:hAnsi="Times New Roman" w:cs="Times New Roman"/>
                <w:sz w:val="24"/>
                <w:szCs w:val="24"/>
              </w:rPr>
              <w:t>3.9</w:t>
            </w:r>
          </w:p>
        </w:tc>
        <w:tc>
          <w:tcPr>
            <w:tcW w:w="1984" w:type="dxa"/>
          </w:tcPr>
          <w:p w:rsidR="00650CAA" w:rsidRPr="00650CAA" w:rsidRDefault="00650CAA" w:rsidP="00650CAA">
            <w:pPr>
              <w:tabs>
                <w:tab w:val="left" w:pos="1390"/>
              </w:tabs>
              <w:spacing w:line="276" w:lineRule="auto"/>
              <w:ind w:firstLine="34"/>
              <w:jc w:val="center"/>
              <w:rPr>
                <w:rFonts w:ascii="Times New Roman" w:hAnsi="Times New Roman" w:cs="Times New Roman"/>
                <w:sz w:val="24"/>
                <w:szCs w:val="24"/>
              </w:rPr>
            </w:pPr>
            <w:r w:rsidRPr="00650CAA">
              <w:rPr>
                <w:rFonts w:ascii="Times New Roman" w:hAnsi="Times New Roman" w:cs="Times New Roman"/>
                <w:sz w:val="24"/>
                <w:szCs w:val="24"/>
              </w:rPr>
              <w:t>3.7</w:t>
            </w:r>
          </w:p>
        </w:tc>
      </w:tr>
      <w:tr w:rsidR="00650CAA" w:rsidRPr="00650CAA" w:rsidTr="007D5D81">
        <w:tc>
          <w:tcPr>
            <w:tcW w:w="3085" w:type="dxa"/>
          </w:tcPr>
          <w:p w:rsidR="00650CAA" w:rsidRPr="00650CAA" w:rsidRDefault="00650CAA" w:rsidP="00650CAA">
            <w:pPr>
              <w:tabs>
                <w:tab w:val="left" w:pos="1390"/>
              </w:tabs>
              <w:spacing w:line="276" w:lineRule="auto"/>
              <w:jc w:val="both"/>
              <w:rPr>
                <w:rFonts w:ascii="Times New Roman" w:hAnsi="Times New Roman" w:cs="Times New Roman"/>
                <w:sz w:val="24"/>
                <w:szCs w:val="24"/>
              </w:rPr>
            </w:pPr>
            <w:r w:rsidRPr="00650CAA">
              <w:rPr>
                <w:rFonts w:ascii="Times New Roman" w:hAnsi="Times New Roman" w:cs="Times New Roman"/>
                <w:sz w:val="24"/>
                <w:szCs w:val="24"/>
              </w:rPr>
              <w:t>Платежные услуги</w:t>
            </w:r>
          </w:p>
        </w:tc>
        <w:tc>
          <w:tcPr>
            <w:tcW w:w="1418" w:type="dxa"/>
          </w:tcPr>
          <w:p w:rsidR="00650CAA" w:rsidRPr="00650CAA" w:rsidRDefault="00650CAA" w:rsidP="00650CAA">
            <w:pPr>
              <w:tabs>
                <w:tab w:val="left" w:pos="1390"/>
              </w:tabs>
              <w:spacing w:line="276" w:lineRule="auto"/>
              <w:jc w:val="center"/>
              <w:rPr>
                <w:rFonts w:ascii="Times New Roman" w:hAnsi="Times New Roman" w:cs="Times New Roman"/>
                <w:sz w:val="24"/>
                <w:szCs w:val="24"/>
              </w:rPr>
            </w:pPr>
            <w:r w:rsidRPr="00650CAA">
              <w:rPr>
                <w:rFonts w:ascii="Times New Roman" w:hAnsi="Times New Roman" w:cs="Times New Roman"/>
                <w:sz w:val="24"/>
                <w:szCs w:val="24"/>
              </w:rPr>
              <w:t>4.1</w:t>
            </w:r>
          </w:p>
        </w:tc>
        <w:tc>
          <w:tcPr>
            <w:tcW w:w="1701" w:type="dxa"/>
          </w:tcPr>
          <w:p w:rsidR="00650CAA" w:rsidRPr="00650CAA" w:rsidRDefault="00650CAA" w:rsidP="00650CAA">
            <w:pPr>
              <w:tabs>
                <w:tab w:val="left" w:pos="1390"/>
              </w:tabs>
              <w:spacing w:line="276" w:lineRule="auto"/>
              <w:ind w:firstLine="33"/>
              <w:jc w:val="center"/>
              <w:rPr>
                <w:rFonts w:ascii="Times New Roman" w:hAnsi="Times New Roman" w:cs="Times New Roman"/>
                <w:sz w:val="24"/>
                <w:szCs w:val="24"/>
              </w:rPr>
            </w:pPr>
            <w:r w:rsidRPr="00650CAA">
              <w:rPr>
                <w:rFonts w:ascii="Times New Roman" w:hAnsi="Times New Roman" w:cs="Times New Roman"/>
                <w:sz w:val="24"/>
                <w:szCs w:val="24"/>
              </w:rPr>
              <w:t>3.9</w:t>
            </w:r>
          </w:p>
        </w:tc>
        <w:tc>
          <w:tcPr>
            <w:tcW w:w="2126" w:type="dxa"/>
          </w:tcPr>
          <w:p w:rsidR="00650CAA" w:rsidRPr="00650CAA" w:rsidRDefault="00650CAA" w:rsidP="003F47AB">
            <w:pPr>
              <w:tabs>
                <w:tab w:val="left" w:pos="1390"/>
              </w:tabs>
              <w:spacing w:line="276" w:lineRule="auto"/>
              <w:ind w:firstLine="33"/>
              <w:jc w:val="center"/>
              <w:rPr>
                <w:rFonts w:ascii="Times New Roman" w:hAnsi="Times New Roman" w:cs="Times New Roman"/>
                <w:sz w:val="24"/>
                <w:szCs w:val="24"/>
              </w:rPr>
            </w:pPr>
            <w:r w:rsidRPr="00650CAA">
              <w:rPr>
                <w:rFonts w:ascii="Times New Roman" w:hAnsi="Times New Roman" w:cs="Times New Roman"/>
                <w:sz w:val="24"/>
                <w:szCs w:val="24"/>
              </w:rPr>
              <w:t>4.</w:t>
            </w:r>
            <w:r w:rsidR="003F47AB">
              <w:rPr>
                <w:rFonts w:ascii="Times New Roman" w:hAnsi="Times New Roman" w:cs="Times New Roman"/>
                <w:sz w:val="24"/>
                <w:szCs w:val="24"/>
              </w:rPr>
              <w:t>5</w:t>
            </w:r>
          </w:p>
        </w:tc>
        <w:tc>
          <w:tcPr>
            <w:tcW w:w="1984" w:type="dxa"/>
          </w:tcPr>
          <w:p w:rsidR="00650CAA" w:rsidRPr="00650CAA" w:rsidRDefault="00650CAA" w:rsidP="003F47AB">
            <w:pPr>
              <w:tabs>
                <w:tab w:val="left" w:pos="1390"/>
              </w:tabs>
              <w:spacing w:line="276" w:lineRule="auto"/>
              <w:ind w:firstLine="34"/>
              <w:jc w:val="center"/>
              <w:rPr>
                <w:rFonts w:ascii="Times New Roman" w:hAnsi="Times New Roman" w:cs="Times New Roman"/>
                <w:sz w:val="24"/>
                <w:szCs w:val="24"/>
              </w:rPr>
            </w:pPr>
            <w:r w:rsidRPr="00650CAA">
              <w:rPr>
                <w:rFonts w:ascii="Times New Roman" w:hAnsi="Times New Roman" w:cs="Times New Roman"/>
                <w:sz w:val="24"/>
                <w:szCs w:val="24"/>
              </w:rPr>
              <w:t>4.</w:t>
            </w:r>
            <w:r w:rsidR="003F47AB">
              <w:rPr>
                <w:rFonts w:ascii="Times New Roman" w:hAnsi="Times New Roman" w:cs="Times New Roman"/>
                <w:sz w:val="24"/>
                <w:szCs w:val="24"/>
              </w:rPr>
              <w:t>2</w:t>
            </w:r>
          </w:p>
        </w:tc>
      </w:tr>
      <w:tr w:rsidR="00650CAA" w:rsidRPr="00650CAA" w:rsidTr="007D5D81">
        <w:tc>
          <w:tcPr>
            <w:tcW w:w="3085" w:type="dxa"/>
          </w:tcPr>
          <w:p w:rsidR="00650CAA" w:rsidRPr="00650CAA" w:rsidRDefault="00650CAA" w:rsidP="00650CAA">
            <w:pPr>
              <w:tabs>
                <w:tab w:val="left" w:pos="1390"/>
              </w:tabs>
              <w:spacing w:line="276" w:lineRule="auto"/>
              <w:jc w:val="both"/>
              <w:rPr>
                <w:rFonts w:ascii="Times New Roman" w:hAnsi="Times New Roman" w:cs="Times New Roman"/>
                <w:sz w:val="24"/>
                <w:szCs w:val="24"/>
              </w:rPr>
            </w:pPr>
            <w:r w:rsidRPr="00650CAA">
              <w:rPr>
                <w:rFonts w:ascii="Times New Roman" w:hAnsi="Times New Roman" w:cs="Times New Roman"/>
                <w:sz w:val="24"/>
                <w:szCs w:val="24"/>
              </w:rPr>
              <w:t>Страхование</w:t>
            </w:r>
          </w:p>
        </w:tc>
        <w:tc>
          <w:tcPr>
            <w:tcW w:w="1418" w:type="dxa"/>
          </w:tcPr>
          <w:p w:rsidR="00650CAA" w:rsidRPr="00650CAA" w:rsidRDefault="003F47AB" w:rsidP="003F47AB">
            <w:pPr>
              <w:tabs>
                <w:tab w:val="left" w:pos="1390"/>
              </w:tabs>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00650CAA" w:rsidRPr="00650CAA">
              <w:rPr>
                <w:rFonts w:ascii="Times New Roman" w:hAnsi="Times New Roman" w:cs="Times New Roman"/>
                <w:sz w:val="24"/>
                <w:szCs w:val="24"/>
              </w:rPr>
              <w:t>.</w:t>
            </w:r>
            <w:r>
              <w:rPr>
                <w:rFonts w:ascii="Times New Roman" w:hAnsi="Times New Roman" w:cs="Times New Roman"/>
                <w:sz w:val="24"/>
                <w:szCs w:val="24"/>
              </w:rPr>
              <w:t>5</w:t>
            </w:r>
          </w:p>
        </w:tc>
        <w:tc>
          <w:tcPr>
            <w:tcW w:w="1701" w:type="dxa"/>
          </w:tcPr>
          <w:p w:rsidR="00650CAA" w:rsidRPr="00650CAA" w:rsidRDefault="003F47AB" w:rsidP="003F47AB">
            <w:pPr>
              <w:tabs>
                <w:tab w:val="left" w:pos="1390"/>
              </w:tabs>
              <w:spacing w:line="276" w:lineRule="auto"/>
              <w:ind w:firstLine="33"/>
              <w:jc w:val="center"/>
              <w:rPr>
                <w:rFonts w:ascii="Times New Roman" w:hAnsi="Times New Roman" w:cs="Times New Roman"/>
                <w:sz w:val="24"/>
                <w:szCs w:val="24"/>
              </w:rPr>
            </w:pPr>
            <w:r>
              <w:rPr>
                <w:rFonts w:ascii="Times New Roman" w:hAnsi="Times New Roman" w:cs="Times New Roman"/>
                <w:sz w:val="24"/>
                <w:szCs w:val="24"/>
              </w:rPr>
              <w:t>4</w:t>
            </w:r>
            <w:r w:rsidR="00650CAA" w:rsidRPr="00650CAA">
              <w:rPr>
                <w:rFonts w:ascii="Times New Roman" w:hAnsi="Times New Roman" w:cs="Times New Roman"/>
                <w:sz w:val="24"/>
                <w:szCs w:val="24"/>
              </w:rPr>
              <w:t>.</w:t>
            </w:r>
            <w:r>
              <w:rPr>
                <w:rFonts w:ascii="Times New Roman" w:hAnsi="Times New Roman" w:cs="Times New Roman"/>
                <w:sz w:val="24"/>
                <w:szCs w:val="24"/>
              </w:rPr>
              <w:t>0</w:t>
            </w:r>
          </w:p>
        </w:tc>
        <w:tc>
          <w:tcPr>
            <w:tcW w:w="2126" w:type="dxa"/>
          </w:tcPr>
          <w:p w:rsidR="00650CAA" w:rsidRPr="00650CAA" w:rsidRDefault="003F47AB" w:rsidP="003F47AB">
            <w:pPr>
              <w:tabs>
                <w:tab w:val="left" w:pos="1390"/>
              </w:tabs>
              <w:spacing w:line="276" w:lineRule="auto"/>
              <w:ind w:firstLine="33"/>
              <w:jc w:val="center"/>
              <w:rPr>
                <w:rFonts w:ascii="Times New Roman" w:hAnsi="Times New Roman" w:cs="Times New Roman"/>
                <w:sz w:val="24"/>
                <w:szCs w:val="24"/>
              </w:rPr>
            </w:pPr>
            <w:r>
              <w:rPr>
                <w:rFonts w:ascii="Times New Roman" w:hAnsi="Times New Roman" w:cs="Times New Roman"/>
                <w:sz w:val="24"/>
                <w:szCs w:val="24"/>
              </w:rPr>
              <w:t>4</w:t>
            </w:r>
            <w:r w:rsidR="00650CAA" w:rsidRPr="00650CAA">
              <w:rPr>
                <w:rFonts w:ascii="Times New Roman" w:hAnsi="Times New Roman" w:cs="Times New Roman"/>
                <w:sz w:val="24"/>
                <w:szCs w:val="24"/>
              </w:rPr>
              <w:t>.</w:t>
            </w:r>
            <w:r>
              <w:rPr>
                <w:rFonts w:ascii="Times New Roman" w:hAnsi="Times New Roman" w:cs="Times New Roman"/>
                <w:sz w:val="24"/>
                <w:szCs w:val="24"/>
              </w:rPr>
              <w:t>0</w:t>
            </w:r>
          </w:p>
        </w:tc>
        <w:tc>
          <w:tcPr>
            <w:tcW w:w="1984" w:type="dxa"/>
          </w:tcPr>
          <w:p w:rsidR="00650CAA" w:rsidRPr="00650CAA" w:rsidRDefault="003F47AB" w:rsidP="003F47AB">
            <w:pPr>
              <w:tabs>
                <w:tab w:val="left" w:pos="1390"/>
              </w:tabs>
              <w:spacing w:line="276" w:lineRule="auto"/>
              <w:ind w:firstLine="34"/>
              <w:jc w:val="center"/>
              <w:rPr>
                <w:rFonts w:ascii="Times New Roman" w:hAnsi="Times New Roman" w:cs="Times New Roman"/>
                <w:sz w:val="24"/>
                <w:szCs w:val="24"/>
              </w:rPr>
            </w:pPr>
            <w:r>
              <w:rPr>
                <w:rFonts w:ascii="Times New Roman" w:hAnsi="Times New Roman" w:cs="Times New Roman"/>
                <w:sz w:val="24"/>
                <w:szCs w:val="24"/>
              </w:rPr>
              <w:t>4</w:t>
            </w:r>
            <w:r w:rsidR="00650CAA" w:rsidRPr="00650CAA">
              <w:rPr>
                <w:rFonts w:ascii="Times New Roman" w:hAnsi="Times New Roman" w:cs="Times New Roman"/>
                <w:sz w:val="24"/>
                <w:szCs w:val="24"/>
              </w:rPr>
              <w:t>.</w:t>
            </w:r>
            <w:r>
              <w:rPr>
                <w:rFonts w:ascii="Times New Roman" w:hAnsi="Times New Roman" w:cs="Times New Roman"/>
                <w:sz w:val="24"/>
                <w:szCs w:val="24"/>
              </w:rPr>
              <w:t>1</w:t>
            </w:r>
          </w:p>
        </w:tc>
      </w:tr>
      <w:tr w:rsidR="00650CAA" w:rsidRPr="00650CAA" w:rsidTr="007D5D81">
        <w:tc>
          <w:tcPr>
            <w:tcW w:w="3085" w:type="dxa"/>
          </w:tcPr>
          <w:p w:rsidR="00650CAA" w:rsidRPr="00650CAA" w:rsidRDefault="00650CAA" w:rsidP="00650CAA">
            <w:pPr>
              <w:tabs>
                <w:tab w:val="left" w:pos="1390"/>
              </w:tabs>
              <w:spacing w:line="276" w:lineRule="auto"/>
              <w:jc w:val="both"/>
              <w:rPr>
                <w:rFonts w:ascii="Times New Roman" w:hAnsi="Times New Roman" w:cs="Times New Roman"/>
                <w:sz w:val="24"/>
                <w:szCs w:val="24"/>
              </w:rPr>
            </w:pPr>
            <w:r w:rsidRPr="00650CAA">
              <w:rPr>
                <w:rFonts w:ascii="Times New Roman" w:hAnsi="Times New Roman" w:cs="Times New Roman"/>
                <w:sz w:val="24"/>
                <w:szCs w:val="24"/>
              </w:rPr>
              <w:t>Средняя оценка, баллы</w:t>
            </w:r>
          </w:p>
        </w:tc>
        <w:tc>
          <w:tcPr>
            <w:tcW w:w="1418" w:type="dxa"/>
          </w:tcPr>
          <w:p w:rsidR="00650CAA" w:rsidRPr="00650CAA" w:rsidRDefault="00650CAA" w:rsidP="00650CAA">
            <w:pPr>
              <w:tabs>
                <w:tab w:val="left" w:pos="1390"/>
              </w:tabs>
              <w:spacing w:line="276" w:lineRule="auto"/>
              <w:jc w:val="center"/>
              <w:rPr>
                <w:rFonts w:ascii="Times New Roman" w:hAnsi="Times New Roman" w:cs="Times New Roman"/>
                <w:sz w:val="24"/>
                <w:szCs w:val="24"/>
              </w:rPr>
            </w:pPr>
            <w:r w:rsidRPr="00650CAA">
              <w:rPr>
                <w:rFonts w:ascii="Times New Roman" w:hAnsi="Times New Roman" w:cs="Times New Roman"/>
                <w:sz w:val="24"/>
                <w:szCs w:val="24"/>
              </w:rPr>
              <w:t>3.4</w:t>
            </w:r>
          </w:p>
        </w:tc>
        <w:tc>
          <w:tcPr>
            <w:tcW w:w="1701" w:type="dxa"/>
          </w:tcPr>
          <w:p w:rsidR="00650CAA" w:rsidRPr="00650CAA" w:rsidRDefault="00650CAA" w:rsidP="00650CAA">
            <w:pPr>
              <w:tabs>
                <w:tab w:val="left" w:pos="1390"/>
              </w:tabs>
              <w:spacing w:line="276" w:lineRule="auto"/>
              <w:ind w:firstLine="33"/>
              <w:jc w:val="center"/>
              <w:rPr>
                <w:rFonts w:ascii="Times New Roman" w:hAnsi="Times New Roman" w:cs="Times New Roman"/>
                <w:sz w:val="24"/>
                <w:szCs w:val="24"/>
              </w:rPr>
            </w:pPr>
            <w:r w:rsidRPr="00650CAA">
              <w:rPr>
                <w:rFonts w:ascii="Times New Roman" w:hAnsi="Times New Roman" w:cs="Times New Roman"/>
                <w:sz w:val="24"/>
                <w:szCs w:val="24"/>
              </w:rPr>
              <w:t>3.1</w:t>
            </w:r>
          </w:p>
        </w:tc>
        <w:tc>
          <w:tcPr>
            <w:tcW w:w="2126" w:type="dxa"/>
          </w:tcPr>
          <w:p w:rsidR="00650CAA" w:rsidRPr="00650CAA" w:rsidRDefault="00650CAA" w:rsidP="00650CAA">
            <w:pPr>
              <w:tabs>
                <w:tab w:val="left" w:pos="1390"/>
              </w:tabs>
              <w:spacing w:line="276" w:lineRule="auto"/>
              <w:ind w:firstLine="33"/>
              <w:jc w:val="center"/>
              <w:rPr>
                <w:rFonts w:ascii="Times New Roman" w:hAnsi="Times New Roman" w:cs="Times New Roman"/>
                <w:sz w:val="24"/>
                <w:szCs w:val="24"/>
              </w:rPr>
            </w:pPr>
            <w:r w:rsidRPr="00650CAA">
              <w:rPr>
                <w:rFonts w:ascii="Times New Roman" w:hAnsi="Times New Roman" w:cs="Times New Roman"/>
                <w:sz w:val="24"/>
                <w:szCs w:val="24"/>
              </w:rPr>
              <w:t>3.5</w:t>
            </w:r>
          </w:p>
        </w:tc>
        <w:tc>
          <w:tcPr>
            <w:tcW w:w="1984" w:type="dxa"/>
          </w:tcPr>
          <w:p w:rsidR="00650CAA" w:rsidRPr="00650CAA" w:rsidRDefault="00650CAA" w:rsidP="00650CAA">
            <w:pPr>
              <w:tabs>
                <w:tab w:val="left" w:pos="1390"/>
              </w:tabs>
              <w:spacing w:line="276" w:lineRule="auto"/>
              <w:ind w:firstLine="34"/>
              <w:jc w:val="center"/>
              <w:rPr>
                <w:rFonts w:ascii="Times New Roman" w:hAnsi="Times New Roman" w:cs="Times New Roman"/>
                <w:sz w:val="24"/>
                <w:szCs w:val="24"/>
              </w:rPr>
            </w:pPr>
          </w:p>
        </w:tc>
      </w:tr>
    </w:tbl>
    <w:p w:rsidR="002329FE" w:rsidRDefault="002329FE" w:rsidP="00650CAA">
      <w:pPr>
        <w:tabs>
          <w:tab w:val="left" w:pos="1390"/>
        </w:tabs>
        <w:spacing w:after="0"/>
        <w:ind w:firstLine="709"/>
        <w:jc w:val="both"/>
        <w:rPr>
          <w:rFonts w:ascii="Times New Roman" w:hAnsi="Times New Roman" w:cs="Times New Roman"/>
          <w:sz w:val="28"/>
          <w:szCs w:val="28"/>
        </w:rPr>
      </w:pPr>
    </w:p>
    <w:p w:rsidR="00650CAA" w:rsidRPr="00650CAA" w:rsidRDefault="00650CAA" w:rsidP="00650CAA">
      <w:pPr>
        <w:tabs>
          <w:tab w:val="left" w:pos="1390"/>
        </w:tabs>
        <w:spacing w:after="0"/>
        <w:ind w:firstLine="709"/>
        <w:jc w:val="both"/>
        <w:rPr>
          <w:rFonts w:ascii="Times New Roman" w:hAnsi="Times New Roman" w:cs="Times New Roman"/>
          <w:sz w:val="28"/>
          <w:szCs w:val="28"/>
        </w:rPr>
      </w:pPr>
      <w:proofErr w:type="gramStart"/>
      <w:r w:rsidRPr="00650CAA">
        <w:rPr>
          <w:rFonts w:ascii="Times New Roman" w:hAnsi="Times New Roman" w:cs="Times New Roman"/>
          <w:sz w:val="28"/>
          <w:szCs w:val="28"/>
        </w:rPr>
        <w:t>Из таблицы видно, что наибольшую среднюю балльную оценку - 4,</w:t>
      </w:r>
      <w:r w:rsidR="003F47AB">
        <w:rPr>
          <w:rFonts w:ascii="Times New Roman" w:hAnsi="Times New Roman" w:cs="Times New Roman"/>
          <w:sz w:val="28"/>
          <w:szCs w:val="28"/>
        </w:rPr>
        <w:t>2</w:t>
      </w:r>
      <w:r w:rsidRPr="00650CAA">
        <w:rPr>
          <w:rFonts w:ascii="Times New Roman" w:hAnsi="Times New Roman" w:cs="Times New Roman"/>
          <w:sz w:val="28"/>
          <w:szCs w:val="28"/>
        </w:rPr>
        <w:t xml:space="preserve"> балла, характеризуемую как «скорее удовлетворены».</w:t>
      </w:r>
      <w:proofErr w:type="gramEnd"/>
    </w:p>
    <w:p w:rsidR="00570805" w:rsidRDefault="00650CAA" w:rsidP="00570805">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В целом значительная доля опрошенных удовлетворены такими финансовыми услугами, как получение кредита (3,</w:t>
      </w:r>
      <w:r w:rsidR="003F47AB">
        <w:rPr>
          <w:rFonts w:ascii="Times New Roman" w:hAnsi="Times New Roman" w:cs="Times New Roman"/>
          <w:sz w:val="28"/>
          <w:szCs w:val="28"/>
        </w:rPr>
        <w:t>9</w:t>
      </w:r>
      <w:r w:rsidRPr="00650CAA">
        <w:rPr>
          <w:rFonts w:ascii="Times New Roman" w:hAnsi="Times New Roman" w:cs="Times New Roman"/>
          <w:sz w:val="28"/>
          <w:szCs w:val="28"/>
        </w:rPr>
        <w:t xml:space="preserve"> балла), открытие вклада (3,7 </w:t>
      </w:r>
      <w:proofErr w:type="gramStart"/>
      <w:r w:rsidRPr="00650CAA">
        <w:rPr>
          <w:rFonts w:ascii="Times New Roman" w:hAnsi="Times New Roman" w:cs="Times New Roman"/>
          <w:sz w:val="28"/>
          <w:szCs w:val="28"/>
        </w:rPr>
        <w:t xml:space="preserve">балла) </w:t>
      </w:r>
      <w:proofErr w:type="gramEnd"/>
      <w:r w:rsidR="003F47AB">
        <w:rPr>
          <w:rFonts w:ascii="Times New Roman" w:hAnsi="Times New Roman" w:cs="Times New Roman"/>
          <w:sz w:val="28"/>
          <w:szCs w:val="28"/>
        </w:rPr>
        <w:t>Средн</w:t>
      </w:r>
      <w:r w:rsidRPr="00650CAA">
        <w:rPr>
          <w:rFonts w:ascii="Times New Roman" w:hAnsi="Times New Roman" w:cs="Times New Roman"/>
          <w:sz w:val="28"/>
          <w:szCs w:val="28"/>
        </w:rPr>
        <w:t xml:space="preserve">ий уровень удовлетворенности получила сфера страховых услуг, с интегральной оценкой </w:t>
      </w:r>
      <w:r w:rsidR="003F47AB">
        <w:rPr>
          <w:rFonts w:ascii="Times New Roman" w:hAnsi="Times New Roman" w:cs="Times New Roman"/>
          <w:sz w:val="28"/>
          <w:szCs w:val="28"/>
        </w:rPr>
        <w:t>4</w:t>
      </w:r>
      <w:r w:rsidRPr="00650CAA">
        <w:rPr>
          <w:rFonts w:ascii="Times New Roman" w:hAnsi="Times New Roman" w:cs="Times New Roman"/>
          <w:sz w:val="28"/>
          <w:szCs w:val="28"/>
        </w:rPr>
        <w:t>,</w:t>
      </w:r>
      <w:r w:rsidR="003F47AB">
        <w:rPr>
          <w:rFonts w:ascii="Times New Roman" w:hAnsi="Times New Roman" w:cs="Times New Roman"/>
          <w:sz w:val="28"/>
          <w:szCs w:val="28"/>
        </w:rPr>
        <w:t>1</w:t>
      </w:r>
      <w:r w:rsidRPr="00650CAA">
        <w:rPr>
          <w:rFonts w:ascii="Times New Roman" w:hAnsi="Times New Roman" w:cs="Times New Roman"/>
          <w:sz w:val="28"/>
          <w:szCs w:val="28"/>
        </w:rPr>
        <w:t xml:space="preserve"> балла. Не выше </w:t>
      </w:r>
      <w:r w:rsidR="003F47AB">
        <w:rPr>
          <w:rFonts w:ascii="Times New Roman" w:hAnsi="Times New Roman" w:cs="Times New Roman"/>
          <w:sz w:val="28"/>
          <w:szCs w:val="28"/>
        </w:rPr>
        <w:t>четырё</w:t>
      </w:r>
      <w:r w:rsidRPr="00650CAA">
        <w:rPr>
          <w:rFonts w:ascii="Times New Roman" w:hAnsi="Times New Roman" w:cs="Times New Roman"/>
          <w:sz w:val="28"/>
          <w:szCs w:val="28"/>
        </w:rPr>
        <w:t xml:space="preserve">х баллов респондентами оценивается и стоимость данных </w:t>
      </w:r>
      <w:proofErr w:type="gramStart"/>
      <w:r w:rsidRPr="00650CAA">
        <w:rPr>
          <w:rFonts w:ascii="Times New Roman" w:hAnsi="Times New Roman" w:cs="Times New Roman"/>
          <w:sz w:val="28"/>
          <w:szCs w:val="28"/>
        </w:rPr>
        <w:t>услуг</w:t>
      </w:r>
      <w:proofErr w:type="gramEnd"/>
      <w:r w:rsidRPr="00650CAA">
        <w:rPr>
          <w:rFonts w:ascii="Times New Roman" w:hAnsi="Times New Roman" w:cs="Times New Roman"/>
          <w:sz w:val="28"/>
          <w:szCs w:val="28"/>
        </w:rPr>
        <w:t xml:space="preserve"> и качество их предоставления. Удовлетворенность такой финансовой услугой, как «получение </w:t>
      </w:r>
      <w:proofErr w:type="spellStart"/>
      <w:r w:rsidRPr="00650CAA">
        <w:rPr>
          <w:rFonts w:ascii="Times New Roman" w:hAnsi="Times New Roman" w:cs="Times New Roman"/>
          <w:sz w:val="28"/>
          <w:szCs w:val="28"/>
        </w:rPr>
        <w:t>микрозайма</w:t>
      </w:r>
      <w:proofErr w:type="spellEnd"/>
      <w:r w:rsidRPr="00650CAA">
        <w:rPr>
          <w:rFonts w:ascii="Times New Roman" w:hAnsi="Times New Roman" w:cs="Times New Roman"/>
          <w:sz w:val="28"/>
          <w:szCs w:val="28"/>
        </w:rPr>
        <w:t>», оценили оценкой (</w:t>
      </w:r>
      <w:r w:rsidR="003F47AB">
        <w:rPr>
          <w:rFonts w:ascii="Times New Roman" w:hAnsi="Times New Roman" w:cs="Times New Roman"/>
          <w:sz w:val="28"/>
          <w:szCs w:val="28"/>
        </w:rPr>
        <w:t>4</w:t>
      </w:r>
      <w:r w:rsidRPr="00650CAA">
        <w:rPr>
          <w:rFonts w:ascii="Times New Roman" w:hAnsi="Times New Roman" w:cs="Times New Roman"/>
          <w:sz w:val="28"/>
          <w:szCs w:val="28"/>
        </w:rPr>
        <w:t>,</w:t>
      </w:r>
      <w:r w:rsidR="003F47AB">
        <w:rPr>
          <w:rFonts w:ascii="Times New Roman" w:hAnsi="Times New Roman" w:cs="Times New Roman"/>
          <w:sz w:val="28"/>
          <w:szCs w:val="28"/>
        </w:rPr>
        <w:t>0</w:t>
      </w:r>
      <w:r w:rsidRPr="00650CAA">
        <w:rPr>
          <w:rFonts w:ascii="Times New Roman" w:hAnsi="Times New Roman" w:cs="Times New Roman"/>
          <w:sz w:val="28"/>
          <w:szCs w:val="28"/>
        </w:rPr>
        <w:t xml:space="preserve"> балла), </w:t>
      </w:r>
      <w:r w:rsidRPr="00650CAA">
        <w:rPr>
          <w:rFonts w:ascii="Times New Roman" w:hAnsi="Times New Roman" w:cs="Times New Roman"/>
          <w:sz w:val="28"/>
          <w:szCs w:val="28"/>
        </w:rPr>
        <w:lastRenderedPageBreak/>
        <w:t xml:space="preserve">близкой к «удовлетворены». Подавляющая доля респондентов (73,8%) указала на отсутствие трудностей при получении финансовых услуг. Также результаты мониторинга свидетельствуют о высоком уровне востребованности населением области дистанционных способов их получения. В такой форме финансовые услуги предпочитают получать свыше 70 % </w:t>
      </w:r>
      <w:proofErr w:type="gramStart"/>
      <w:r w:rsidRPr="00650CAA">
        <w:rPr>
          <w:rFonts w:ascii="Times New Roman" w:hAnsi="Times New Roman" w:cs="Times New Roman"/>
          <w:sz w:val="28"/>
          <w:szCs w:val="28"/>
        </w:rPr>
        <w:t>опрошенных</w:t>
      </w:r>
      <w:proofErr w:type="gramEnd"/>
      <w:r w:rsidRPr="00650CAA">
        <w:rPr>
          <w:rFonts w:ascii="Times New Roman" w:hAnsi="Times New Roman" w:cs="Times New Roman"/>
          <w:sz w:val="28"/>
          <w:szCs w:val="28"/>
        </w:rPr>
        <w:t>. Кроме того, около 65% опрошенных отмечают увеличение частоты использования возможностей Интернета для целей получения финансовых услуг. Основные выявленные трудности связаны с отсутствием возможности получения финансовых услуг по месту жительства, в том числе отсутствием в населенных пунктах банкоматов, платежных терминалов (11,2%), территориальной удаленностью учреждений, в которых можно получить финансовую услугу (7,2%), а также с трудностями с доступом к проводной сети Интернет (</w:t>
      </w:r>
      <w:r w:rsidR="003F47AB">
        <w:rPr>
          <w:rFonts w:ascii="Times New Roman" w:hAnsi="Times New Roman" w:cs="Times New Roman"/>
          <w:sz w:val="28"/>
          <w:szCs w:val="28"/>
        </w:rPr>
        <w:t>3</w:t>
      </w:r>
      <w:r w:rsidRPr="00650CAA">
        <w:rPr>
          <w:rFonts w:ascii="Times New Roman" w:hAnsi="Times New Roman" w:cs="Times New Roman"/>
          <w:sz w:val="28"/>
          <w:szCs w:val="28"/>
        </w:rPr>
        <w:t>,6%). Одновременно отмечается позитивная динамика изменений на рынке финансовых услуг.</w:t>
      </w:r>
    </w:p>
    <w:p w:rsidR="002329FE" w:rsidRDefault="00650CAA" w:rsidP="00570805">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 xml:space="preserve"> </w:t>
      </w:r>
      <w:r w:rsidR="000D3AB6">
        <w:rPr>
          <w:rFonts w:ascii="Times New Roman" w:hAnsi="Times New Roman" w:cs="Times New Roman"/>
          <w:sz w:val="28"/>
          <w:szCs w:val="28"/>
        </w:rPr>
        <w:t>В</w:t>
      </w:r>
      <w:r w:rsidR="00570805" w:rsidRPr="00570805">
        <w:rPr>
          <w:rFonts w:ascii="Times New Roman" w:hAnsi="Times New Roman" w:cs="Times New Roman"/>
          <w:sz w:val="28"/>
          <w:szCs w:val="28"/>
        </w:rPr>
        <w:t xml:space="preserve"> 2022 год</w:t>
      </w:r>
      <w:r w:rsidR="000D3AB6">
        <w:rPr>
          <w:rFonts w:ascii="Times New Roman" w:hAnsi="Times New Roman" w:cs="Times New Roman"/>
          <w:sz w:val="28"/>
          <w:szCs w:val="28"/>
        </w:rPr>
        <w:t>у</w:t>
      </w:r>
      <w:r w:rsidR="00570805" w:rsidRPr="00570805">
        <w:rPr>
          <w:rFonts w:ascii="Times New Roman" w:hAnsi="Times New Roman" w:cs="Times New Roman"/>
          <w:sz w:val="28"/>
          <w:szCs w:val="28"/>
        </w:rPr>
        <w:t xml:space="preserve"> на территории нашего муниципального образование открылось Представительство в виде единого окна Центра «Мой бизнес» Благодаря центру «Мой бизнес» предприниматели имеют возможность получить следующие виды поддержки: информационно-консультационную,</w:t>
      </w:r>
      <w:r w:rsidR="00570805">
        <w:rPr>
          <w:rFonts w:ascii="Times New Roman" w:hAnsi="Times New Roman" w:cs="Times New Roman"/>
          <w:sz w:val="28"/>
          <w:szCs w:val="28"/>
        </w:rPr>
        <w:t xml:space="preserve"> </w:t>
      </w:r>
      <w:r w:rsidR="00570805" w:rsidRPr="00570805">
        <w:rPr>
          <w:rFonts w:ascii="Times New Roman" w:hAnsi="Times New Roman" w:cs="Times New Roman"/>
          <w:sz w:val="28"/>
          <w:szCs w:val="28"/>
        </w:rPr>
        <w:t xml:space="preserve">образовательную, имущественную, финансовую, в сфере инноваций и модернизации производства, а также размещение в </w:t>
      </w:r>
      <w:proofErr w:type="spellStart"/>
      <w:r w:rsidR="00570805" w:rsidRPr="00570805">
        <w:rPr>
          <w:rFonts w:ascii="Times New Roman" w:hAnsi="Times New Roman" w:cs="Times New Roman"/>
          <w:sz w:val="28"/>
          <w:szCs w:val="28"/>
        </w:rPr>
        <w:t>коворкинге</w:t>
      </w:r>
      <w:proofErr w:type="spellEnd"/>
      <w:r w:rsidR="00570805" w:rsidRPr="00570805">
        <w:rPr>
          <w:rFonts w:ascii="Times New Roman" w:hAnsi="Times New Roman" w:cs="Times New Roman"/>
          <w:sz w:val="28"/>
          <w:szCs w:val="28"/>
        </w:rPr>
        <w:t>. С момента открытия Центра финансовую поддержку (</w:t>
      </w:r>
      <w:proofErr w:type="spellStart"/>
      <w:r w:rsidR="00570805" w:rsidRPr="00570805">
        <w:rPr>
          <w:rFonts w:ascii="Times New Roman" w:hAnsi="Times New Roman" w:cs="Times New Roman"/>
          <w:sz w:val="28"/>
          <w:szCs w:val="28"/>
        </w:rPr>
        <w:t>микрозайм</w:t>
      </w:r>
      <w:proofErr w:type="spellEnd"/>
      <w:r w:rsidR="00570805" w:rsidRPr="00570805">
        <w:rPr>
          <w:rFonts w:ascii="Times New Roman" w:hAnsi="Times New Roman" w:cs="Times New Roman"/>
          <w:sz w:val="28"/>
          <w:szCs w:val="28"/>
        </w:rPr>
        <w:t xml:space="preserve">) получили </w:t>
      </w:r>
      <w:r w:rsidR="003F47AB">
        <w:rPr>
          <w:rFonts w:ascii="Times New Roman" w:hAnsi="Times New Roman" w:cs="Times New Roman"/>
          <w:sz w:val="28"/>
          <w:szCs w:val="28"/>
        </w:rPr>
        <w:t>12</w:t>
      </w:r>
      <w:r w:rsidR="00570805" w:rsidRPr="00570805">
        <w:rPr>
          <w:rFonts w:ascii="Times New Roman" w:hAnsi="Times New Roman" w:cs="Times New Roman"/>
          <w:sz w:val="28"/>
          <w:szCs w:val="28"/>
        </w:rPr>
        <w:t xml:space="preserve"> плательщика налога на профессиональный доход, а консультационные услуги </w:t>
      </w:r>
      <w:r w:rsidR="003F47AB">
        <w:rPr>
          <w:rFonts w:ascii="Times New Roman" w:hAnsi="Times New Roman" w:cs="Times New Roman"/>
          <w:sz w:val="28"/>
          <w:szCs w:val="28"/>
        </w:rPr>
        <w:t>11</w:t>
      </w:r>
      <w:r w:rsidR="000D3AB6">
        <w:rPr>
          <w:rFonts w:ascii="Times New Roman" w:hAnsi="Times New Roman" w:cs="Times New Roman"/>
          <w:sz w:val="28"/>
          <w:szCs w:val="28"/>
        </w:rPr>
        <w:t>6</w:t>
      </w:r>
      <w:r w:rsidR="00570805" w:rsidRPr="00570805">
        <w:rPr>
          <w:rFonts w:ascii="Times New Roman" w:hAnsi="Times New Roman" w:cs="Times New Roman"/>
          <w:sz w:val="28"/>
          <w:szCs w:val="28"/>
        </w:rPr>
        <w:t xml:space="preserve"> субъектов малого и среднего предпринимательства.</w:t>
      </w:r>
    </w:p>
    <w:p w:rsidR="00650CAA" w:rsidRPr="00650CAA" w:rsidRDefault="00650CAA" w:rsidP="00570805">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Так, в 202</w:t>
      </w:r>
      <w:r w:rsidR="003F47AB">
        <w:rPr>
          <w:rFonts w:ascii="Times New Roman" w:hAnsi="Times New Roman" w:cs="Times New Roman"/>
          <w:sz w:val="28"/>
          <w:szCs w:val="28"/>
        </w:rPr>
        <w:t>4</w:t>
      </w:r>
      <w:r w:rsidRPr="00650CAA">
        <w:rPr>
          <w:rFonts w:ascii="Times New Roman" w:hAnsi="Times New Roman" w:cs="Times New Roman"/>
          <w:sz w:val="28"/>
          <w:szCs w:val="28"/>
        </w:rPr>
        <w:t xml:space="preserve"> году по сравнению с предыдущим годом:</w:t>
      </w:r>
    </w:p>
    <w:p w:rsidR="00650CAA" w:rsidRPr="00650CAA" w:rsidRDefault="000D3AB6" w:rsidP="00650CAA">
      <w:pPr>
        <w:tabs>
          <w:tab w:val="left" w:pos="13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- 62</w:t>
      </w:r>
      <w:r w:rsidR="00650CAA" w:rsidRPr="00650CAA">
        <w:rPr>
          <w:rFonts w:ascii="Times New Roman" w:hAnsi="Times New Roman" w:cs="Times New Roman"/>
          <w:sz w:val="28"/>
          <w:szCs w:val="28"/>
        </w:rPr>
        <w:t xml:space="preserve">,2% респондентов отметили увеличение количества видов доступных финансовых продуктов (услуг); </w:t>
      </w:r>
    </w:p>
    <w:p w:rsidR="00650CAA" w:rsidRPr="00650CAA" w:rsidRDefault="000D3AB6" w:rsidP="00650CAA">
      <w:pPr>
        <w:tabs>
          <w:tab w:val="left" w:pos="1390"/>
        </w:tabs>
        <w:spacing w:after="0"/>
        <w:ind w:firstLine="709"/>
        <w:jc w:val="both"/>
        <w:rPr>
          <w:rFonts w:ascii="Times New Roman" w:hAnsi="Times New Roman" w:cs="Times New Roman"/>
          <w:sz w:val="28"/>
          <w:szCs w:val="28"/>
        </w:rPr>
      </w:pPr>
      <w:r>
        <w:rPr>
          <w:rFonts w:ascii="Times New Roman" w:hAnsi="Times New Roman" w:cs="Times New Roman"/>
          <w:sz w:val="28"/>
          <w:szCs w:val="28"/>
        </w:rPr>
        <w:t>- 54</w:t>
      </w:r>
      <w:r w:rsidR="00650CAA" w:rsidRPr="00650CAA">
        <w:rPr>
          <w:rFonts w:ascii="Times New Roman" w:hAnsi="Times New Roman" w:cs="Times New Roman"/>
          <w:sz w:val="28"/>
          <w:szCs w:val="28"/>
        </w:rPr>
        <w:t>,</w:t>
      </w:r>
      <w:r w:rsidR="002329FE">
        <w:rPr>
          <w:rFonts w:ascii="Times New Roman" w:hAnsi="Times New Roman" w:cs="Times New Roman"/>
          <w:sz w:val="28"/>
          <w:szCs w:val="28"/>
        </w:rPr>
        <w:t>1</w:t>
      </w:r>
      <w:r w:rsidR="00650CAA" w:rsidRPr="00650CAA">
        <w:rPr>
          <w:rFonts w:ascii="Times New Roman" w:hAnsi="Times New Roman" w:cs="Times New Roman"/>
          <w:sz w:val="28"/>
          <w:szCs w:val="28"/>
        </w:rPr>
        <w:t xml:space="preserve">% опрошенных отметили увеличение качества предоставляемых услуг; </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- 5</w:t>
      </w:r>
      <w:r w:rsidR="002329FE">
        <w:rPr>
          <w:rFonts w:ascii="Times New Roman" w:hAnsi="Times New Roman" w:cs="Times New Roman"/>
          <w:sz w:val="28"/>
          <w:szCs w:val="28"/>
        </w:rPr>
        <w:t>0</w:t>
      </w:r>
      <w:r w:rsidRPr="00650CAA">
        <w:rPr>
          <w:rFonts w:ascii="Times New Roman" w:hAnsi="Times New Roman" w:cs="Times New Roman"/>
          <w:sz w:val="28"/>
          <w:szCs w:val="28"/>
        </w:rPr>
        <w:t>,</w:t>
      </w:r>
      <w:r w:rsidR="002329FE">
        <w:rPr>
          <w:rFonts w:ascii="Times New Roman" w:hAnsi="Times New Roman" w:cs="Times New Roman"/>
          <w:sz w:val="28"/>
          <w:szCs w:val="28"/>
        </w:rPr>
        <w:t>1</w:t>
      </w:r>
      <w:r w:rsidRPr="00650CAA">
        <w:rPr>
          <w:rFonts w:ascii="Times New Roman" w:hAnsi="Times New Roman" w:cs="Times New Roman"/>
          <w:sz w:val="28"/>
          <w:szCs w:val="28"/>
        </w:rPr>
        <w:t>% респондентов отметили, что доступность финансовых услуг выросла, в том числе за счет увеличения количества банкоматов и терминалов;</w:t>
      </w:r>
    </w:p>
    <w:p w:rsidR="00650CAA" w:rsidRPr="00650CAA" w:rsidRDefault="000D3AB6" w:rsidP="00650CAA">
      <w:pPr>
        <w:tabs>
          <w:tab w:val="left" w:pos="13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- 12</w:t>
      </w:r>
      <w:r w:rsidR="00650CAA" w:rsidRPr="00650CAA">
        <w:rPr>
          <w:rFonts w:ascii="Times New Roman" w:hAnsi="Times New Roman" w:cs="Times New Roman"/>
          <w:sz w:val="28"/>
          <w:szCs w:val="28"/>
        </w:rPr>
        <w:t xml:space="preserve">,8% считают, что стоимость финансовых услуг не изменилась; </w:t>
      </w:r>
    </w:p>
    <w:p w:rsidR="00650CAA" w:rsidRPr="00650CAA" w:rsidRDefault="000D3AB6" w:rsidP="00650CAA">
      <w:pPr>
        <w:tabs>
          <w:tab w:val="left" w:pos="1390"/>
        </w:tabs>
        <w:spacing w:after="0"/>
        <w:ind w:firstLine="709"/>
        <w:jc w:val="both"/>
        <w:rPr>
          <w:rFonts w:ascii="Times New Roman" w:hAnsi="Times New Roman" w:cs="Times New Roman"/>
          <w:sz w:val="28"/>
          <w:szCs w:val="28"/>
        </w:rPr>
      </w:pPr>
      <w:r>
        <w:rPr>
          <w:rFonts w:ascii="Times New Roman" w:hAnsi="Times New Roman" w:cs="Times New Roman"/>
          <w:sz w:val="28"/>
          <w:szCs w:val="28"/>
        </w:rPr>
        <w:t>- в среднем 28</w:t>
      </w:r>
      <w:r w:rsidR="00650CAA" w:rsidRPr="00650CAA">
        <w:rPr>
          <w:rFonts w:ascii="Times New Roman" w:hAnsi="Times New Roman" w:cs="Times New Roman"/>
          <w:sz w:val="28"/>
          <w:szCs w:val="28"/>
        </w:rPr>
        <w:t xml:space="preserve">% опрошенных считают, что качество, стоимость и доступность финансовых услуг для населения «не изменилась». </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proofErr w:type="gramStart"/>
      <w:r w:rsidRPr="00650CAA">
        <w:rPr>
          <w:rFonts w:ascii="Times New Roman" w:hAnsi="Times New Roman" w:cs="Times New Roman"/>
          <w:sz w:val="28"/>
          <w:szCs w:val="28"/>
        </w:rPr>
        <w:t>Анализ результатов мониторинга позволяет сделать вывод, что суммарно не менее половины опрошенных удовлетворены качеством, стоимостью и доступностью финансовых продуктов (услуг) и отмечают положительную динамику изменений на данном рынке.</w:t>
      </w:r>
      <w:proofErr w:type="gramEnd"/>
    </w:p>
    <w:p w:rsidR="00650CAA" w:rsidRPr="00650CAA" w:rsidRDefault="00650CAA" w:rsidP="00650CAA">
      <w:pPr>
        <w:tabs>
          <w:tab w:val="left" w:pos="1390"/>
        </w:tabs>
        <w:spacing w:after="0"/>
        <w:ind w:firstLine="709"/>
        <w:jc w:val="both"/>
        <w:rPr>
          <w:rFonts w:ascii="Times New Roman" w:hAnsi="Times New Roman" w:cs="Times New Roman"/>
          <w:sz w:val="28"/>
          <w:szCs w:val="28"/>
        </w:rPr>
      </w:pPr>
    </w:p>
    <w:p w:rsidR="00650CAA" w:rsidRPr="00650CAA" w:rsidRDefault="00650CAA" w:rsidP="00650CAA">
      <w:pPr>
        <w:tabs>
          <w:tab w:val="left" w:pos="1390"/>
        </w:tabs>
        <w:spacing w:after="0"/>
        <w:ind w:firstLine="709"/>
        <w:jc w:val="both"/>
        <w:rPr>
          <w:rFonts w:ascii="Times New Roman" w:hAnsi="Times New Roman" w:cs="Times New Roman"/>
          <w:sz w:val="28"/>
          <w:szCs w:val="28"/>
          <w:u w:val="single"/>
        </w:rPr>
      </w:pPr>
      <w:r w:rsidRPr="00650CAA">
        <w:rPr>
          <w:rFonts w:ascii="Times New Roman" w:hAnsi="Times New Roman" w:cs="Times New Roman"/>
          <w:sz w:val="28"/>
          <w:szCs w:val="28"/>
          <w:u w:val="single"/>
        </w:rPr>
        <w:t xml:space="preserve">2.3.7 Результаты мониторинга доступности для населения и субъектов малого и среднего предпринимательства финансовых услуг, оказываемых на территории Уярского района </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lastRenderedPageBreak/>
        <w:t xml:space="preserve">Мониторинг доступности для населения финансовых услуг проведен </w:t>
      </w:r>
      <w:proofErr w:type="gramStart"/>
      <w:r w:rsidRPr="00650CAA">
        <w:rPr>
          <w:rFonts w:ascii="Times New Roman" w:hAnsi="Times New Roman" w:cs="Times New Roman"/>
          <w:sz w:val="28"/>
          <w:szCs w:val="28"/>
        </w:rPr>
        <w:t>по</w:t>
      </w:r>
      <w:proofErr w:type="gramEnd"/>
      <w:r w:rsidRPr="00650CAA">
        <w:rPr>
          <w:rFonts w:ascii="Times New Roman" w:hAnsi="Times New Roman" w:cs="Times New Roman"/>
          <w:sz w:val="28"/>
          <w:szCs w:val="28"/>
        </w:rPr>
        <w:t xml:space="preserve"> </w:t>
      </w:r>
      <w:proofErr w:type="gramStart"/>
      <w:r w:rsidRPr="00650CAA">
        <w:rPr>
          <w:rFonts w:ascii="Times New Roman" w:hAnsi="Times New Roman" w:cs="Times New Roman"/>
          <w:sz w:val="28"/>
          <w:szCs w:val="28"/>
        </w:rPr>
        <w:t>средством</w:t>
      </w:r>
      <w:proofErr w:type="gramEnd"/>
      <w:r w:rsidRPr="00650CAA">
        <w:rPr>
          <w:rFonts w:ascii="Times New Roman" w:hAnsi="Times New Roman" w:cs="Times New Roman"/>
          <w:sz w:val="28"/>
          <w:szCs w:val="28"/>
        </w:rPr>
        <w:t xml:space="preserve"> прямого анкетирования жителей. В проведении опросов были задействованы органы местного самоуправления. Опрос населения с целью определения доступности для населения Уярского района финансовых услуг показал следующие результаты. Использование населением в 202</w:t>
      </w:r>
      <w:r w:rsidR="00916878">
        <w:rPr>
          <w:rFonts w:ascii="Times New Roman" w:hAnsi="Times New Roman" w:cs="Times New Roman"/>
          <w:sz w:val="28"/>
          <w:szCs w:val="28"/>
        </w:rPr>
        <w:t>4</w:t>
      </w:r>
      <w:r w:rsidRPr="00650CAA">
        <w:rPr>
          <w:rFonts w:ascii="Times New Roman" w:hAnsi="Times New Roman" w:cs="Times New Roman"/>
          <w:sz w:val="28"/>
          <w:szCs w:val="28"/>
        </w:rPr>
        <w:t xml:space="preserve"> году различных финансовых продуктов и финансовых организаций показало, что 92% опрошенных пользуются в основном услугами кредитных организаций (из них</w:t>
      </w:r>
      <w:r w:rsidR="00916878">
        <w:rPr>
          <w:rFonts w:ascii="Times New Roman" w:hAnsi="Times New Roman" w:cs="Times New Roman"/>
          <w:sz w:val="28"/>
          <w:szCs w:val="28"/>
        </w:rPr>
        <w:t xml:space="preserve"> 7</w:t>
      </w:r>
      <w:r w:rsidRPr="00650CAA">
        <w:rPr>
          <w:rFonts w:ascii="Times New Roman" w:hAnsi="Times New Roman" w:cs="Times New Roman"/>
          <w:sz w:val="28"/>
          <w:szCs w:val="28"/>
        </w:rPr>
        <w:t>,</w:t>
      </w:r>
      <w:r w:rsidR="002329FE">
        <w:rPr>
          <w:rFonts w:ascii="Times New Roman" w:hAnsi="Times New Roman" w:cs="Times New Roman"/>
          <w:sz w:val="28"/>
          <w:szCs w:val="28"/>
        </w:rPr>
        <w:t>1</w:t>
      </w:r>
      <w:r w:rsidRPr="00650CAA">
        <w:rPr>
          <w:rFonts w:ascii="Times New Roman" w:hAnsi="Times New Roman" w:cs="Times New Roman"/>
          <w:sz w:val="28"/>
          <w:szCs w:val="28"/>
        </w:rPr>
        <w:t xml:space="preserve">% на базе отделений ФГУП «Почта России»), 13,3% - негосударственными пенсионными фондами. </w:t>
      </w:r>
      <w:r w:rsidR="000D3AB6">
        <w:rPr>
          <w:rFonts w:ascii="Times New Roman" w:hAnsi="Times New Roman" w:cs="Times New Roman"/>
          <w:sz w:val="28"/>
          <w:szCs w:val="28"/>
        </w:rPr>
        <w:t>Незначительная доля опрошенных(4</w:t>
      </w:r>
      <w:r w:rsidRPr="00650CAA">
        <w:rPr>
          <w:rFonts w:ascii="Times New Roman" w:hAnsi="Times New Roman" w:cs="Times New Roman"/>
          <w:sz w:val="28"/>
          <w:szCs w:val="28"/>
        </w:rPr>
        <w:t xml:space="preserve">%), пользуется услугами других финансовых организаций, таких как </w:t>
      </w:r>
      <w:r w:rsidR="002329FE" w:rsidRPr="002329FE">
        <w:rPr>
          <w:rFonts w:ascii="Times New Roman" w:hAnsi="Times New Roman" w:cs="Times New Roman"/>
          <w:sz w:val="28"/>
          <w:szCs w:val="28"/>
        </w:rPr>
        <w:t>Центра «Мой бизнес»</w:t>
      </w:r>
      <w:r w:rsidR="002329FE">
        <w:rPr>
          <w:rFonts w:ascii="Times New Roman" w:hAnsi="Times New Roman" w:cs="Times New Roman"/>
          <w:sz w:val="28"/>
          <w:szCs w:val="28"/>
        </w:rPr>
        <w:t xml:space="preserve">, </w:t>
      </w:r>
      <w:proofErr w:type="spellStart"/>
      <w:r w:rsidRPr="00650CAA">
        <w:rPr>
          <w:rFonts w:ascii="Times New Roman" w:hAnsi="Times New Roman" w:cs="Times New Roman"/>
          <w:sz w:val="28"/>
          <w:szCs w:val="28"/>
        </w:rPr>
        <w:t>микрофинансовые</w:t>
      </w:r>
      <w:proofErr w:type="spellEnd"/>
      <w:r w:rsidRPr="00650CAA">
        <w:rPr>
          <w:rFonts w:ascii="Times New Roman" w:hAnsi="Times New Roman" w:cs="Times New Roman"/>
          <w:sz w:val="28"/>
          <w:szCs w:val="28"/>
        </w:rPr>
        <w:t xml:space="preserve"> организации, ломбарды и др.</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 xml:space="preserve">Оценка использования различных способов доступа к финансовым услугам показала, что 70,1% опрошенных пользуются дистанционными способами получения финансовых услуг. </w:t>
      </w:r>
      <w:proofErr w:type="gramStart"/>
      <w:r w:rsidRPr="00650CAA">
        <w:rPr>
          <w:rFonts w:ascii="Times New Roman" w:hAnsi="Times New Roman" w:cs="Times New Roman"/>
          <w:sz w:val="28"/>
          <w:szCs w:val="28"/>
        </w:rPr>
        <w:t>Сервисы мобильных приложений, осуществление банковских операций через Интернет-банк, мобильный банк, электронные</w:t>
      </w:r>
      <w:r w:rsidR="002329FE">
        <w:rPr>
          <w:rFonts w:ascii="Times New Roman" w:hAnsi="Times New Roman" w:cs="Times New Roman"/>
          <w:sz w:val="28"/>
          <w:szCs w:val="28"/>
        </w:rPr>
        <w:t xml:space="preserve"> кошельки </w:t>
      </w:r>
      <w:proofErr w:type="spellStart"/>
      <w:r w:rsidR="002329FE">
        <w:rPr>
          <w:rFonts w:ascii="Times New Roman" w:hAnsi="Times New Roman" w:cs="Times New Roman"/>
          <w:sz w:val="28"/>
          <w:szCs w:val="28"/>
        </w:rPr>
        <w:t>Яндексденьги</w:t>
      </w:r>
      <w:proofErr w:type="spellEnd"/>
      <w:r w:rsidR="002329FE">
        <w:rPr>
          <w:rFonts w:ascii="Times New Roman" w:hAnsi="Times New Roman" w:cs="Times New Roman"/>
          <w:sz w:val="28"/>
          <w:szCs w:val="28"/>
        </w:rPr>
        <w:t xml:space="preserve"> и др.), 32</w:t>
      </w:r>
      <w:r w:rsidRPr="00650CAA">
        <w:rPr>
          <w:rFonts w:ascii="Times New Roman" w:hAnsi="Times New Roman" w:cs="Times New Roman"/>
          <w:sz w:val="28"/>
          <w:szCs w:val="28"/>
        </w:rPr>
        <w:t>,9% опрошенных отметили, что имеют возможность получения финансовых услуг различными способами, в том числе и дистанционными, но предпочитают получать их непосредственно в отделениях банков. 6,2% опрошенных отметили отсутствие возможности пользоваться дистанционными способами получения финансовых услуг, в основном это жители удаленных населенных пунктов.</w:t>
      </w:r>
      <w:proofErr w:type="gramEnd"/>
      <w:r w:rsidRPr="00650CAA">
        <w:rPr>
          <w:rFonts w:ascii="Times New Roman" w:hAnsi="Times New Roman" w:cs="Times New Roman"/>
          <w:sz w:val="28"/>
          <w:szCs w:val="28"/>
        </w:rPr>
        <w:t xml:space="preserve"> Таким образом, можно сделать вывод, что 90% от опрошенного населения имеют возможность использовать различные способы доступа к финансовым услугам (в том числе дистанционным).</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r w:rsidRPr="00650CAA">
        <w:rPr>
          <w:rFonts w:ascii="Times New Roman" w:hAnsi="Times New Roman" w:cs="Times New Roman"/>
          <w:sz w:val="28"/>
          <w:szCs w:val="28"/>
        </w:rPr>
        <w:t xml:space="preserve">В ходе проводимого опроса были выявлены ряд трудностей, которые испытывают жители Уярского района при получении финансовых услуг. Так среди существующих барьеров доступа к финансовым услугам необходимо отметить </w:t>
      </w:r>
      <w:proofErr w:type="gramStart"/>
      <w:r w:rsidRPr="00650CAA">
        <w:rPr>
          <w:rFonts w:ascii="Times New Roman" w:hAnsi="Times New Roman" w:cs="Times New Roman"/>
          <w:sz w:val="28"/>
          <w:szCs w:val="28"/>
        </w:rPr>
        <w:t>следующие</w:t>
      </w:r>
      <w:proofErr w:type="gramEnd"/>
      <w:r w:rsidRPr="00650CAA">
        <w:rPr>
          <w:rFonts w:ascii="Times New Roman" w:hAnsi="Times New Roman" w:cs="Times New Roman"/>
          <w:sz w:val="28"/>
          <w:szCs w:val="28"/>
        </w:rPr>
        <w:t xml:space="preserve">: </w:t>
      </w:r>
      <w:r w:rsidR="002329FE">
        <w:rPr>
          <w:rFonts w:ascii="Times New Roman" w:hAnsi="Times New Roman" w:cs="Times New Roman"/>
          <w:sz w:val="28"/>
          <w:szCs w:val="28"/>
        </w:rPr>
        <w:t xml:space="preserve">- </w:t>
      </w:r>
      <w:r w:rsidRPr="00650CAA">
        <w:rPr>
          <w:rFonts w:ascii="Times New Roman" w:hAnsi="Times New Roman" w:cs="Times New Roman"/>
          <w:sz w:val="28"/>
          <w:szCs w:val="28"/>
        </w:rPr>
        <w:t xml:space="preserve">Трудности, связанные с доступом к проводной сети Интернет (отметили 7,6% опрошенных); - трудности, связанные с доступом к мобильному Интернету (отметили </w:t>
      </w:r>
      <w:r w:rsidR="00916878">
        <w:rPr>
          <w:rFonts w:ascii="Times New Roman" w:hAnsi="Times New Roman" w:cs="Times New Roman"/>
          <w:sz w:val="28"/>
          <w:szCs w:val="28"/>
        </w:rPr>
        <w:t>2</w:t>
      </w:r>
      <w:r w:rsidRPr="00650CAA">
        <w:rPr>
          <w:rFonts w:ascii="Times New Roman" w:hAnsi="Times New Roman" w:cs="Times New Roman"/>
          <w:sz w:val="28"/>
          <w:szCs w:val="28"/>
        </w:rPr>
        <w:t xml:space="preserve">,4% опрошенных); - трудности, связанные с территориальной удаленностью офисов банков, отделений почтовой связи, в которых можно получить финансовую услугу (отметили </w:t>
      </w:r>
      <w:r w:rsidR="00640875">
        <w:rPr>
          <w:rFonts w:ascii="Times New Roman" w:hAnsi="Times New Roman" w:cs="Times New Roman"/>
          <w:sz w:val="28"/>
          <w:szCs w:val="28"/>
        </w:rPr>
        <w:t>6</w:t>
      </w:r>
      <w:r w:rsidRPr="00650CAA">
        <w:rPr>
          <w:rFonts w:ascii="Times New Roman" w:hAnsi="Times New Roman" w:cs="Times New Roman"/>
          <w:sz w:val="28"/>
          <w:szCs w:val="28"/>
        </w:rPr>
        <w:t>,</w:t>
      </w:r>
      <w:r w:rsidR="00640875">
        <w:rPr>
          <w:rFonts w:ascii="Times New Roman" w:hAnsi="Times New Roman" w:cs="Times New Roman"/>
          <w:sz w:val="28"/>
          <w:szCs w:val="28"/>
        </w:rPr>
        <w:t>8</w:t>
      </w:r>
      <w:r w:rsidRPr="00650CAA">
        <w:rPr>
          <w:rFonts w:ascii="Times New Roman" w:hAnsi="Times New Roman" w:cs="Times New Roman"/>
          <w:sz w:val="28"/>
          <w:szCs w:val="28"/>
        </w:rPr>
        <w:t>% опрошенных). При этом необходимо отметить, что 7</w:t>
      </w:r>
      <w:r w:rsidR="00640875">
        <w:rPr>
          <w:rFonts w:ascii="Times New Roman" w:hAnsi="Times New Roman" w:cs="Times New Roman"/>
          <w:sz w:val="28"/>
          <w:szCs w:val="28"/>
        </w:rPr>
        <w:t>8</w:t>
      </w:r>
      <w:r w:rsidRPr="00650CAA">
        <w:rPr>
          <w:rFonts w:ascii="Times New Roman" w:hAnsi="Times New Roman" w:cs="Times New Roman"/>
          <w:sz w:val="28"/>
          <w:szCs w:val="28"/>
        </w:rPr>
        <w:t>,8% опрошенных указали, что барьеров доступа к финансовым услугам нет.</w:t>
      </w:r>
    </w:p>
    <w:p w:rsidR="00650CAA" w:rsidRPr="00650CAA" w:rsidRDefault="00650CAA" w:rsidP="00650CAA">
      <w:pPr>
        <w:tabs>
          <w:tab w:val="left" w:pos="1390"/>
        </w:tabs>
        <w:spacing w:after="0"/>
        <w:ind w:firstLine="709"/>
        <w:jc w:val="both"/>
        <w:rPr>
          <w:rFonts w:ascii="Times New Roman" w:hAnsi="Times New Roman" w:cs="Times New Roman"/>
          <w:sz w:val="28"/>
          <w:szCs w:val="28"/>
        </w:rPr>
      </w:pPr>
    </w:p>
    <w:p w:rsidR="00650CAA" w:rsidRDefault="00650CAA" w:rsidP="00650CAA">
      <w:pPr>
        <w:tabs>
          <w:tab w:val="left" w:pos="1390"/>
        </w:tabs>
        <w:spacing w:after="0"/>
        <w:ind w:firstLine="709"/>
        <w:jc w:val="both"/>
        <w:rPr>
          <w:rFonts w:ascii="Times New Roman" w:hAnsi="Times New Roman" w:cs="Times New Roman"/>
          <w:sz w:val="28"/>
          <w:szCs w:val="28"/>
          <w:u w:val="single"/>
        </w:rPr>
      </w:pPr>
      <w:r w:rsidRPr="00650CAA">
        <w:rPr>
          <w:rFonts w:ascii="Times New Roman" w:hAnsi="Times New Roman" w:cs="Times New Roman"/>
          <w:sz w:val="28"/>
          <w:szCs w:val="28"/>
          <w:u w:val="single"/>
        </w:rPr>
        <w:t>2.3.8. Результаты мониторинга цен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w:t>
      </w:r>
    </w:p>
    <w:p w:rsidR="00916878" w:rsidRPr="00650CAA" w:rsidRDefault="00916878" w:rsidP="00650CAA">
      <w:pPr>
        <w:tabs>
          <w:tab w:val="left" w:pos="1390"/>
        </w:tabs>
        <w:spacing w:after="0"/>
        <w:ind w:firstLine="709"/>
        <w:jc w:val="both"/>
        <w:rPr>
          <w:rFonts w:ascii="Times New Roman" w:hAnsi="Times New Roman" w:cs="Times New Roman"/>
          <w:sz w:val="28"/>
          <w:szCs w:val="28"/>
          <w:u w:val="single"/>
        </w:rPr>
      </w:pPr>
    </w:p>
    <w:p w:rsidR="00916878" w:rsidRPr="00916878" w:rsidRDefault="00916878" w:rsidP="00916878">
      <w:pPr>
        <w:spacing w:after="0" w:line="240" w:lineRule="auto"/>
        <w:ind w:firstLine="709"/>
        <w:jc w:val="both"/>
        <w:rPr>
          <w:rFonts w:ascii="Times New Roman" w:eastAsia="Times New Roman" w:hAnsi="Times New Roman" w:cs="Times New Roman"/>
          <w:sz w:val="28"/>
          <w:szCs w:val="28"/>
          <w:lang w:eastAsia="ru-RU"/>
        </w:rPr>
      </w:pPr>
      <w:r w:rsidRPr="00916878">
        <w:rPr>
          <w:rFonts w:ascii="Times New Roman" w:eastAsia="Times New Roman" w:hAnsi="Times New Roman" w:cs="Times New Roman"/>
          <w:noProof/>
          <w:sz w:val="28"/>
          <w:szCs w:val="28"/>
          <w:lang w:eastAsia="ru-RU"/>
        </w:rPr>
        <w:lastRenderedPageBreak/>
        <w:t>Инфляция на потребительском рынке края (</w:t>
      </w:r>
      <w:r w:rsidRPr="00916878">
        <w:rPr>
          <w:rFonts w:ascii="Times New Roman" w:eastAsia="Times New Roman" w:hAnsi="Times New Roman" w:cs="Times New Roman"/>
          <w:sz w:val="28"/>
          <w:szCs w:val="28"/>
          <w:lang w:eastAsia="ru-RU"/>
        </w:rPr>
        <w:t>сводный индекс потребительских цен</w:t>
      </w:r>
      <w:r w:rsidRPr="00916878">
        <w:rPr>
          <w:rFonts w:ascii="Times New Roman" w:eastAsia="Times New Roman" w:hAnsi="Times New Roman" w:cs="Times New Roman"/>
          <w:noProof/>
          <w:sz w:val="28"/>
          <w:szCs w:val="28"/>
          <w:lang w:eastAsia="ru-RU"/>
        </w:rPr>
        <w:t>) за сентябрь 2024</w:t>
      </w:r>
      <w:r w:rsidRPr="00916878">
        <w:rPr>
          <w:rFonts w:ascii="Times New Roman" w:eastAsia="Times New Roman" w:hAnsi="Times New Roman" w:cs="Times New Roman"/>
          <w:sz w:val="28"/>
          <w:szCs w:val="28"/>
          <w:lang w:eastAsia="ru-RU"/>
        </w:rPr>
        <w:t xml:space="preserve"> года сложилась на уровне 105,4 % по отношению к декабрю 2023 года, что на 0,8 процентных пункта выше аналогичного показателя прошлого года (104,6%). По оценке за 2024 год  среднегодовой индекс потребительских цен составит 107,5 %. </w:t>
      </w:r>
    </w:p>
    <w:p w:rsidR="00916878" w:rsidRPr="00916878" w:rsidRDefault="00916878" w:rsidP="00916878">
      <w:pPr>
        <w:shd w:val="clear" w:color="auto" w:fill="FFFFFF"/>
        <w:tabs>
          <w:tab w:val="left" w:pos="4253"/>
        </w:tabs>
        <w:spacing w:after="0" w:line="240" w:lineRule="auto"/>
        <w:ind w:firstLine="709"/>
        <w:jc w:val="both"/>
        <w:rPr>
          <w:rFonts w:ascii="Times New Roman" w:eastAsia="Times New Roman" w:hAnsi="Times New Roman" w:cs="Times New Roman"/>
          <w:sz w:val="28"/>
          <w:szCs w:val="28"/>
          <w:lang w:eastAsia="ru-RU"/>
        </w:rPr>
      </w:pPr>
      <w:r w:rsidRPr="00916878">
        <w:rPr>
          <w:rFonts w:ascii="Times New Roman" w:eastAsia="Times New Roman" w:hAnsi="Times New Roman" w:cs="Times New Roman"/>
          <w:sz w:val="28"/>
          <w:szCs w:val="28"/>
          <w:lang w:eastAsia="ru-RU"/>
        </w:rPr>
        <w:t xml:space="preserve">Инфляции в крае, как и в целом по России, способствовал главным образом высокий внутренний спрос, который опережает возможности расширения предложения. Высокий темп роста цен на услуги связан с недостаточным предложением на фоне увеличения доходов населения, в том числе в связи с ростом заработной платы. </w:t>
      </w:r>
    </w:p>
    <w:p w:rsidR="00916878" w:rsidRPr="00916878" w:rsidRDefault="00916878" w:rsidP="00916878">
      <w:pPr>
        <w:shd w:val="clear" w:color="auto" w:fill="FFFFFF"/>
        <w:tabs>
          <w:tab w:val="left" w:pos="4253"/>
        </w:tabs>
        <w:spacing w:after="0" w:line="240" w:lineRule="auto"/>
        <w:ind w:firstLine="709"/>
        <w:jc w:val="both"/>
        <w:rPr>
          <w:rFonts w:ascii="Times New Roman" w:eastAsia="Times New Roman" w:hAnsi="Times New Roman" w:cs="Times New Roman"/>
          <w:sz w:val="28"/>
          <w:szCs w:val="28"/>
          <w:lang w:eastAsia="ru-RU"/>
        </w:rPr>
      </w:pPr>
      <w:r w:rsidRPr="00916878">
        <w:rPr>
          <w:rFonts w:ascii="Times New Roman" w:eastAsia="Times New Roman" w:hAnsi="Times New Roman" w:cs="Times New Roman"/>
          <w:sz w:val="28"/>
          <w:szCs w:val="28"/>
          <w:lang w:eastAsia="ru-RU"/>
        </w:rPr>
        <w:t>На темп инфляции за 9 месяцев текущего года наибольшее влияние оказало увеличение цен на платные услуги.</w:t>
      </w:r>
      <w:r w:rsidRPr="00916878">
        <w:rPr>
          <w:rFonts w:ascii="Times New Roman" w:eastAsia="Times New Roman" w:hAnsi="Times New Roman" w:cs="Times New Roman"/>
          <w:sz w:val="28"/>
          <w:szCs w:val="24"/>
          <w:lang w:eastAsia="ru-RU"/>
        </w:rPr>
        <w:t xml:space="preserve"> </w:t>
      </w:r>
      <w:r w:rsidRPr="00916878">
        <w:rPr>
          <w:rFonts w:ascii="Times New Roman" w:eastAsia="Times New Roman" w:hAnsi="Times New Roman" w:cs="Times New Roman"/>
          <w:sz w:val="28"/>
          <w:szCs w:val="28"/>
          <w:lang w:eastAsia="ru-RU"/>
        </w:rPr>
        <w:t>Основное влияние на удорожание платных услуг, с учетом доли в структуре сводного индекса, оказал рост цен (тарифов) на услуги телекоммуникационные – на 6,7 %, бытовые услуги – на 4,9 %, медицинские услуг</w:t>
      </w:r>
      <w:proofErr w:type="gramStart"/>
      <w:r w:rsidRPr="00916878">
        <w:rPr>
          <w:rFonts w:ascii="Times New Roman" w:eastAsia="Times New Roman" w:hAnsi="Times New Roman" w:cs="Times New Roman"/>
          <w:sz w:val="28"/>
          <w:szCs w:val="28"/>
          <w:lang w:eastAsia="ru-RU"/>
        </w:rPr>
        <w:t>и-</w:t>
      </w:r>
      <w:proofErr w:type="gramEnd"/>
      <w:r w:rsidRPr="00916878">
        <w:rPr>
          <w:rFonts w:ascii="Times New Roman" w:eastAsia="Times New Roman" w:hAnsi="Times New Roman" w:cs="Times New Roman"/>
          <w:sz w:val="28"/>
          <w:szCs w:val="28"/>
          <w:lang w:eastAsia="ru-RU"/>
        </w:rPr>
        <w:t xml:space="preserve"> на 4,3%.</w:t>
      </w:r>
    </w:p>
    <w:p w:rsidR="00916878" w:rsidRPr="00916878" w:rsidRDefault="00916878" w:rsidP="00916878">
      <w:pPr>
        <w:spacing w:after="0" w:line="240" w:lineRule="auto"/>
        <w:ind w:firstLine="709"/>
        <w:jc w:val="both"/>
        <w:rPr>
          <w:rFonts w:ascii="Times New Roman" w:eastAsia="Times New Roman" w:hAnsi="Times New Roman" w:cs="Times New Roman"/>
          <w:sz w:val="28"/>
          <w:szCs w:val="28"/>
          <w:lang w:eastAsia="ru-RU"/>
        </w:rPr>
      </w:pPr>
      <w:r w:rsidRPr="00916878">
        <w:rPr>
          <w:rFonts w:ascii="Times New Roman" w:eastAsia="Times New Roman" w:hAnsi="Times New Roman" w:cs="Times New Roman"/>
          <w:sz w:val="28"/>
          <w:szCs w:val="28"/>
          <w:lang w:eastAsia="ru-RU"/>
        </w:rPr>
        <w:t>По группе непродовольственных товаров увеличение цен составило 3,6%, что обусловлено повышением цен на медикаменты 4,9%, моторное топлив</w:t>
      </w:r>
      <w:proofErr w:type="gramStart"/>
      <w:r w:rsidRPr="00916878">
        <w:rPr>
          <w:rFonts w:ascii="Times New Roman" w:eastAsia="Times New Roman" w:hAnsi="Times New Roman" w:cs="Times New Roman"/>
          <w:sz w:val="28"/>
          <w:szCs w:val="28"/>
          <w:lang w:eastAsia="ru-RU"/>
        </w:rPr>
        <w:t>о-</w:t>
      </w:r>
      <w:proofErr w:type="gramEnd"/>
      <w:r w:rsidRPr="00916878">
        <w:rPr>
          <w:rFonts w:ascii="Times New Roman" w:eastAsia="Times New Roman" w:hAnsi="Times New Roman" w:cs="Times New Roman"/>
          <w:sz w:val="28"/>
          <w:szCs w:val="28"/>
          <w:lang w:eastAsia="ru-RU"/>
        </w:rPr>
        <w:t xml:space="preserve"> на 2,8% (бензин автомобильный марок АИ-92 и АИ-95 подорожал на 2,9 % и на 3,2 % соответственно), табачные изделия – на 4,0 %, товары для садоводства – на 9,4 %, парфюмерно-косметические товары – на 2,7 %, одежду и белье – на 1,1 %, мебель – на 1,7 %. При этом отмечено заметное снижение цен на средства связи на 6,3 % (смартфоны подешевели на 7,7 %).</w:t>
      </w:r>
    </w:p>
    <w:p w:rsidR="00916878" w:rsidRPr="00916878" w:rsidRDefault="00916878" w:rsidP="00916878">
      <w:pPr>
        <w:spacing w:after="0" w:line="240" w:lineRule="auto"/>
        <w:ind w:firstLine="709"/>
        <w:jc w:val="both"/>
        <w:rPr>
          <w:rFonts w:ascii="Times New Roman" w:eastAsia="Times New Roman" w:hAnsi="Times New Roman" w:cs="Times New Roman"/>
          <w:noProof/>
          <w:sz w:val="28"/>
          <w:szCs w:val="28"/>
          <w:lang w:eastAsia="ru-RU"/>
        </w:rPr>
      </w:pPr>
      <w:r w:rsidRPr="00916878">
        <w:rPr>
          <w:rFonts w:ascii="Times New Roman" w:eastAsia="Times New Roman" w:hAnsi="Times New Roman" w:cs="Times New Roman"/>
          <w:sz w:val="28"/>
          <w:szCs w:val="28"/>
          <w:lang w:eastAsia="ru-RU"/>
        </w:rPr>
        <w:t xml:space="preserve"> </w:t>
      </w:r>
      <w:r w:rsidRPr="00916878">
        <w:rPr>
          <w:rFonts w:ascii="Times New Roman" w:eastAsia="Times New Roman" w:hAnsi="Times New Roman" w:cs="Times New Roman"/>
          <w:noProof/>
          <w:sz w:val="28"/>
          <w:szCs w:val="28"/>
          <w:lang w:eastAsia="ru-RU"/>
        </w:rPr>
        <w:t xml:space="preserve">Анализируя уровень розничных цен сложившийся на 01.10.2024 г. по сравнению с 01.01.2024 г. на продовольственном рынке Уярского района, можно выделить наибольший рост цен на: </w:t>
      </w:r>
    </w:p>
    <w:p w:rsidR="00916878" w:rsidRPr="00916878" w:rsidRDefault="00916878" w:rsidP="00916878">
      <w:pPr>
        <w:spacing w:after="0" w:line="240" w:lineRule="auto"/>
        <w:ind w:firstLine="709"/>
        <w:jc w:val="both"/>
        <w:rPr>
          <w:rFonts w:ascii="Times New Roman" w:eastAsia="Times New Roman" w:hAnsi="Times New Roman" w:cs="Times New Roman"/>
          <w:noProof/>
          <w:sz w:val="28"/>
          <w:szCs w:val="28"/>
          <w:lang w:eastAsia="ru-RU"/>
        </w:rPr>
      </w:pPr>
      <w:r w:rsidRPr="00916878">
        <w:rPr>
          <w:rFonts w:ascii="Times New Roman" w:eastAsia="Times New Roman" w:hAnsi="Times New Roman" w:cs="Times New Roman"/>
          <w:noProof/>
          <w:sz w:val="28"/>
          <w:szCs w:val="28"/>
          <w:lang w:eastAsia="ru-RU"/>
        </w:rPr>
        <w:t>- крупа манная-18,3%;</w:t>
      </w:r>
    </w:p>
    <w:p w:rsidR="00916878" w:rsidRPr="00916878" w:rsidRDefault="00916878" w:rsidP="00916878">
      <w:pPr>
        <w:spacing w:after="0" w:line="240" w:lineRule="auto"/>
        <w:ind w:firstLine="709"/>
        <w:jc w:val="both"/>
        <w:rPr>
          <w:rFonts w:ascii="Times New Roman" w:eastAsia="Times New Roman" w:hAnsi="Times New Roman" w:cs="Times New Roman"/>
          <w:noProof/>
          <w:sz w:val="28"/>
          <w:szCs w:val="28"/>
          <w:lang w:eastAsia="ru-RU"/>
        </w:rPr>
      </w:pPr>
      <w:r w:rsidRPr="00916878">
        <w:rPr>
          <w:rFonts w:ascii="Times New Roman" w:eastAsia="Times New Roman" w:hAnsi="Times New Roman" w:cs="Times New Roman"/>
          <w:noProof/>
          <w:sz w:val="28"/>
          <w:szCs w:val="28"/>
          <w:lang w:eastAsia="ru-RU"/>
        </w:rPr>
        <w:t>- говядина -10,4%;</w:t>
      </w:r>
    </w:p>
    <w:p w:rsidR="00916878" w:rsidRPr="00916878" w:rsidRDefault="00916878" w:rsidP="00916878">
      <w:pPr>
        <w:spacing w:after="0" w:line="240" w:lineRule="auto"/>
        <w:ind w:firstLine="709"/>
        <w:jc w:val="both"/>
        <w:rPr>
          <w:rFonts w:ascii="Times New Roman" w:eastAsia="Times New Roman" w:hAnsi="Times New Roman" w:cs="Times New Roman"/>
          <w:noProof/>
          <w:sz w:val="28"/>
          <w:szCs w:val="28"/>
          <w:lang w:eastAsia="ru-RU"/>
        </w:rPr>
      </w:pPr>
      <w:r w:rsidRPr="00916878">
        <w:rPr>
          <w:rFonts w:ascii="Times New Roman" w:eastAsia="Times New Roman" w:hAnsi="Times New Roman" w:cs="Times New Roman"/>
          <w:noProof/>
          <w:sz w:val="28"/>
          <w:szCs w:val="28"/>
          <w:lang w:eastAsia="ru-RU"/>
        </w:rPr>
        <w:t>- рыба и рыбопродукты- 9,3%;</w:t>
      </w:r>
    </w:p>
    <w:p w:rsidR="00916878" w:rsidRPr="00916878" w:rsidRDefault="00916878" w:rsidP="00916878">
      <w:pPr>
        <w:spacing w:after="0" w:line="240" w:lineRule="auto"/>
        <w:ind w:firstLine="709"/>
        <w:jc w:val="both"/>
        <w:rPr>
          <w:rFonts w:ascii="Times New Roman" w:eastAsia="Times New Roman" w:hAnsi="Times New Roman" w:cs="Times New Roman"/>
          <w:noProof/>
          <w:sz w:val="28"/>
          <w:szCs w:val="28"/>
          <w:lang w:eastAsia="ru-RU"/>
        </w:rPr>
      </w:pPr>
      <w:r w:rsidRPr="00916878">
        <w:rPr>
          <w:rFonts w:ascii="Times New Roman" w:eastAsia="Times New Roman" w:hAnsi="Times New Roman" w:cs="Times New Roman"/>
          <w:noProof/>
          <w:sz w:val="28"/>
          <w:szCs w:val="28"/>
          <w:lang w:eastAsia="ru-RU"/>
        </w:rPr>
        <w:t>- рис шлифованный-8,8%;</w:t>
      </w:r>
    </w:p>
    <w:p w:rsidR="00916878" w:rsidRPr="00916878" w:rsidRDefault="00916878" w:rsidP="00916878">
      <w:pPr>
        <w:spacing w:after="0" w:line="240" w:lineRule="auto"/>
        <w:ind w:firstLine="709"/>
        <w:jc w:val="both"/>
        <w:rPr>
          <w:rFonts w:ascii="Times New Roman" w:eastAsia="Times New Roman" w:hAnsi="Times New Roman" w:cs="Times New Roman"/>
          <w:noProof/>
          <w:sz w:val="28"/>
          <w:szCs w:val="28"/>
          <w:lang w:eastAsia="ru-RU"/>
        </w:rPr>
      </w:pPr>
      <w:r w:rsidRPr="00916878">
        <w:rPr>
          <w:rFonts w:ascii="Times New Roman" w:eastAsia="Times New Roman" w:hAnsi="Times New Roman" w:cs="Times New Roman"/>
          <w:noProof/>
          <w:sz w:val="28"/>
          <w:szCs w:val="28"/>
          <w:lang w:eastAsia="ru-RU"/>
        </w:rPr>
        <w:t>- молоко и молочная продукция-8,3%;</w:t>
      </w:r>
    </w:p>
    <w:p w:rsidR="00916878" w:rsidRPr="00916878" w:rsidRDefault="00916878" w:rsidP="00916878">
      <w:pPr>
        <w:spacing w:after="0" w:line="240" w:lineRule="auto"/>
        <w:ind w:firstLine="709"/>
        <w:jc w:val="both"/>
        <w:rPr>
          <w:rFonts w:ascii="Times New Roman" w:eastAsia="Times New Roman" w:hAnsi="Times New Roman" w:cs="Times New Roman"/>
          <w:noProof/>
          <w:sz w:val="28"/>
          <w:szCs w:val="28"/>
          <w:lang w:eastAsia="ru-RU"/>
        </w:rPr>
      </w:pPr>
      <w:r w:rsidRPr="00916878">
        <w:rPr>
          <w:rFonts w:ascii="Times New Roman" w:eastAsia="Times New Roman" w:hAnsi="Times New Roman" w:cs="Times New Roman"/>
          <w:noProof/>
          <w:sz w:val="28"/>
          <w:szCs w:val="28"/>
          <w:lang w:eastAsia="ru-RU"/>
        </w:rPr>
        <w:t>- чай черный байховый- 7,6%;</w:t>
      </w:r>
    </w:p>
    <w:p w:rsidR="00916878" w:rsidRPr="00916878" w:rsidRDefault="00916878" w:rsidP="00916878">
      <w:pPr>
        <w:spacing w:after="0" w:line="240" w:lineRule="auto"/>
        <w:ind w:firstLine="709"/>
        <w:jc w:val="both"/>
        <w:rPr>
          <w:rFonts w:ascii="Times New Roman" w:eastAsia="Times New Roman" w:hAnsi="Times New Roman" w:cs="Times New Roman"/>
          <w:noProof/>
          <w:sz w:val="28"/>
          <w:szCs w:val="28"/>
          <w:lang w:eastAsia="ru-RU"/>
        </w:rPr>
      </w:pPr>
      <w:r w:rsidRPr="00916878">
        <w:rPr>
          <w:rFonts w:ascii="Times New Roman" w:eastAsia="Times New Roman" w:hAnsi="Times New Roman" w:cs="Times New Roman"/>
          <w:noProof/>
          <w:sz w:val="28"/>
          <w:szCs w:val="28"/>
          <w:lang w:eastAsia="ru-RU"/>
        </w:rPr>
        <w:t>- сосиски,сардельки-7,0%</w:t>
      </w:r>
    </w:p>
    <w:p w:rsidR="00916878" w:rsidRPr="00916878" w:rsidRDefault="00916878" w:rsidP="00916878">
      <w:pPr>
        <w:spacing w:after="0" w:line="240" w:lineRule="auto"/>
        <w:ind w:firstLine="709"/>
        <w:jc w:val="both"/>
        <w:rPr>
          <w:rFonts w:ascii="Times New Roman" w:eastAsia="Times New Roman" w:hAnsi="Times New Roman" w:cs="Times New Roman"/>
          <w:noProof/>
          <w:sz w:val="28"/>
          <w:szCs w:val="28"/>
          <w:lang w:eastAsia="ru-RU"/>
        </w:rPr>
      </w:pPr>
      <w:r w:rsidRPr="00916878">
        <w:rPr>
          <w:rFonts w:ascii="Times New Roman" w:eastAsia="Times New Roman" w:hAnsi="Times New Roman" w:cs="Times New Roman"/>
          <w:noProof/>
          <w:sz w:val="28"/>
          <w:szCs w:val="28"/>
          <w:lang w:eastAsia="ru-RU"/>
        </w:rPr>
        <w:t>- кондитерские изделия- 6,9%;</w:t>
      </w:r>
    </w:p>
    <w:p w:rsidR="00916878" w:rsidRPr="00916878" w:rsidRDefault="00916878" w:rsidP="00916878">
      <w:pPr>
        <w:spacing w:after="0" w:line="240" w:lineRule="auto"/>
        <w:ind w:firstLine="709"/>
        <w:jc w:val="both"/>
        <w:rPr>
          <w:rFonts w:ascii="Times New Roman" w:eastAsia="Times New Roman" w:hAnsi="Times New Roman" w:cs="Times New Roman"/>
          <w:noProof/>
          <w:sz w:val="28"/>
          <w:szCs w:val="28"/>
          <w:lang w:eastAsia="ru-RU"/>
        </w:rPr>
      </w:pPr>
      <w:r w:rsidRPr="00916878">
        <w:rPr>
          <w:rFonts w:ascii="Times New Roman" w:eastAsia="Times New Roman" w:hAnsi="Times New Roman" w:cs="Times New Roman"/>
          <w:noProof/>
          <w:sz w:val="28"/>
          <w:szCs w:val="28"/>
          <w:lang w:eastAsia="ru-RU"/>
        </w:rPr>
        <w:t xml:space="preserve"> - свинина мороженная, 1 кг-  5,6%.</w:t>
      </w:r>
    </w:p>
    <w:p w:rsidR="00916878" w:rsidRPr="00916878" w:rsidRDefault="00916878" w:rsidP="00916878">
      <w:pPr>
        <w:spacing w:after="0" w:line="240" w:lineRule="auto"/>
        <w:ind w:firstLine="709"/>
        <w:jc w:val="both"/>
        <w:rPr>
          <w:rFonts w:ascii="Times New Roman" w:eastAsia="Times New Roman" w:hAnsi="Times New Roman" w:cs="Times New Roman"/>
          <w:sz w:val="28"/>
          <w:szCs w:val="28"/>
          <w:lang w:eastAsia="ru-RU"/>
        </w:rPr>
      </w:pPr>
      <w:r w:rsidRPr="00916878">
        <w:rPr>
          <w:rFonts w:ascii="Times New Roman" w:eastAsia="Times New Roman" w:hAnsi="Times New Roman" w:cs="Times New Roman"/>
          <w:sz w:val="28"/>
          <w:szCs w:val="28"/>
          <w:lang w:eastAsia="ru-RU"/>
        </w:rPr>
        <w:t>При этом в результате принятых федеральных решений цены на яйца снизились на 22,6 %, вернувшись к уровню октября 2023 года (до резкого повышения цен).</w:t>
      </w:r>
    </w:p>
    <w:p w:rsidR="00916878" w:rsidRPr="00916878" w:rsidRDefault="00916878" w:rsidP="00916878">
      <w:pPr>
        <w:spacing w:after="0" w:line="240" w:lineRule="auto"/>
        <w:ind w:firstLine="709"/>
        <w:jc w:val="both"/>
        <w:rPr>
          <w:rFonts w:ascii="Times New Roman" w:eastAsia="Times New Roman" w:hAnsi="Times New Roman" w:cs="Times New Roman"/>
          <w:sz w:val="28"/>
          <w:szCs w:val="28"/>
          <w:lang w:eastAsia="ru-RU"/>
        </w:rPr>
      </w:pPr>
      <w:r w:rsidRPr="00916878">
        <w:rPr>
          <w:rFonts w:ascii="Times New Roman" w:eastAsia="Times New Roman" w:hAnsi="Times New Roman" w:cs="Times New Roman"/>
          <w:sz w:val="28"/>
          <w:szCs w:val="28"/>
          <w:lang w:eastAsia="ru-RU"/>
        </w:rPr>
        <w:t>Стоимость условного (минимального) набора продуктов питания</w:t>
      </w:r>
      <w:r w:rsidRPr="00916878">
        <w:rPr>
          <w:rFonts w:ascii="Times New Roman" w:eastAsia="Times New Roman" w:hAnsi="Times New Roman" w:cs="Times New Roman"/>
          <w:sz w:val="28"/>
          <w:szCs w:val="28"/>
          <w:vertAlign w:val="superscript"/>
          <w:lang w:eastAsia="ru-RU"/>
        </w:rPr>
        <w:t xml:space="preserve"> </w:t>
      </w:r>
      <w:r w:rsidRPr="00916878">
        <w:rPr>
          <w:rFonts w:ascii="Times New Roman" w:eastAsia="Times New Roman" w:hAnsi="Times New Roman" w:cs="Times New Roman"/>
          <w:sz w:val="28"/>
          <w:szCs w:val="28"/>
          <w:lang w:eastAsia="ru-RU"/>
        </w:rPr>
        <w:t>на начало октября 2024 года составила 7661,05 рубля в расчете на 1 человека, с начала года увеличение составило 10,4 %.</w:t>
      </w:r>
    </w:p>
    <w:p w:rsidR="00916878" w:rsidRDefault="00916878" w:rsidP="00916878">
      <w:pPr>
        <w:spacing w:after="0" w:line="240" w:lineRule="auto"/>
        <w:ind w:firstLine="709"/>
        <w:jc w:val="both"/>
        <w:rPr>
          <w:rFonts w:ascii="Times New Roman" w:eastAsia="Times New Roman" w:hAnsi="Times New Roman" w:cs="Times New Roman"/>
          <w:sz w:val="28"/>
          <w:szCs w:val="28"/>
          <w:lang w:eastAsia="ru-RU"/>
        </w:rPr>
      </w:pPr>
      <w:r w:rsidRPr="00916878">
        <w:rPr>
          <w:rFonts w:ascii="Times New Roman" w:eastAsia="Times New Roman" w:hAnsi="Times New Roman" w:cs="Times New Roman"/>
          <w:sz w:val="28"/>
          <w:szCs w:val="28"/>
          <w:lang w:eastAsia="ru-RU"/>
        </w:rPr>
        <w:t>На 01.10.2023 года величина прожиточного минимума в расчете на душу населения составила 16234 рубля, для трудоспособного населения – 17695 рублей, для пенсионеров – 13691 рублей, для детей – 16475 рублей.</w:t>
      </w:r>
    </w:p>
    <w:p w:rsidR="00916878" w:rsidRPr="00916878" w:rsidRDefault="00916878" w:rsidP="00916878">
      <w:pPr>
        <w:spacing w:after="0" w:line="240" w:lineRule="auto"/>
        <w:ind w:firstLine="709"/>
        <w:jc w:val="both"/>
        <w:rPr>
          <w:rFonts w:ascii="Times New Roman" w:eastAsia="Times New Roman" w:hAnsi="Times New Roman" w:cs="Times New Roman"/>
          <w:sz w:val="28"/>
          <w:szCs w:val="28"/>
          <w:lang w:eastAsia="ru-RU"/>
        </w:rPr>
      </w:pPr>
    </w:p>
    <w:p w:rsidR="007D5D81" w:rsidRDefault="007D5D81" w:rsidP="00916878">
      <w:pPr>
        <w:tabs>
          <w:tab w:val="left" w:pos="1390"/>
        </w:tabs>
        <w:spacing w:after="0"/>
        <w:ind w:firstLine="709"/>
        <w:jc w:val="center"/>
        <w:rPr>
          <w:rFonts w:ascii="Times New Roman" w:hAnsi="Times New Roman" w:cs="Times New Roman"/>
          <w:sz w:val="28"/>
          <w:szCs w:val="28"/>
          <w:u w:val="single"/>
        </w:rPr>
      </w:pPr>
      <w:r w:rsidRPr="007D5D81">
        <w:rPr>
          <w:rFonts w:ascii="Times New Roman" w:hAnsi="Times New Roman" w:cs="Times New Roman"/>
          <w:sz w:val="28"/>
          <w:szCs w:val="28"/>
          <w:u w:val="single"/>
        </w:rPr>
        <w:lastRenderedPageBreak/>
        <w:t>2.3.9 Результаты мониторинга логистических возможностей муниципального образования Уярский район</w:t>
      </w:r>
    </w:p>
    <w:p w:rsidR="00916878" w:rsidRPr="007D5D81" w:rsidRDefault="00916878" w:rsidP="007D5D81">
      <w:pPr>
        <w:tabs>
          <w:tab w:val="left" w:pos="1390"/>
        </w:tabs>
        <w:spacing w:after="0"/>
        <w:ind w:firstLine="709"/>
        <w:jc w:val="both"/>
        <w:rPr>
          <w:rFonts w:ascii="Times New Roman" w:hAnsi="Times New Roman" w:cs="Times New Roman"/>
          <w:sz w:val="28"/>
          <w:szCs w:val="28"/>
          <w:u w:val="single"/>
        </w:rPr>
      </w:pPr>
    </w:p>
    <w:p w:rsidR="007D5D81" w:rsidRPr="007D5D81" w:rsidRDefault="007D5D81" w:rsidP="007D5D81">
      <w:pPr>
        <w:tabs>
          <w:tab w:val="left" w:pos="1390"/>
        </w:tabs>
        <w:spacing w:after="0"/>
        <w:ind w:firstLine="709"/>
        <w:jc w:val="both"/>
        <w:rPr>
          <w:rFonts w:ascii="Times New Roman" w:hAnsi="Times New Roman" w:cs="Times New Roman"/>
          <w:sz w:val="28"/>
          <w:szCs w:val="28"/>
        </w:rPr>
      </w:pPr>
      <w:r w:rsidRPr="007D5D81">
        <w:rPr>
          <w:rFonts w:ascii="Times New Roman" w:hAnsi="Times New Roman" w:cs="Times New Roman"/>
          <w:sz w:val="28"/>
          <w:szCs w:val="28"/>
        </w:rPr>
        <w:t>Уярский район относится к группе те</w:t>
      </w:r>
      <w:r>
        <w:rPr>
          <w:rFonts w:ascii="Times New Roman" w:hAnsi="Times New Roman" w:cs="Times New Roman"/>
          <w:sz w:val="28"/>
          <w:szCs w:val="28"/>
        </w:rPr>
        <w:t xml:space="preserve">рриторий Восточного макрорайона </w:t>
      </w:r>
      <w:r w:rsidRPr="007D5D81">
        <w:rPr>
          <w:rFonts w:ascii="Times New Roman" w:hAnsi="Times New Roman" w:cs="Times New Roman"/>
          <w:sz w:val="28"/>
          <w:szCs w:val="28"/>
        </w:rPr>
        <w:t>Красноярского края и занимает относительно выгодное геополитическое положение в регионе.</w:t>
      </w:r>
    </w:p>
    <w:p w:rsidR="007D5D81" w:rsidRPr="007D5D81" w:rsidRDefault="007D5D81" w:rsidP="007D5D81">
      <w:pPr>
        <w:tabs>
          <w:tab w:val="left" w:pos="1390"/>
        </w:tabs>
        <w:spacing w:after="0"/>
        <w:ind w:firstLine="709"/>
        <w:jc w:val="both"/>
        <w:rPr>
          <w:rFonts w:ascii="Times New Roman" w:hAnsi="Times New Roman" w:cs="Times New Roman"/>
          <w:sz w:val="28"/>
          <w:szCs w:val="28"/>
        </w:rPr>
      </w:pPr>
      <w:r w:rsidRPr="007D5D81">
        <w:rPr>
          <w:rFonts w:ascii="Times New Roman" w:hAnsi="Times New Roman" w:cs="Times New Roman"/>
          <w:sz w:val="28"/>
          <w:szCs w:val="28"/>
        </w:rPr>
        <w:t xml:space="preserve">Непосредственная близость административного центра района (г.Уяр)  с крупными транспортными «артериями» региона дает </w:t>
      </w:r>
      <w:proofErr w:type="gramStart"/>
      <w:r w:rsidRPr="007D5D81">
        <w:rPr>
          <w:rFonts w:ascii="Times New Roman" w:hAnsi="Times New Roman" w:cs="Times New Roman"/>
          <w:sz w:val="28"/>
          <w:szCs w:val="28"/>
        </w:rPr>
        <w:t>возможность к развитию</w:t>
      </w:r>
      <w:proofErr w:type="gramEnd"/>
      <w:r w:rsidRPr="007D5D81">
        <w:rPr>
          <w:rFonts w:ascii="Times New Roman" w:hAnsi="Times New Roman" w:cs="Times New Roman"/>
          <w:sz w:val="28"/>
          <w:szCs w:val="28"/>
        </w:rPr>
        <w:t xml:space="preserve"> района как одного из транспортных узлов Восточного макрорайона. </w:t>
      </w:r>
    </w:p>
    <w:p w:rsidR="007D5D81" w:rsidRPr="007D5D81" w:rsidRDefault="007D5D81" w:rsidP="007D5D81">
      <w:pPr>
        <w:tabs>
          <w:tab w:val="left" w:pos="1390"/>
        </w:tabs>
        <w:spacing w:after="0"/>
        <w:ind w:firstLine="709"/>
        <w:jc w:val="both"/>
        <w:rPr>
          <w:rFonts w:ascii="Times New Roman" w:hAnsi="Times New Roman" w:cs="Times New Roman"/>
          <w:sz w:val="28"/>
          <w:szCs w:val="28"/>
        </w:rPr>
      </w:pPr>
      <w:r w:rsidRPr="007D5D81">
        <w:rPr>
          <w:rFonts w:ascii="Times New Roman" w:hAnsi="Times New Roman" w:cs="Times New Roman"/>
          <w:sz w:val="28"/>
          <w:szCs w:val="28"/>
        </w:rPr>
        <w:t>Транспортный комплекс Уярского района представлен следующими видами: железнодорожным и автомобильным.</w:t>
      </w:r>
    </w:p>
    <w:p w:rsidR="007D5D81" w:rsidRPr="007D5D81" w:rsidRDefault="007D5D81" w:rsidP="007D5D81">
      <w:pPr>
        <w:tabs>
          <w:tab w:val="left" w:pos="1390"/>
        </w:tabs>
        <w:spacing w:after="0"/>
        <w:ind w:firstLine="709"/>
        <w:jc w:val="both"/>
        <w:rPr>
          <w:rFonts w:ascii="Times New Roman" w:hAnsi="Times New Roman" w:cs="Times New Roman"/>
          <w:sz w:val="28"/>
          <w:szCs w:val="28"/>
        </w:rPr>
      </w:pPr>
      <w:r w:rsidRPr="007D5D81">
        <w:rPr>
          <w:rFonts w:ascii="Times New Roman" w:hAnsi="Times New Roman" w:cs="Times New Roman"/>
          <w:sz w:val="28"/>
          <w:szCs w:val="28"/>
        </w:rPr>
        <w:t xml:space="preserve">Уярский район пересекают Транссибирская железнодорожная магистраль и автодорога федерального значения Р-255 «Сибирь» (М-53 «Байкал»). Кроме того, к городу Уяр подходит железнодорожная ветка Саянская — Уяр, соединяющая Южно-Сибирскую и Транссибирскую магистрали. Ветка завершает железнодорожное кольцо юга края «Уяр — Красноярск — Ачинск — Абакан — Саянская — Уяр». </w:t>
      </w:r>
    </w:p>
    <w:p w:rsidR="007D5D81" w:rsidRPr="007D5D81" w:rsidRDefault="007D5D81" w:rsidP="007D5D81">
      <w:pPr>
        <w:tabs>
          <w:tab w:val="left" w:pos="1390"/>
        </w:tabs>
        <w:spacing w:after="0"/>
        <w:ind w:firstLine="709"/>
        <w:jc w:val="both"/>
        <w:rPr>
          <w:rFonts w:ascii="Times New Roman" w:hAnsi="Times New Roman" w:cs="Times New Roman"/>
          <w:sz w:val="28"/>
          <w:szCs w:val="28"/>
        </w:rPr>
      </w:pPr>
      <w:r w:rsidRPr="007D5D81">
        <w:rPr>
          <w:rFonts w:ascii="Times New Roman" w:hAnsi="Times New Roman" w:cs="Times New Roman"/>
          <w:sz w:val="28"/>
          <w:szCs w:val="28"/>
        </w:rPr>
        <w:t>Общая протяженность автомобильных дорог по району составляет 457,39 км</w:t>
      </w:r>
      <w:proofErr w:type="gramStart"/>
      <w:r w:rsidRPr="007D5D81">
        <w:rPr>
          <w:rFonts w:ascii="Times New Roman" w:hAnsi="Times New Roman" w:cs="Times New Roman"/>
          <w:sz w:val="28"/>
          <w:szCs w:val="28"/>
        </w:rPr>
        <w:t xml:space="preserve">., </w:t>
      </w:r>
      <w:proofErr w:type="gramEnd"/>
      <w:r w:rsidRPr="007D5D81">
        <w:rPr>
          <w:rFonts w:ascii="Times New Roman" w:hAnsi="Times New Roman" w:cs="Times New Roman"/>
          <w:sz w:val="28"/>
          <w:szCs w:val="28"/>
        </w:rPr>
        <w:t>в том числе протяженность автомобильных дорог федерального значения – 47 км.; регионального значения – 127,19 км;  протяженность автомобильных дорог общего пользования местного значения 283,2 км.</w:t>
      </w:r>
    </w:p>
    <w:p w:rsidR="007D5D81" w:rsidRPr="007D5D81" w:rsidRDefault="007D5D81" w:rsidP="007D5D81">
      <w:pPr>
        <w:tabs>
          <w:tab w:val="left" w:pos="1390"/>
        </w:tabs>
        <w:spacing w:after="0"/>
        <w:ind w:firstLine="709"/>
        <w:jc w:val="both"/>
        <w:rPr>
          <w:rFonts w:ascii="Times New Roman" w:hAnsi="Times New Roman" w:cs="Times New Roman"/>
          <w:sz w:val="28"/>
          <w:szCs w:val="28"/>
        </w:rPr>
      </w:pPr>
    </w:p>
    <w:p w:rsidR="007D5D81" w:rsidRPr="007D5D81" w:rsidRDefault="007D5D81" w:rsidP="007D5D81">
      <w:pPr>
        <w:tabs>
          <w:tab w:val="left" w:pos="1390"/>
        </w:tabs>
        <w:spacing w:after="0"/>
        <w:ind w:firstLine="709"/>
        <w:jc w:val="both"/>
        <w:rPr>
          <w:rFonts w:ascii="Times New Roman" w:hAnsi="Times New Roman" w:cs="Times New Roman"/>
          <w:sz w:val="28"/>
          <w:szCs w:val="28"/>
          <w:u w:val="single"/>
        </w:rPr>
      </w:pPr>
      <w:r w:rsidRPr="007D5D81">
        <w:rPr>
          <w:rFonts w:ascii="Times New Roman" w:hAnsi="Times New Roman" w:cs="Times New Roman"/>
          <w:sz w:val="28"/>
          <w:szCs w:val="28"/>
          <w:u w:val="single"/>
        </w:rPr>
        <w:t>2.4. Перечень товарных рынков для содействия развитию конкуренции</w:t>
      </w:r>
    </w:p>
    <w:p w:rsidR="007D5D81" w:rsidRDefault="007D5D81" w:rsidP="00916878">
      <w:pPr>
        <w:tabs>
          <w:tab w:val="left" w:pos="1390"/>
        </w:tabs>
        <w:spacing w:after="0"/>
        <w:ind w:firstLine="709"/>
        <w:jc w:val="center"/>
        <w:rPr>
          <w:rFonts w:ascii="Times New Roman" w:hAnsi="Times New Roman" w:cs="Times New Roman"/>
          <w:sz w:val="28"/>
          <w:szCs w:val="28"/>
          <w:u w:val="single"/>
        </w:rPr>
      </w:pPr>
      <w:r w:rsidRPr="007D5D81">
        <w:rPr>
          <w:rFonts w:ascii="Times New Roman" w:hAnsi="Times New Roman" w:cs="Times New Roman"/>
          <w:sz w:val="28"/>
          <w:szCs w:val="28"/>
          <w:u w:val="single"/>
        </w:rPr>
        <w:t>в Уярском районе</w:t>
      </w:r>
    </w:p>
    <w:p w:rsidR="00916878" w:rsidRPr="007D5D81" w:rsidRDefault="00916878" w:rsidP="007D5D81">
      <w:pPr>
        <w:tabs>
          <w:tab w:val="left" w:pos="1390"/>
        </w:tabs>
        <w:spacing w:after="0"/>
        <w:ind w:firstLine="709"/>
        <w:jc w:val="both"/>
        <w:rPr>
          <w:rFonts w:ascii="Times New Roman" w:hAnsi="Times New Roman" w:cs="Times New Roman"/>
          <w:sz w:val="28"/>
          <w:szCs w:val="28"/>
          <w:u w:val="single"/>
        </w:rPr>
      </w:pPr>
    </w:p>
    <w:p w:rsidR="007D5D81" w:rsidRPr="007D5D81" w:rsidRDefault="007D5D81" w:rsidP="007D5D81">
      <w:pPr>
        <w:tabs>
          <w:tab w:val="left" w:pos="1390"/>
        </w:tabs>
        <w:spacing w:after="0"/>
        <w:ind w:firstLine="709"/>
        <w:jc w:val="both"/>
        <w:rPr>
          <w:rFonts w:ascii="Times New Roman" w:hAnsi="Times New Roman" w:cs="Times New Roman"/>
          <w:sz w:val="28"/>
          <w:szCs w:val="28"/>
        </w:rPr>
      </w:pPr>
      <w:r w:rsidRPr="007D5D81">
        <w:rPr>
          <w:rFonts w:ascii="Times New Roman" w:hAnsi="Times New Roman" w:cs="Times New Roman"/>
          <w:sz w:val="28"/>
          <w:szCs w:val="28"/>
        </w:rPr>
        <w:t xml:space="preserve">В рамках внедрения Стандарта сформирован перечень товарных рынков для содействия развитию конкуренции в Уярском районе (далее – Перечень). Перечень подготовлен на основании предложений, поступивших от органов местного самоуправления, предпринимателей, потребителей, представителей делового сообщества Уярского района. Предложения по проекту Перечня сформированы с учетом рекомендаций Стандарта по результатам анализа показателей состояния и развития конкурентной среды на отраслевых товарных рынках и с учетом данных антимонопольного контроля о нарушениях антимонопольного законодательства хозяйствующими субъектами. </w:t>
      </w:r>
    </w:p>
    <w:p w:rsidR="007D5D81" w:rsidRPr="007D5D81" w:rsidRDefault="007D5D81" w:rsidP="007D5D81">
      <w:pPr>
        <w:tabs>
          <w:tab w:val="left" w:pos="1390"/>
        </w:tabs>
        <w:spacing w:after="0"/>
        <w:ind w:firstLine="709"/>
        <w:jc w:val="both"/>
        <w:rPr>
          <w:rFonts w:ascii="Times New Roman" w:hAnsi="Times New Roman" w:cs="Times New Roman"/>
          <w:sz w:val="28"/>
          <w:szCs w:val="28"/>
        </w:rPr>
      </w:pPr>
      <w:r w:rsidRPr="007D5D81">
        <w:rPr>
          <w:rFonts w:ascii="Times New Roman" w:hAnsi="Times New Roman" w:cs="Times New Roman"/>
          <w:sz w:val="28"/>
          <w:szCs w:val="28"/>
        </w:rPr>
        <w:t xml:space="preserve">К обсуждению проекта Перечня были привлечены специалисты Координационного совета. Поступившие замечания и предложения были рассмотрены  и учтены Уполномоченным органом  ответственным за разработку и реализацию Плана мероприятий («дорожной карты») по содействию развитию конкуренции в Уярском районе. </w:t>
      </w:r>
    </w:p>
    <w:p w:rsidR="00916878" w:rsidRDefault="007D5D81" w:rsidP="007D5D81">
      <w:pPr>
        <w:tabs>
          <w:tab w:val="left" w:pos="1390"/>
        </w:tabs>
        <w:spacing w:after="0"/>
        <w:ind w:firstLine="709"/>
        <w:jc w:val="both"/>
        <w:rPr>
          <w:rFonts w:ascii="Times New Roman" w:hAnsi="Times New Roman" w:cs="Times New Roman"/>
          <w:sz w:val="28"/>
          <w:szCs w:val="28"/>
        </w:rPr>
      </w:pPr>
      <w:r w:rsidRPr="007D5D81">
        <w:rPr>
          <w:rFonts w:ascii="Times New Roman" w:hAnsi="Times New Roman" w:cs="Times New Roman"/>
          <w:sz w:val="28"/>
          <w:szCs w:val="28"/>
        </w:rPr>
        <w:lastRenderedPageBreak/>
        <w:t>Перечень рассмотрен и одобрен Координационным советом в области развития малого и среднего предпринимательства (прото</w:t>
      </w:r>
      <w:r w:rsidR="00DE5A90">
        <w:rPr>
          <w:rFonts w:ascii="Times New Roman" w:hAnsi="Times New Roman" w:cs="Times New Roman"/>
          <w:sz w:val="28"/>
          <w:szCs w:val="28"/>
        </w:rPr>
        <w:t>кол Координационного совета от 22</w:t>
      </w:r>
      <w:r w:rsidRPr="007D5D81">
        <w:rPr>
          <w:rFonts w:ascii="Times New Roman" w:hAnsi="Times New Roman" w:cs="Times New Roman"/>
          <w:sz w:val="28"/>
          <w:szCs w:val="28"/>
        </w:rPr>
        <w:t>.0</w:t>
      </w:r>
      <w:r w:rsidR="00DE5A90">
        <w:rPr>
          <w:rFonts w:ascii="Times New Roman" w:hAnsi="Times New Roman" w:cs="Times New Roman"/>
          <w:sz w:val="28"/>
          <w:szCs w:val="28"/>
        </w:rPr>
        <w:t>9</w:t>
      </w:r>
      <w:r w:rsidRPr="007D5D81">
        <w:rPr>
          <w:rFonts w:ascii="Times New Roman" w:hAnsi="Times New Roman" w:cs="Times New Roman"/>
          <w:sz w:val="28"/>
          <w:szCs w:val="28"/>
        </w:rPr>
        <w:t>.20</w:t>
      </w:r>
      <w:r w:rsidR="00DE5A90">
        <w:rPr>
          <w:rFonts w:ascii="Times New Roman" w:hAnsi="Times New Roman" w:cs="Times New Roman"/>
          <w:sz w:val="28"/>
          <w:szCs w:val="28"/>
        </w:rPr>
        <w:t>21</w:t>
      </w:r>
      <w:r w:rsidRPr="007D5D81">
        <w:rPr>
          <w:rFonts w:ascii="Times New Roman" w:hAnsi="Times New Roman" w:cs="Times New Roman"/>
          <w:sz w:val="28"/>
          <w:szCs w:val="28"/>
        </w:rPr>
        <w:t xml:space="preserve"> № 2), а также утвержден постановлением администрации Уярского района от 2</w:t>
      </w:r>
      <w:r w:rsidR="00A971EB">
        <w:rPr>
          <w:rFonts w:ascii="Times New Roman" w:hAnsi="Times New Roman" w:cs="Times New Roman"/>
          <w:sz w:val="28"/>
          <w:szCs w:val="28"/>
        </w:rPr>
        <w:t>0.09</w:t>
      </w:r>
      <w:r w:rsidRPr="007D5D81">
        <w:rPr>
          <w:rFonts w:ascii="Times New Roman" w:hAnsi="Times New Roman" w:cs="Times New Roman"/>
          <w:sz w:val="28"/>
          <w:szCs w:val="28"/>
        </w:rPr>
        <w:t>.20</w:t>
      </w:r>
      <w:r w:rsidR="00A971EB">
        <w:rPr>
          <w:rFonts w:ascii="Times New Roman" w:hAnsi="Times New Roman" w:cs="Times New Roman"/>
          <w:sz w:val="28"/>
          <w:szCs w:val="28"/>
        </w:rPr>
        <w:t>21</w:t>
      </w:r>
      <w:r w:rsidRPr="007D5D81">
        <w:rPr>
          <w:rFonts w:ascii="Times New Roman" w:hAnsi="Times New Roman" w:cs="Times New Roman"/>
          <w:sz w:val="28"/>
          <w:szCs w:val="28"/>
        </w:rPr>
        <w:t xml:space="preserve"> № </w:t>
      </w:r>
      <w:r w:rsidR="00A971EB">
        <w:rPr>
          <w:rFonts w:ascii="Times New Roman" w:hAnsi="Times New Roman" w:cs="Times New Roman"/>
          <w:sz w:val="28"/>
          <w:szCs w:val="28"/>
        </w:rPr>
        <w:t>7</w:t>
      </w:r>
      <w:r w:rsidRPr="007D5D81">
        <w:rPr>
          <w:rFonts w:ascii="Times New Roman" w:hAnsi="Times New Roman" w:cs="Times New Roman"/>
          <w:sz w:val="28"/>
          <w:szCs w:val="28"/>
        </w:rPr>
        <w:t>93-п «О</w:t>
      </w:r>
      <w:r w:rsidR="00A971EB">
        <w:rPr>
          <w:rFonts w:ascii="Times New Roman" w:hAnsi="Times New Roman" w:cs="Times New Roman"/>
          <w:sz w:val="28"/>
          <w:szCs w:val="28"/>
        </w:rPr>
        <w:t>б утверждении ключевых показателей развития конкуренции</w:t>
      </w:r>
      <w:r w:rsidR="00081840">
        <w:rPr>
          <w:rFonts w:ascii="Times New Roman" w:hAnsi="Times New Roman" w:cs="Times New Roman"/>
          <w:sz w:val="28"/>
          <w:szCs w:val="28"/>
        </w:rPr>
        <w:t xml:space="preserve"> и плана мероприятий «дорожная карта» по содействию развития конкуренции в Уярском районе на 2022-2025 годы»</w:t>
      </w:r>
      <w:r w:rsidRPr="007D5D81">
        <w:rPr>
          <w:rFonts w:ascii="Times New Roman" w:hAnsi="Times New Roman" w:cs="Times New Roman"/>
          <w:sz w:val="28"/>
          <w:szCs w:val="28"/>
        </w:rPr>
        <w:t>.</w:t>
      </w:r>
    </w:p>
    <w:p w:rsidR="007D5D81" w:rsidRPr="007D5D81" w:rsidRDefault="007D5D81" w:rsidP="007D5D81">
      <w:pPr>
        <w:tabs>
          <w:tab w:val="left" w:pos="1390"/>
        </w:tabs>
        <w:spacing w:after="0"/>
        <w:ind w:firstLine="709"/>
        <w:jc w:val="both"/>
        <w:rPr>
          <w:rFonts w:ascii="Times New Roman" w:hAnsi="Times New Roman" w:cs="Times New Roman"/>
          <w:sz w:val="28"/>
          <w:szCs w:val="28"/>
        </w:rPr>
      </w:pPr>
    </w:p>
    <w:p w:rsidR="007D5D81" w:rsidRPr="007D5D81" w:rsidRDefault="007D5D81" w:rsidP="007D5D81">
      <w:pPr>
        <w:tabs>
          <w:tab w:val="left" w:pos="1390"/>
        </w:tabs>
        <w:spacing w:after="0"/>
        <w:ind w:firstLine="709"/>
        <w:jc w:val="both"/>
        <w:rPr>
          <w:rFonts w:ascii="Times New Roman" w:hAnsi="Times New Roman" w:cs="Times New Roman"/>
          <w:sz w:val="28"/>
          <w:szCs w:val="28"/>
        </w:rPr>
      </w:pPr>
      <w:r w:rsidRPr="007D5D81">
        <w:rPr>
          <w:rFonts w:ascii="Times New Roman" w:hAnsi="Times New Roman" w:cs="Times New Roman"/>
          <w:sz w:val="28"/>
          <w:szCs w:val="28"/>
        </w:rPr>
        <w:t>Перечень товарных рынков для содействия развитию конкуренции</w:t>
      </w:r>
    </w:p>
    <w:p w:rsidR="007D5D81" w:rsidRDefault="007D5D81" w:rsidP="007D5D81">
      <w:pPr>
        <w:tabs>
          <w:tab w:val="left" w:pos="1390"/>
        </w:tabs>
        <w:spacing w:after="0"/>
        <w:ind w:firstLine="709"/>
        <w:jc w:val="both"/>
        <w:rPr>
          <w:rFonts w:ascii="Times New Roman" w:hAnsi="Times New Roman" w:cs="Times New Roman"/>
          <w:sz w:val="28"/>
          <w:szCs w:val="28"/>
        </w:rPr>
      </w:pPr>
      <w:r w:rsidRPr="007D5D81">
        <w:rPr>
          <w:rFonts w:ascii="Times New Roman" w:hAnsi="Times New Roman" w:cs="Times New Roman"/>
          <w:sz w:val="28"/>
          <w:szCs w:val="28"/>
        </w:rPr>
        <w:t xml:space="preserve">          </w:t>
      </w:r>
      <w:r w:rsidR="004B1FD9">
        <w:rPr>
          <w:rFonts w:ascii="Times New Roman" w:hAnsi="Times New Roman" w:cs="Times New Roman"/>
          <w:sz w:val="28"/>
          <w:szCs w:val="28"/>
        </w:rPr>
        <w:t xml:space="preserve">          </w:t>
      </w:r>
      <w:r w:rsidRPr="007D5D81">
        <w:rPr>
          <w:rFonts w:ascii="Times New Roman" w:hAnsi="Times New Roman" w:cs="Times New Roman"/>
          <w:sz w:val="28"/>
          <w:szCs w:val="28"/>
        </w:rPr>
        <w:t xml:space="preserve">в </w:t>
      </w:r>
      <w:r w:rsidR="004B1FD9">
        <w:rPr>
          <w:rFonts w:ascii="Times New Roman" w:hAnsi="Times New Roman" w:cs="Times New Roman"/>
          <w:sz w:val="28"/>
          <w:szCs w:val="28"/>
        </w:rPr>
        <w:t xml:space="preserve">муниципальном образовании </w:t>
      </w:r>
      <w:r w:rsidRPr="007D5D81">
        <w:rPr>
          <w:rFonts w:ascii="Times New Roman" w:hAnsi="Times New Roman" w:cs="Times New Roman"/>
          <w:sz w:val="28"/>
          <w:szCs w:val="28"/>
        </w:rPr>
        <w:t>Уярск</w:t>
      </w:r>
      <w:r w:rsidR="004B1FD9">
        <w:rPr>
          <w:rFonts w:ascii="Times New Roman" w:hAnsi="Times New Roman" w:cs="Times New Roman"/>
          <w:sz w:val="28"/>
          <w:szCs w:val="28"/>
        </w:rPr>
        <w:t>ий</w:t>
      </w:r>
      <w:r w:rsidRPr="007D5D81">
        <w:rPr>
          <w:rFonts w:ascii="Times New Roman" w:hAnsi="Times New Roman" w:cs="Times New Roman"/>
          <w:sz w:val="28"/>
          <w:szCs w:val="28"/>
        </w:rPr>
        <w:t xml:space="preserve"> район</w:t>
      </w:r>
    </w:p>
    <w:p w:rsidR="00650CAA" w:rsidRDefault="007D5D81" w:rsidP="007D5D81">
      <w:pPr>
        <w:tabs>
          <w:tab w:val="left" w:pos="1390"/>
        </w:tabs>
        <w:spacing w:after="0"/>
        <w:ind w:firstLine="709"/>
        <w:jc w:val="right"/>
        <w:rPr>
          <w:rFonts w:ascii="Times New Roman" w:hAnsi="Times New Roman" w:cs="Times New Roman"/>
          <w:sz w:val="28"/>
          <w:szCs w:val="28"/>
        </w:rPr>
      </w:pPr>
      <w:r w:rsidRPr="007D5D81">
        <w:rPr>
          <w:rFonts w:ascii="Times New Roman" w:hAnsi="Times New Roman" w:cs="Times New Roman"/>
          <w:sz w:val="28"/>
          <w:szCs w:val="28"/>
        </w:rPr>
        <w:t>Таблица № 6</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639"/>
      </w:tblGrid>
      <w:tr w:rsidR="007D5D81" w:rsidRPr="007D5D81" w:rsidTr="007D5D81">
        <w:trPr>
          <w:trHeight w:val="925"/>
        </w:trPr>
        <w:tc>
          <w:tcPr>
            <w:tcW w:w="567" w:type="dxa"/>
            <w:shd w:val="clear" w:color="auto" w:fill="auto"/>
            <w:vAlign w:val="center"/>
            <w:hideMark/>
          </w:tcPr>
          <w:p w:rsidR="007D5D81" w:rsidRPr="007D5D81" w:rsidRDefault="007D5D81" w:rsidP="007D5D81">
            <w:pPr>
              <w:spacing w:after="0" w:line="240" w:lineRule="auto"/>
              <w:jc w:val="center"/>
              <w:rPr>
                <w:rFonts w:ascii="Times New Roman" w:eastAsia="Times New Roman" w:hAnsi="Times New Roman" w:cs="Times New Roman"/>
                <w:color w:val="000000"/>
                <w:sz w:val="24"/>
                <w:szCs w:val="24"/>
                <w:lang w:eastAsia="ru-RU"/>
              </w:rPr>
            </w:pPr>
            <w:r w:rsidRPr="007D5D81">
              <w:rPr>
                <w:rFonts w:ascii="Times New Roman" w:eastAsia="Times New Roman" w:hAnsi="Times New Roman" w:cs="Times New Roman"/>
                <w:color w:val="000000"/>
                <w:sz w:val="24"/>
                <w:szCs w:val="24"/>
                <w:lang w:eastAsia="ru-RU"/>
              </w:rPr>
              <w:t> </w:t>
            </w:r>
          </w:p>
        </w:tc>
        <w:tc>
          <w:tcPr>
            <w:tcW w:w="9639" w:type="dxa"/>
            <w:shd w:val="clear" w:color="auto" w:fill="auto"/>
            <w:vAlign w:val="center"/>
            <w:hideMark/>
          </w:tcPr>
          <w:p w:rsidR="007D5D81" w:rsidRPr="007D5D81" w:rsidRDefault="007D5D81" w:rsidP="007D5D81">
            <w:pPr>
              <w:spacing w:after="0" w:line="240" w:lineRule="auto"/>
              <w:jc w:val="center"/>
              <w:rPr>
                <w:rFonts w:ascii="Times New Roman" w:eastAsia="Times New Roman" w:hAnsi="Times New Roman" w:cs="Times New Roman"/>
                <w:color w:val="000000"/>
                <w:sz w:val="24"/>
                <w:szCs w:val="24"/>
                <w:lang w:eastAsia="ru-RU"/>
              </w:rPr>
            </w:pPr>
            <w:r w:rsidRPr="007D5D81">
              <w:rPr>
                <w:rFonts w:ascii="Times New Roman" w:eastAsia="Times New Roman" w:hAnsi="Times New Roman" w:cs="Times New Roman"/>
                <w:color w:val="000000"/>
                <w:sz w:val="24"/>
                <w:szCs w:val="24"/>
                <w:lang w:eastAsia="ru-RU"/>
              </w:rPr>
              <w:t>Наименование отраслей (сфер, товарных рынков) экономики</w:t>
            </w:r>
          </w:p>
        </w:tc>
      </w:tr>
      <w:tr w:rsidR="007D5D81" w:rsidRPr="007D5D81" w:rsidTr="007D5D81">
        <w:trPr>
          <w:trHeight w:val="261"/>
        </w:trPr>
        <w:tc>
          <w:tcPr>
            <w:tcW w:w="567" w:type="dxa"/>
            <w:shd w:val="clear" w:color="auto" w:fill="auto"/>
            <w:vAlign w:val="center"/>
            <w:hideMark/>
          </w:tcPr>
          <w:p w:rsidR="007D5D81" w:rsidRPr="007D5D81" w:rsidRDefault="007D5D81" w:rsidP="007D5D81">
            <w:pPr>
              <w:spacing w:after="0" w:line="240" w:lineRule="auto"/>
              <w:jc w:val="center"/>
              <w:rPr>
                <w:rFonts w:ascii="Times New Roman" w:eastAsia="Times New Roman" w:hAnsi="Times New Roman" w:cs="Times New Roman"/>
                <w:bCs/>
                <w:iCs/>
                <w:color w:val="000000"/>
                <w:sz w:val="24"/>
                <w:szCs w:val="24"/>
                <w:lang w:eastAsia="ru-RU"/>
              </w:rPr>
            </w:pPr>
            <w:r w:rsidRPr="007D5D81">
              <w:rPr>
                <w:rFonts w:ascii="Times New Roman" w:eastAsia="Times New Roman" w:hAnsi="Times New Roman" w:cs="Times New Roman"/>
                <w:bCs/>
                <w:iCs/>
                <w:color w:val="000000"/>
                <w:sz w:val="24"/>
                <w:szCs w:val="24"/>
                <w:lang w:eastAsia="ru-RU"/>
              </w:rPr>
              <w:t>1</w:t>
            </w:r>
          </w:p>
        </w:tc>
        <w:tc>
          <w:tcPr>
            <w:tcW w:w="9639" w:type="dxa"/>
            <w:shd w:val="clear" w:color="auto" w:fill="auto"/>
            <w:vAlign w:val="center"/>
            <w:hideMark/>
          </w:tcPr>
          <w:p w:rsidR="007D5D81" w:rsidRPr="007D5D81" w:rsidRDefault="007D5D81" w:rsidP="007D5D81">
            <w:pPr>
              <w:spacing w:after="0" w:line="240" w:lineRule="auto"/>
              <w:jc w:val="center"/>
              <w:rPr>
                <w:rFonts w:ascii="Times New Roman" w:eastAsia="Times New Roman" w:hAnsi="Times New Roman" w:cs="Times New Roman"/>
                <w:bCs/>
                <w:iCs/>
                <w:color w:val="000000"/>
                <w:sz w:val="24"/>
                <w:szCs w:val="24"/>
                <w:lang w:eastAsia="ru-RU"/>
              </w:rPr>
            </w:pPr>
            <w:r w:rsidRPr="007D5D81">
              <w:rPr>
                <w:rFonts w:ascii="Times New Roman" w:eastAsia="Times New Roman" w:hAnsi="Times New Roman" w:cs="Times New Roman"/>
                <w:bCs/>
                <w:iCs/>
                <w:color w:val="000000"/>
                <w:sz w:val="24"/>
                <w:szCs w:val="24"/>
                <w:lang w:eastAsia="ru-RU"/>
              </w:rPr>
              <w:t>2</w:t>
            </w:r>
          </w:p>
        </w:tc>
      </w:tr>
      <w:tr w:rsidR="007D5D81" w:rsidRPr="007D5D81" w:rsidTr="007D5D81">
        <w:trPr>
          <w:trHeight w:val="757"/>
        </w:trPr>
        <w:tc>
          <w:tcPr>
            <w:tcW w:w="567" w:type="dxa"/>
            <w:shd w:val="clear" w:color="auto" w:fill="auto"/>
            <w:vAlign w:val="center"/>
            <w:hideMark/>
          </w:tcPr>
          <w:p w:rsidR="007D5D81" w:rsidRPr="007D5D81" w:rsidRDefault="007D5D81" w:rsidP="007D5D81">
            <w:pPr>
              <w:spacing w:after="0" w:line="240" w:lineRule="auto"/>
              <w:jc w:val="center"/>
              <w:rPr>
                <w:rFonts w:ascii="Times New Roman" w:eastAsia="Times New Roman" w:hAnsi="Times New Roman" w:cs="Times New Roman"/>
                <w:color w:val="000000"/>
                <w:sz w:val="24"/>
                <w:szCs w:val="24"/>
                <w:lang w:eastAsia="ru-RU"/>
              </w:rPr>
            </w:pPr>
            <w:r w:rsidRPr="007D5D81">
              <w:rPr>
                <w:rFonts w:ascii="Times New Roman" w:eastAsia="Times New Roman" w:hAnsi="Times New Roman" w:cs="Times New Roman"/>
                <w:color w:val="000000"/>
                <w:sz w:val="24"/>
                <w:szCs w:val="24"/>
                <w:lang w:eastAsia="ru-RU"/>
              </w:rPr>
              <w:t>1</w:t>
            </w:r>
          </w:p>
        </w:tc>
        <w:tc>
          <w:tcPr>
            <w:tcW w:w="9639" w:type="dxa"/>
            <w:shd w:val="clear" w:color="auto" w:fill="auto"/>
            <w:vAlign w:val="center"/>
            <w:hideMark/>
          </w:tcPr>
          <w:p w:rsidR="007D5D81" w:rsidRPr="007D5D81" w:rsidRDefault="007D5D81" w:rsidP="007D5D81">
            <w:pPr>
              <w:spacing w:after="0" w:line="240" w:lineRule="auto"/>
              <w:rPr>
                <w:rFonts w:ascii="Times New Roman" w:eastAsia="Times New Roman" w:hAnsi="Times New Roman" w:cs="Times New Roman"/>
                <w:color w:val="000000"/>
                <w:sz w:val="24"/>
                <w:szCs w:val="24"/>
                <w:lang w:eastAsia="ru-RU"/>
              </w:rPr>
            </w:pPr>
            <w:r w:rsidRPr="007D5D81">
              <w:rPr>
                <w:rFonts w:ascii="Times New Roman" w:eastAsia="Times New Roman" w:hAnsi="Times New Roman" w:cs="Times New Roman"/>
                <w:color w:val="000000"/>
                <w:sz w:val="24"/>
                <w:szCs w:val="24"/>
                <w:lang w:eastAsia="ru-RU"/>
              </w:rPr>
              <w:t>розничная торговля лекарственными препаратами, медицинскими изделиями и сопутствующими товарами</w:t>
            </w:r>
          </w:p>
        </w:tc>
      </w:tr>
      <w:tr w:rsidR="007D5D81" w:rsidRPr="007D5D81" w:rsidTr="007D5D81">
        <w:trPr>
          <w:trHeight w:val="261"/>
        </w:trPr>
        <w:tc>
          <w:tcPr>
            <w:tcW w:w="567" w:type="dxa"/>
            <w:shd w:val="clear" w:color="auto" w:fill="auto"/>
            <w:vAlign w:val="center"/>
            <w:hideMark/>
          </w:tcPr>
          <w:p w:rsidR="007D5D81" w:rsidRPr="007D5D81" w:rsidRDefault="007D5D81" w:rsidP="007D5D81">
            <w:pPr>
              <w:spacing w:after="0" w:line="240" w:lineRule="auto"/>
              <w:jc w:val="center"/>
              <w:rPr>
                <w:rFonts w:ascii="Times New Roman" w:eastAsia="Times New Roman" w:hAnsi="Times New Roman" w:cs="Times New Roman"/>
                <w:color w:val="000000"/>
                <w:sz w:val="24"/>
                <w:szCs w:val="24"/>
                <w:lang w:eastAsia="ru-RU"/>
              </w:rPr>
            </w:pPr>
            <w:r w:rsidRPr="007D5D81">
              <w:rPr>
                <w:rFonts w:ascii="Times New Roman" w:eastAsia="Times New Roman" w:hAnsi="Times New Roman" w:cs="Times New Roman"/>
                <w:color w:val="000000"/>
                <w:sz w:val="24"/>
                <w:szCs w:val="24"/>
                <w:lang w:eastAsia="ru-RU"/>
              </w:rPr>
              <w:t>2</w:t>
            </w:r>
          </w:p>
        </w:tc>
        <w:tc>
          <w:tcPr>
            <w:tcW w:w="9639" w:type="dxa"/>
            <w:shd w:val="clear" w:color="auto" w:fill="auto"/>
            <w:vAlign w:val="center"/>
            <w:hideMark/>
          </w:tcPr>
          <w:p w:rsidR="007D5D81" w:rsidRPr="007D5D81" w:rsidRDefault="007D5D81" w:rsidP="007D5D81">
            <w:pPr>
              <w:spacing w:after="0" w:line="240" w:lineRule="auto"/>
              <w:rPr>
                <w:rFonts w:ascii="Times New Roman" w:eastAsia="Times New Roman" w:hAnsi="Times New Roman" w:cs="Times New Roman"/>
                <w:color w:val="000000"/>
                <w:sz w:val="24"/>
                <w:szCs w:val="24"/>
                <w:lang w:eastAsia="ru-RU"/>
              </w:rPr>
            </w:pPr>
            <w:r w:rsidRPr="007D5D81">
              <w:rPr>
                <w:rFonts w:ascii="Times New Roman" w:eastAsia="Times New Roman" w:hAnsi="Times New Roman" w:cs="Times New Roman"/>
                <w:color w:val="000000"/>
                <w:sz w:val="24"/>
                <w:szCs w:val="24"/>
                <w:lang w:eastAsia="ru-RU"/>
              </w:rPr>
              <w:t>ритуальные услуги</w:t>
            </w:r>
          </w:p>
        </w:tc>
      </w:tr>
      <w:tr w:rsidR="007D5D81" w:rsidRPr="007D5D81" w:rsidTr="007D5D81">
        <w:trPr>
          <w:trHeight w:val="510"/>
        </w:trPr>
        <w:tc>
          <w:tcPr>
            <w:tcW w:w="567" w:type="dxa"/>
            <w:shd w:val="clear" w:color="auto" w:fill="auto"/>
            <w:vAlign w:val="center"/>
            <w:hideMark/>
          </w:tcPr>
          <w:p w:rsidR="007D5D81" w:rsidRPr="007D5D81" w:rsidRDefault="007D5D81" w:rsidP="007D5D81">
            <w:pPr>
              <w:spacing w:after="0" w:line="240" w:lineRule="auto"/>
              <w:jc w:val="center"/>
              <w:rPr>
                <w:rFonts w:ascii="Times New Roman" w:eastAsia="Times New Roman" w:hAnsi="Times New Roman" w:cs="Times New Roman"/>
                <w:color w:val="000000"/>
                <w:sz w:val="24"/>
                <w:szCs w:val="24"/>
                <w:lang w:eastAsia="ru-RU"/>
              </w:rPr>
            </w:pPr>
            <w:r w:rsidRPr="007D5D81">
              <w:rPr>
                <w:rFonts w:ascii="Times New Roman" w:eastAsia="Times New Roman" w:hAnsi="Times New Roman" w:cs="Times New Roman"/>
                <w:color w:val="000000"/>
                <w:sz w:val="24"/>
                <w:szCs w:val="24"/>
                <w:lang w:eastAsia="ru-RU"/>
              </w:rPr>
              <w:t>3</w:t>
            </w:r>
          </w:p>
        </w:tc>
        <w:tc>
          <w:tcPr>
            <w:tcW w:w="9639" w:type="dxa"/>
            <w:shd w:val="clear" w:color="auto" w:fill="auto"/>
            <w:vAlign w:val="center"/>
            <w:hideMark/>
          </w:tcPr>
          <w:p w:rsidR="007D5D81" w:rsidRPr="007D5D81" w:rsidRDefault="007D5D81" w:rsidP="007D5D81">
            <w:pPr>
              <w:spacing w:after="0" w:line="240" w:lineRule="auto"/>
              <w:rPr>
                <w:rFonts w:ascii="Times New Roman" w:eastAsia="Times New Roman" w:hAnsi="Times New Roman" w:cs="Times New Roman"/>
                <w:color w:val="000000"/>
                <w:sz w:val="24"/>
                <w:szCs w:val="24"/>
                <w:lang w:eastAsia="ru-RU"/>
              </w:rPr>
            </w:pPr>
            <w:r w:rsidRPr="007D5D81">
              <w:rPr>
                <w:rFonts w:ascii="Times New Roman" w:eastAsia="Times New Roman" w:hAnsi="Times New Roman" w:cs="Times New Roman"/>
                <w:color w:val="000000"/>
                <w:sz w:val="24"/>
                <w:szCs w:val="24"/>
                <w:lang w:eastAsia="ru-RU"/>
              </w:rPr>
              <w:t>теплоснабжение (производство тепловой энергии)</w:t>
            </w:r>
          </w:p>
        </w:tc>
      </w:tr>
      <w:tr w:rsidR="007D5D81" w:rsidRPr="007D5D81" w:rsidTr="007D5D81">
        <w:trPr>
          <w:trHeight w:val="261"/>
        </w:trPr>
        <w:tc>
          <w:tcPr>
            <w:tcW w:w="567" w:type="dxa"/>
            <w:shd w:val="clear" w:color="auto" w:fill="auto"/>
            <w:vAlign w:val="center"/>
            <w:hideMark/>
          </w:tcPr>
          <w:p w:rsidR="007D5D81" w:rsidRPr="007D5D81" w:rsidRDefault="007D5D81" w:rsidP="007D5D81">
            <w:pPr>
              <w:spacing w:after="0" w:line="240" w:lineRule="auto"/>
              <w:jc w:val="center"/>
              <w:rPr>
                <w:rFonts w:ascii="Times New Roman" w:eastAsia="Times New Roman" w:hAnsi="Times New Roman" w:cs="Times New Roman"/>
                <w:color w:val="000000"/>
                <w:sz w:val="24"/>
                <w:szCs w:val="24"/>
                <w:lang w:eastAsia="ru-RU"/>
              </w:rPr>
            </w:pPr>
            <w:r w:rsidRPr="007D5D81">
              <w:rPr>
                <w:rFonts w:ascii="Times New Roman" w:eastAsia="Times New Roman" w:hAnsi="Times New Roman" w:cs="Times New Roman"/>
                <w:color w:val="000000"/>
                <w:sz w:val="24"/>
                <w:szCs w:val="24"/>
                <w:lang w:eastAsia="ru-RU"/>
              </w:rPr>
              <w:t>4</w:t>
            </w:r>
          </w:p>
        </w:tc>
        <w:tc>
          <w:tcPr>
            <w:tcW w:w="9639" w:type="dxa"/>
            <w:shd w:val="clear" w:color="auto" w:fill="auto"/>
            <w:vAlign w:val="center"/>
            <w:hideMark/>
          </w:tcPr>
          <w:p w:rsidR="007D5D81" w:rsidRPr="007D5D81" w:rsidRDefault="007D5D81" w:rsidP="007D5D81">
            <w:pPr>
              <w:spacing w:after="0" w:line="240" w:lineRule="auto"/>
              <w:rPr>
                <w:rFonts w:ascii="Times New Roman" w:eastAsia="Times New Roman" w:hAnsi="Times New Roman" w:cs="Times New Roman"/>
                <w:color w:val="000000"/>
                <w:sz w:val="24"/>
                <w:szCs w:val="24"/>
                <w:lang w:eastAsia="ru-RU"/>
              </w:rPr>
            </w:pPr>
            <w:r w:rsidRPr="007D5D81">
              <w:rPr>
                <w:rFonts w:ascii="Times New Roman" w:eastAsia="Times New Roman" w:hAnsi="Times New Roman" w:cs="Times New Roman"/>
                <w:color w:val="000000"/>
                <w:sz w:val="24"/>
                <w:szCs w:val="24"/>
                <w:lang w:eastAsia="ru-RU"/>
              </w:rPr>
              <w:t>благоустройство городской среды</w:t>
            </w:r>
          </w:p>
        </w:tc>
      </w:tr>
      <w:tr w:rsidR="007D5D81" w:rsidRPr="007D5D81" w:rsidTr="007D5D81">
        <w:trPr>
          <w:trHeight w:val="996"/>
        </w:trPr>
        <w:tc>
          <w:tcPr>
            <w:tcW w:w="567" w:type="dxa"/>
            <w:shd w:val="clear" w:color="auto" w:fill="auto"/>
            <w:vAlign w:val="center"/>
            <w:hideMark/>
          </w:tcPr>
          <w:p w:rsidR="007D5D81" w:rsidRPr="007D5D81" w:rsidRDefault="007D5D81" w:rsidP="007D5D81">
            <w:pPr>
              <w:spacing w:after="0" w:line="240" w:lineRule="auto"/>
              <w:jc w:val="center"/>
              <w:rPr>
                <w:rFonts w:ascii="Times New Roman" w:eastAsia="Times New Roman" w:hAnsi="Times New Roman" w:cs="Times New Roman"/>
                <w:color w:val="000000"/>
                <w:sz w:val="24"/>
                <w:szCs w:val="24"/>
                <w:lang w:eastAsia="ru-RU"/>
              </w:rPr>
            </w:pPr>
            <w:r w:rsidRPr="007D5D81">
              <w:rPr>
                <w:rFonts w:ascii="Times New Roman" w:eastAsia="Times New Roman" w:hAnsi="Times New Roman" w:cs="Times New Roman"/>
                <w:color w:val="000000"/>
                <w:sz w:val="24"/>
                <w:szCs w:val="24"/>
                <w:lang w:eastAsia="ru-RU"/>
              </w:rPr>
              <w:t>5</w:t>
            </w:r>
          </w:p>
        </w:tc>
        <w:tc>
          <w:tcPr>
            <w:tcW w:w="9639" w:type="dxa"/>
            <w:shd w:val="clear" w:color="auto" w:fill="auto"/>
            <w:vAlign w:val="center"/>
            <w:hideMark/>
          </w:tcPr>
          <w:p w:rsidR="007D5D81" w:rsidRPr="007D5D81" w:rsidRDefault="007D5D81" w:rsidP="007D5D81">
            <w:pPr>
              <w:spacing w:after="0" w:line="240" w:lineRule="auto"/>
              <w:rPr>
                <w:rFonts w:ascii="Times New Roman" w:eastAsia="Times New Roman" w:hAnsi="Times New Roman" w:cs="Times New Roman"/>
                <w:color w:val="000000"/>
                <w:sz w:val="24"/>
                <w:szCs w:val="24"/>
                <w:lang w:eastAsia="ru-RU"/>
              </w:rPr>
            </w:pPr>
            <w:r w:rsidRPr="007D5D81">
              <w:rPr>
                <w:rFonts w:ascii="Times New Roman" w:eastAsia="Times New Roman" w:hAnsi="Times New Roman" w:cs="Times New Roman"/>
                <w:color w:val="000000"/>
                <w:sz w:val="24"/>
                <w:szCs w:val="24"/>
                <w:lang w:eastAsia="ru-RU"/>
              </w:rPr>
              <w:t>перевозка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r>
      <w:tr w:rsidR="007D5D81" w:rsidRPr="007D5D81" w:rsidTr="007D5D81">
        <w:trPr>
          <w:trHeight w:val="261"/>
        </w:trPr>
        <w:tc>
          <w:tcPr>
            <w:tcW w:w="567" w:type="dxa"/>
            <w:shd w:val="clear" w:color="auto" w:fill="auto"/>
            <w:vAlign w:val="center"/>
            <w:hideMark/>
          </w:tcPr>
          <w:p w:rsidR="007D5D81" w:rsidRPr="007D5D81" w:rsidRDefault="007D5D81" w:rsidP="007D5D81">
            <w:pPr>
              <w:spacing w:after="0" w:line="240" w:lineRule="auto"/>
              <w:jc w:val="center"/>
              <w:rPr>
                <w:rFonts w:ascii="Times New Roman" w:eastAsia="Times New Roman" w:hAnsi="Times New Roman" w:cs="Times New Roman"/>
                <w:color w:val="000000"/>
                <w:sz w:val="24"/>
                <w:szCs w:val="24"/>
                <w:lang w:eastAsia="ru-RU"/>
              </w:rPr>
            </w:pPr>
            <w:r w:rsidRPr="007D5D81">
              <w:rPr>
                <w:rFonts w:ascii="Times New Roman" w:eastAsia="Times New Roman" w:hAnsi="Times New Roman" w:cs="Times New Roman"/>
                <w:color w:val="000000"/>
                <w:sz w:val="24"/>
                <w:szCs w:val="24"/>
                <w:lang w:eastAsia="ru-RU"/>
              </w:rPr>
              <w:t>6</w:t>
            </w:r>
          </w:p>
        </w:tc>
        <w:tc>
          <w:tcPr>
            <w:tcW w:w="9639" w:type="dxa"/>
            <w:shd w:val="clear" w:color="auto" w:fill="auto"/>
            <w:vAlign w:val="center"/>
            <w:hideMark/>
          </w:tcPr>
          <w:p w:rsidR="007D5D81" w:rsidRPr="007D5D81" w:rsidRDefault="007D5D81" w:rsidP="007D5D81">
            <w:pPr>
              <w:spacing w:after="0" w:line="240" w:lineRule="auto"/>
              <w:rPr>
                <w:rFonts w:ascii="Times New Roman" w:eastAsia="Times New Roman" w:hAnsi="Times New Roman" w:cs="Times New Roman"/>
                <w:color w:val="000000"/>
                <w:sz w:val="24"/>
                <w:szCs w:val="24"/>
                <w:lang w:eastAsia="ru-RU"/>
              </w:rPr>
            </w:pPr>
            <w:r w:rsidRPr="007D5D81">
              <w:rPr>
                <w:rFonts w:ascii="Times New Roman" w:eastAsia="Times New Roman" w:hAnsi="Times New Roman" w:cs="Times New Roman"/>
                <w:color w:val="000000"/>
                <w:sz w:val="24"/>
                <w:szCs w:val="24"/>
                <w:lang w:eastAsia="ru-RU"/>
              </w:rPr>
              <w:t xml:space="preserve">кадастровые и землеустроительные работы  </w:t>
            </w:r>
          </w:p>
        </w:tc>
      </w:tr>
      <w:tr w:rsidR="007D5D81" w:rsidRPr="007D5D81" w:rsidTr="007D5D81">
        <w:trPr>
          <w:trHeight w:val="457"/>
        </w:trPr>
        <w:tc>
          <w:tcPr>
            <w:tcW w:w="567" w:type="dxa"/>
            <w:shd w:val="clear" w:color="auto" w:fill="auto"/>
            <w:vAlign w:val="center"/>
            <w:hideMark/>
          </w:tcPr>
          <w:p w:rsidR="007D5D81" w:rsidRPr="007D5D81" w:rsidRDefault="007D5D81" w:rsidP="007D5D81">
            <w:pPr>
              <w:spacing w:after="0" w:line="240" w:lineRule="auto"/>
              <w:jc w:val="center"/>
              <w:rPr>
                <w:rFonts w:ascii="Times New Roman" w:eastAsia="Times New Roman" w:hAnsi="Times New Roman" w:cs="Times New Roman"/>
                <w:color w:val="000000"/>
                <w:sz w:val="24"/>
                <w:szCs w:val="24"/>
                <w:lang w:eastAsia="ru-RU"/>
              </w:rPr>
            </w:pPr>
            <w:r w:rsidRPr="007D5D81">
              <w:rPr>
                <w:rFonts w:ascii="Times New Roman" w:eastAsia="Times New Roman" w:hAnsi="Times New Roman" w:cs="Times New Roman"/>
                <w:color w:val="000000"/>
                <w:sz w:val="24"/>
                <w:szCs w:val="24"/>
                <w:lang w:eastAsia="ru-RU"/>
              </w:rPr>
              <w:t>7</w:t>
            </w:r>
          </w:p>
        </w:tc>
        <w:tc>
          <w:tcPr>
            <w:tcW w:w="9639" w:type="dxa"/>
            <w:shd w:val="clear" w:color="auto" w:fill="auto"/>
            <w:vAlign w:val="center"/>
            <w:hideMark/>
          </w:tcPr>
          <w:p w:rsidR="007D5D81" w:rsidRPr="007D5D81" w:rsidRDefault="007D5D81" w:rsidP="007D5D81">
            <w:pPr>
              <w:spacing w:after="0" w:line="240" w:lineRule="auto"/>
              <w:rPr>
                <w:rFonts w:ascii="Times New Roman" w:eastAsia="Times New Roman" w:hAnsi="Times New Roman" w:cs="Times New Roman"/>
                <w:color w:val="000000"/>
                <w:sz w:val="24"/>
                <w:szCs w:val="24"/>
                <w:lang w:eastAsia="ru-RU"/>
              </w:rPr>
            </w:pPr>
            <w:r w:rsidRPr="007D5D81">
              <w:rPr>
                <w:rFonts w:ascii="Times New Roman" w:eastAsia="Times New Roman" w:hAnsi="Times New Roman" w:cs="Times New Roman"/>
                <w:color w:val="000000"/>
                <w:sz w:val="24"/>
                <w:szCs w:val="24"/>
                <w:lang w:eastAsia="ru-RU"/>
              </w:rPr>
              <w:t>производство кирпича</w:t>
            </w:r>
          </w:p>
        </w:tc>
      </w:tr>
      <w:tr w:rsidR="007D5D81" w:rsidRPr="007D5D81" w:rsidTr="007D5D81">
        <w:trPr>
          <w:trHeight w:val="407"/>
        </w:trPr>
        <w:tc>
          <w:tcPr>
            <w:tcW w:w="567" w:type="dxa"/>
            <w:shd w:val="clear" w:color="auto" w:fill="auto"/>
            <w:vAlign w:val="center"/>
            <w:hideMark/>
          </w:tcPr>
          <w:p w:rsidR="007D5D81" w:rsidRPr="007D5D81" w:rsidRDefault="007D5D81" w:rsidP="007D5D81">
            <w:pPr>
              <w:spacing w:after="0" w:line="240" w:lineRule="auto"/>
              <w:jc w:val="center"/>
              <w:rPr>
                <w:rFonts w:ascii="Times New Roman" w:eastAsia="Times New Roman" w:hAnsi="Times New Roman" w:cs="Times New Roman"/>
                <w:color w:val="000000"/>
                <w:sz w:val="24"/>
                <w:szCs w:val="24"/>
                <w:lang w:eastAsia="ru-RU"/>
              </w:rPr>
            </w:pPr>
            <w:r w:rsidRPr="007D5D81">
              <w:rPr>
                <w:rFonts w:ascii="Times New Roman" w:eastAsia="Times New Roman" w:hAnsi="Times New Roman" w:cs="Times New Roman"/>
                <w:color w:val="000000"/>
                <w:sz w:val="24"/>
                <w:szCs w:val="24"/>
                <w:lang w:eastAsia="ru-RU"/>
              </w:rPr>
              <w:t>8</w:t>
            </w:r>
          </w:p>
        </w:tc>
        <w:tc>
          <w:tcPr>
            <w:tcW w:w="9639" w:type="dxa"/>
            <w:shd w:val="clear" w:color="auto" w:fill="auto"/>
            <w:vAlign w:val="center"/>
            <w:hideMark/>
          </w:tcPr>
          <w:p w:rsidR="007D5D81" w:rsidRPr="007D5D81" w:rsidRDefault="007D5D81" w:rsidP="007D5D81">
            <w:pPr>
              <w:spacing w:after="0" w:line="240" w:lineRule="auto"/>
              <w:rPr>
                <w:rFonts w:ascii="Times New Roman" w:eastAsia="Times New Roman" w:hAnsi="Times New Roman" w:cs="Times New Roman"/>
                <w:color w:val="000000"/>
                <w:sz w:val="24"/>
                <w:szCs w:val="24"/>
                <w:lang w:eastAsia="ru-RU"/>
              </w:rPr>
            </w:pPr>
            <w:r w:rsidRPr="007D5D81">
              <w:rPr>
                <w:rFonts w:ascii="Times New Roman" w:eastAsia="Times New Roman" w:hAnsi="Times New Roman" w:cs="Times New Roman"/>
                <w:color w:val="000000"/>
                <w:sz w:val="24"/>
                <w:szCs w:val="24"/>
                <w:lang w:eastAsia="ru-RU"/>
              </w:rPr>
              <w:t>производство бетона</w:t>
            </w:r>
          </w:p>
        </w:tc>
      </w:tr>
    </w:tbl>
    <w:p w:rsidR="00916878" w:rsidRDefault="00916878" w:rsidP="007D5D81">
      <w:pPr>
        <w:tabs>
          <w:tab w:val="left" w:pos="1390"/>
        </w:tabs>
        <w:spacing w:after="0"/>
        <w:ind w:firstLine="709"/>
        <w:jc w:val="both"/>
        <w:rPr>
          <w:rFonts w:ascii="Times New Roman" w:hAnsi="Times New Roman" w:cs="Times New Roman"/>
          <w:i/>
          <w:sz w:val="28"/>
          <w:szCs w:val="28"/>
        </w:rPr>
      </w:pPr>
    </w:p>
    <w:p w:rsidR="007D5D81" w:rsidRPr="007D5D81" w:rsidRDefault="007D5D81" w:rsidP="007D5D81">
      <w:pPr>
        <w:tabs>
          <w:tab w:val="left" w:pos="1390"/>
        </w:tabs>
        <w:spacing w:after="0"/>
        <w:ind w:firstLine="709"/>
        <w:jc w:val="both"/>
        <w:rPr>
          <w:rFonts w:ascii="Times New Roman" w:hAnsi="Times New Roman" w:cs="Times New Roman"/>
          <w:i/>
          <w:sz w:val="28"/>
          <w:szCs w:val="28"/>
        </w:rPr>
      </w:pPr>
      <w:r w:rsidRPr="007D5D81">
        <w:rPr>
          <w:rFonts w:ascii="Times New Roman" w:hAnsi="Times New Roman" w:cs="Times New Roman"/>
          <w:i/>
          <w:sz w:val="28"/>
          <w:szCs w:val="28"/>
        </w:rPr>
        <w:t>В сфере розничной торговли лекарственными препаратами, изделиями медицинского назначения и сопутствующими товарами</w:t>
      </w:r>
    </w:p>
    <w:p w:rsidR="007D5D81" w:rsidRPr="00EF5B98" w:rsidRDefault="007D5D81" w:rsidP="007D5D81">
      <w:pPr>
        <w:tabs>
          <w:tab w:val="left" w:pos="1390"/>
        </w:tabs>
        <w:spacing w:after="0"/>
        <w:ind w:firstLine="709"/>
        <w:jc w:val="both"/>
        <w:rPr>
          <w:rFonts w:ascii="Times New Roman" w:hAnsi="Times New Roman" w:cs="Times New Roman"/>
          <w:sz w:val="28"/>
          <w:szCs w:val="28"/>
        </w:rPr>
      </w:pPr>
      <w:r w:rsidRPr="007D5D81">
        <w:rPr>
          <w:rFonts w:ascii="Times New Roman" w:hAnsi="Times New Roman" w:cs="Times New Roman"/>
          <w:sz w:val="28"/>
          <w:szCs w:val="28"/>
        </w:rPr>
        <w:t>Розничную торговлю лекарственными препаратами, изделиями медицинского назначения и сопутствующими товарами в Уярском районе осуществляют следующие аптеки:</w:t>
      </w:r>
      <w:r w:rsidR="00EF5B98">
        <w:rPr>
          <w:rFonts w:ascii="Times New Roman" w:hAnsi="Times New Roman" w:cs="Times New Roman"/>
          <w:sz w:val="28"/>
          <w:szCs w:val="28"/>
        </w:rPr>
        <w:t xml:space="preserve"> 2 -</w:t>
      </w:r>
      <w:r w:rsidRPr="007D5D81">
        <w:rPr>
          <w:rFonts w:ascii="Times New Roman" w:hAnsi="Times New Roman" w:cs="Times New Roman"/>
          <w:sz w:val="28"/>
          <w:szCs w:val="28"/>
        </w:rPr>
        <w:t xml:space="preserve"> АО </w:t>
      </w:r>
      <w:r w:rsidRPr="00EF5B98">
        <w:rPr>
          <w:rFonts w:ascii="Times New Roman" w:hAnsi="Times New Roman" w:cs="Times New Roman"/>
          <w:sz w:val="28"/>
          <w:szCs w:val="28"/>
        </w:rPr>
        <w:t>«Губернские аптеки»,</w:t>
      </w:r>
      <w:r w:rsidR="00081840" w:rsidRPr="00EF5B98">
        <w:rPr>
          <w:rFonts w:ascii="Times New Roman" w:hAnsi="Times New Roman" w:cs="Times New Roman"/>
          <w:sz w:val="28"/>
          <w:szCs w:val="28"/>
        </w:rPr>
        <w:t xml:space="preserve"> </w:t>
      </w:r>
      <w:r w:rsidR="00EF5B98">
        <w:rPr>
          <w:rFonts w:ascii="Times New Roman" w:hAnsi="Times New Roman" w:cs="Times New Roman"/>
          <w:sz w:val="28"/>
          <w:szCs w:val="28"/>
        </w:rPr>
        <w:t>3-</w:t>
      </w:r>
      <w:r w:rsidR="00A81437" w:rsidRPr="00EF5B98">
        <w:rPr>
          <w:rFonts w:ascii="Times New Roman" w:hAnsi="Times New Roman" w:cs="Times New Roman"/>
          <w:sz w:val="28"/>
          <w:szCs w:val="28"/>
        </w:rPr>
        <w:t>ООО «Практик Плюс»</w:t>
      </w:r>
      <w:r w:rsidR="00EF5B98" w:rsidRPr="00EF5B98">
        <w:rPr>
          <w:rFonts w:ascii="Times New Roman" w:hAnsi="Times New Roman" w:cs="Times New Roman"/>
          <w:sz w:val="28"/>
          <w:szCs w:val="28"/>
        </w:rPr>
        <w:t>,</w:t>
      </w:r>
      <w:r w:rsidRPr="00EF5B98">
        <w:rPr>
          <w:rFonts w:ascii="Times New Roman" w:hAnsi="Times New Roman" w:cs="Times New Roman"/>
          <w:sz w:val="28"/>
          <w:szCs w:val="28"/>
        </w:rPr>
        <w:t xml:space="preserve"> </w:t>
      </w:r>
      <w:r w:rsidR="00EF5B98">
        <w:rPr>
          <w:rFonts w:ascii="Times New Roman" w:hAnsi="Times New Roman" w:cs="Times New Roman"/>
          <w:sz w:val="28"/>
          <w:szCs w:val="28"/>
        </w:rPr>
        <w:t>1 -</w:t>
      </w:r>
      <w:r w:rsidR="009C1B29" w:rsidRPr="00EF5B98">
        <w:rPr>
          <w:rFonts w:ascii="Times New Roman" w:hAnsi="Times New Roman" w:cs="Times New Roman"/>
          <w:sz w:val="28"/>
          <w:szCs w:val="28"/>
        </w:rPr>
        <w:t>Аптека  «Будь здоров»</w:t>
      </w:r>
      <w:r w:rsidR="00640875">
        <w:rPr>
          <w:rFonts w:ascii="Times New Roman" w:hAnsi="Times New Roman" w:cs="Times New Roman"/>
          <w:sz w:val="28"/>
          <w:szCs w:val="28"/>
        </w:rPr>
        <w:t>, 1-аптека «Дешевая»,1- аптека «Апрель»</w:t>
      </w:r>
      <w:r w:rsidRPr="00EF5B98">
        <w:rPr>
          <w:rFonts w:ascii="Times New Roman" w:hAnsi="Times New Roman" w:cs="Times New Roman"/>
          <w:sz w:val="28"/>
          <w:szCs w:val="28"/>
        </w:rPr>
        <w:t>.</w:t>
      </w:r>
    </w:p>
    <w:p w:rsidR="007D5D81" w:rsidRPr="007D5D81" w:rsidRDefault="007D5D81" w:rsidP="007D5D81">
      <w:pPr>
        <w:tabs>
          <w:tab w:val="left" w:pos="1390"/>
        </w:tabs>
        <w:spacing w:after="0"/>
        <w:ind w:firstLine="709"/>
        <w:jc w:val="both"/>
        <w:rPr>
          <w:rFonts w:ascii="Times New Roman" w:hAnsi="Times New Roman" w:cs="Times New Roman"/>
          <w:sz w:val="28"/>
          <w:szCs w:val="28"/>
        </w:rPr>
      </w:pPr>
      <w:r w:rsidRPr="007D5D81">
        <w:rPr>
          <w:rFonts w:ascii="Times New Roman" w:hAnsi="Times New Roman" w:cs="Times New Roman"/>
          <w:sz w:val="28"/>
          <w:szCs w:val="28"/>
        </w:rPr>
        <w:t>Доля хозяйствующих субъектов частной формы собственности, осуществляющих вышеперечисленные виды экономиче</w:t>
      </w:r>
      <w:r w:rsidR="00640875">
        <w:rPr>
          <w:rFonts w:ascii="Times New Roman" w:hAnsi="Times New Roman" w:cs="Times New Roman"/>
          <w:sz w:val="28"/>
          <w:szCs w:val="28"/>
        </w:rPr>
        <w:t>ской деятельности, составляет  75</w:t>
      </w:r>
      <w:r w:rsidRPr="007D5D81">
        <w:rPr>
          <w:rFonts w:ascii="Times New Roman" w:hAnsi="Times New Roman" w:cs="Times New Roman"/>
          <w:sz w:val="28"/>
          <w:szCs w:val="28"/>
        </w:rPr>
        <w:t>%.</w:t>
      </w:r>
    </w:p>
    <w:p w:rsidR="007D5D81" w:rsidRPr="007D5D81" w:rsidRDefault="007D5D81" w:rsidP="007D5D81">
      <w:pPr>
        <w:tabs>
          <w:tab w:val="left" w:pos="1390"/>
        </w:tabs>
        <w:spacing w:after="0"/>
        <w:ind w:firstLine="709"/>
        <w:jc w:val="both"/>
        <w:rPr>
          <w:rFonts w:ascii="Times New Roman" w:hAnsi="Times New Roman" w:cs="Times New Roman"/>
          <w:i/>
          <w:sz w:val="28"/>
          <w:szCs w:val="28"/>
        </w:rPr>
      </w:pPr>
      <w:r w:rsidRPr="007D5D81">
        <w:rPr>
          <w:rFonts w:ascii="Times New Roman" w:hAnsi="Times New Roman" w:cs="Times New Roman"/>
          <w:i/>
          <w:sz w:val="28"/>
          <w:szCs w:val="28"/>
        </w:rPr>
        <w:t>В сфере ритуальных  услуг</w:t>
      </w:r>
    </w:p>
    <w:p w:rsidR="007D5D81" w:rsidRPr="007D5D81" w:rsidRDefault="007D5D81" w:rsidP="007D5D81">
      <w:pPr>
        <w:tabs>
          <w:tab w:val="left" w:pos="1390"/>
        </w:tabs>
        <w:spacing w:after="0"/>
        <w:ind w:firstLine="709"/>
        <w:jc w:val="both"/>
        <w:rPr>
          <w:rFonts w:ascii="Times New Roman" w:hAnsi="Times New Roman" w:cs="Times New Roman"/>
          <w:sz w:val="28"/>
          <w:szCs w:val="28"/>
        </w:rPr>
      </w:pPr>
      <w:r w:rsidRPr="007D5D81">
        <w:rPr>
          <w:rFonts w:ascii="Times New Roman" w:hAnsi="Times New Roman" w:cs="Times New Roman"/>
          <w:sz w:val="28"/>
          <w:szCs w:val="28"/>
        </w:rPr>
        <w:t xml:space="preserve">В Уярском районе зарегистрировано 4 </w:t>
      </w:r>
      <w:r w:rsidR="00553B24">
        <w:rPr>
          <w:rFonts w:ascii="Times New Roman" w:hAnsi="Times New Roman" w:cs="Times New Roman"/>
          <w:sz w:val="28"/>
          <w:szCs w:val="28"/>
        </w:rPr>
        <w:t>субъекта</w:t>
      </w:r>
      <w:r w:rsidRPr="007D5D81">
        <w:rPr>
          <w:rFonts w:ascii="Times New Roman" w:hAnsi="Times New Roman" w:cs="Times New Roman"/>
          <w:sz w:val="28"/>
          <w:szCs w:val="28"/>
        </w:rPr>
        <w:t>, осуществляющие ритуальные услуги:  МУП Ритуал,</w:t>
      </w:r>
      <w:r w:rsidR="00553B24">
        <w:rPr>
          <w:rFonts w:ascii="Times New Roman" w:hAnsi="Times New Roman" w:cs="Times New Roman"/>
          <w:sz w:val="28"/>
          <w:szCs w:val="28"/>
        </w:rPr>
        <w:t xml:space="preserve"> ИП </w:t>
      </w:r>
      <w:proofErr w:type="spellStart"/>
      <w:r w:rsidR="00553B24">
        <w:rPr>
          <w:rFonts w:ascii="Times New Roman" w:hAnsi="Times New Roman" w:cs="Times New Roman"/>
          <w:sz w:val="28"/>
          <w:szCs w:val="28"/>
        </w:rPr>
        <w:t>Милешкина</w:t>
      </w:r>
      <w:r w:rsidR="00CD2A14">
        <w:rPr>
          <w:rFonts w:ascii="Times New Roman" w:hAnsi="Times New Roman" w:cs="Times New Roman"/>
          <w:sz w:val="28"/>
          <w:szCs w:val="28"/>
        </w:rPr>
        <w:t>О.В</w:t>
      </w:r>
      <w:proofErr w:type="spellEnd"/>
      <w:r w:rsidR="00CD2A14">
        <w:rPr>
          <w:rFonts w:ascii="Times New Roman" w:hAnsi="Times New Roman" w:cs="Times New Roman"/>
          <w:sz w:val="28"/>
          <w:szCs w:val="28"/>
        </w:rPr>
        <w:t>.</w:t>
      </w:r>
      <w:r w:rsidR="00553B24">
        <w:rPr>
          <w:rFonts w:ascii="Times New Roman" w:hAnsi="Times New Roman" w:cs="Times New Roman"/>
          <w:sz w:val="28"/>
          <w:szCs w:val="28"/>
        </w:rPr>
        <w:t xml:space="preserve">, ИП </w:t>
      </w:r>
      <w:proofErr w:type="spellStart"/>
      <w:r w:rsidR="00CD2A14">
        <w:rPr>
          <w:rFonts w:ascii="Times New Roman" w:hAnsi="Times New Roman" w:cs="Times New Roman"/>
          <w:sz w:val="28"/>
          <w:szCs w:val="28"/>
        </w:rPr>
        <w:t>Алтунина</w:t>
      </w:r>
      <w:proofErr w:type="spellEnd"/>
      <w:r w:rsidR="00CD2A14">
        <w:rPr>
          <w:rFonts w:ascii="Times New Roman" w:hAnsi="Times New Roman" w:cs="Times New Roman"/>
          <w:sz w:val="28"/>
          <w:szCs w:val="28"/>
        </w:rPr>
        <w:t xml:space="preserve"> В.В.</w:t>
      </w:r>
      <w:r w:rsidR="00553B24">
        <w:rPr>
          <w:rFonts w:ascii="Times New Roman" w:hAnsi="Times New Roman" w:cs="Times New Roman"/>
          <w:sz w:val="28"/>
          <w:szCs w:val="28"/>
        </w:rPr>
        <w:t>, ИП Тарасенко.</w:t>
      </w:r>
    </w:p>
    <w:p w:rsidR="007D5D81" w:rsidRPr="007D5D81" w:rsidRDefault="007D5D81" w:rsidP="007D5D81">
      <w:pPr>
        <w:tabs>
          <w:tab w:val="left" w:pos="1390"/>
        </w:tabs>
        <w:spacing w:after="0"/>
        <w:ind w:firstLine="709"/>
        <w:jc w:val="both"/>
        <w:rPr>
          <w:rFonts w:ascii="Times New Roman" w:hAnsi="Times New Roman" w:cs="Times New Roman"/>
          <w:sz w:val="28"/>
          <w:szCs w:val="28"/>
        </w:rPr>
      </w:pPr>
      <w:r w:rsidRPr="007D5D81">
        <w:rPr>
          <w:rFonts w:ascii="Times New Roman" w:hAnsi="Times New Roman" w:cs="Times New Roman"/>
          <w:sz w:val="28"/>
          <w:szCs w:val="28"/>
        </w:rPr>
        <w:lastRenderedPageBreak/>
        <w:t>Доля хозяйствующих субъектов частной формы собственности, осуществляющих вышеперечисленные виды экономической деятельности, составляет 30%.</w:t>
      </w:r>
    </w:p>
    <w:p w:rsidR="007D5D81" w:rsidRPr="00F00143" w:rsidRDefault="007D5D81" w:rsidP="007D5D81">
      <w:pPr>
        <w:tabs>
          <w:tab w:val="left" w:pos="1390"/>
        </w:tabs>
        <w:spacing w:after="0"/>
        <w:ind w:firstLine="709"/>
        <w:jc w:val="both"/>
        <w:rPr>
          <w:rFonts w:ascii="Times New Roman" w:hAnsi="Times New Roman" w:cs="Times New Roman"/>
          <w:i/>
          <w:sz w:val="28"/>
          <w:szCs w:val="28"/>
        </w:rPr>
      </w:pPr>
      <w:r w:rsidRPr="00F00143">
        <w:rPr>
          <w:rFonts w:ascii="Times New Roman" w:hAnsi="Times New Roman" w:cs="Times New Roman"/>
          <w:i/>
          <w:sz w:val="28"/>
          <w:szCs w:val="28"/>
        </w:rPr>
        <w:t>В сфере теплоснабжение (производство тепловой энергии)</w:t>
      </w:r>
    </w:p>
    <w:p w:rsidR="007D5D81" w:rsidRPr="007D5D81" w:rsidRDefault="007D5D81" w:rsidP="007D5D81">
      <w:pPr>
        <w:tabs>
          <w:tab w:val="left" w:pos="1390"/>
        </w:tabs>
        <w:spacing w:after="0"/>
        <w:ind w:firstLine="709"/>
        <w:jc w:val="both"/>
        <w:rPr>
          <w:rFonts w:ascii="Times New Roman" w:hAnsi="Times New Roman" w:cs="Times New Roman"/>
          <w:sz w:val="28"/>
          <w:szCs w:val="28"/>
        </w:rPr>
      </w:pPr>
      <w:r w:rsidRPr="007D5D81">
        <w:rPr>
          <w:rFonts w:ascii="Times New Roman" w:hAnsi="Times New Roman" w:cs="Times New Roman"/>
          <w:sz w:val="28"/>
          <w:szCs w:val="28"/>
        </w:rPr>
        <w:t xml:space="preserve">На территории района осуществляют свою деятельность 5 </w:t>
      </w:r>
      <w:proofErr w:type="spellStart"/>
      <w:r w:rsidRPr="007D5D81">
        <w:rPr>
          <w:rFonts w:ascii="Times New Roman" w:hAnsi="Times New Roman" w:cs="Times New Roman"/>
          <w:sz w:val="28"/>
          <w:szCs w:val="28"/>
        </w:rPr>
        <w:t>ресурсоснабжающих</w:t>
      </w:r>
      <w:proofErr w:type="spellEnd"/>
      <w:r w:rsidRPr="007D5D81">
        <w:rPr>
          <w:rFonts w:ascii="Times New Roman" w:hAnsi="Times New Roman" w:cs="Times New Roman"/>
          <w:sz w:val="28"/>
          <w:szCs w:val="28"/>
        </w:rPr>
        <w:t xml:space="preserve"> организаций: МУП «ГКХ», ООО «Дом Сервис», ООО «Гарант», ФКУИК-16, ООО "ТЕПЛОХОД".</w:t>
      </w:r>
    </w:p>
    <w:p w:rsidR="007D5D81" w:rsidRPr="007D5D81" w:rsidRDefault="007D5D81" w:rsidP="007D5D81">
      <w:pPr>
        <w:tabs>
          <w:tab w:val="left" w:pos="1390"/>
        </w:tabs>
        <w:spacing w:after="0"/>
        <w:ind w:firstLine="709"/>
        <w:jc w:val="both"/>
        <w:rPr>
          <w:rFonts w:ascii="Times New Roman" w:hAnsi="Times New Roman" w:cs="Times New Roman"/>
          <w:sz w:val="28"/>
          <w:szCs w:val="28"/>
        </w:rPr>
      </w:pPr>
      <w:r w:rsidRPr="007D5D81">
        <w:rPr>
          <w:rFonts w:ascii="Times New Roman" w:hAnsi="Times New Roman" w:cs="Times New Roman"/>
          <w:sz w:val="28"/>
          <w:szCs w:val="28"/>
        </w:rPr>
        <w:t>Доля хозяйствующих субъектов частной формы собственности, осуществляющих вышеперечисленные виды экономической деятельности, составляет 25%.</w:t>
      </w:r>
    </w:p>
    <w:p w:rsidR="007D5D81" w:rsidRPr="00F00143" w:rsidRDefault="007D5D81" w:rsidP="007D5D81">
      <w:pPr>
        <w:tabs>
          <w:tab w:val="left" w:pos="1390"/>
        </w:tabs>
        <w:spacing w:after="0"/>
        <w:ind w:firstLine="709"/>
        <w:jc w:val="both"/>
        <w:rPr>
          <w:rFonts w:ascii="Times New Roman" w:hAnsi="Times New Roman" w:cs="Times New Roman"/>
          <w:i/>
          <w:sz w:val="28"/>
          <w:szCs w:val="28"/>
        </w:rPr>
      </w:pPr>
      <w:r w:rsidRPr="00F00143">
        <w:rPr>
          <w:rFonts w:ascii="Times New Roman" w:hAnsi="Times New Roman" w:cs="Times New Roman"/>
          <w:i/>
          <w:sz w:val="28"/>
          <w:szCs w:val="28"/>
        </w:rPr>
        <w:t>В сфере выполнения работ по благоустройству городской среды</w:t>
      </w:r>
    </w:p>
    <w:p w:rsidR="007D5D81" w:rsidRPr="007D5D81" w:rsidRDefault="007D5D81" w:rsidP="007D5D81">
      <w:pPr>
        <w:tabs>
          <w:tab w:val="left" w:pos="1390"/>
        </w:tabs>
        <w:spacing w:after="0"/>
        <w:ind w:firstLine="709"/>
        <w:jc w:val="both"/>
        <w:rPr>
          <w:rFonts w:ascii="Times New Roman" w:hAnsi="Times New Roman" w:cs="Times New Roman"/>
          <w:sz w:val="28"/>
          <w:szCs w:val="28"/>
        </w:rPr>
      </w:pPr>
      <w:r w:rsidRPr="007D5D81">
        <w:rPr>
          <w:rFonts w:ascii="Times New Roman" w:hAnsi="Times New Roman" w:cs="Times New Roman"/>
          <w:sz w:val="28"/>
          <w:szCs w:val="28"/>
        </w:rPr>
        <w:t xml:space="preserve">В Уярском районе осуществляет деятельность в сфере </w:t>
      </w:r>
      <w:proofErr w:type="gramStart"/>
      <w:r w:rsidRPr="007D5D81">
        <w:rPr>
          <w:rFonts w:ascii="Times New Roman" w:hAnsi="Times New Roman" w:cs="Times New Roman"/>
          <w:sz w:val="28"/>
          <w:szCs w:val="28"/>
        </w:rPr>
        <w:t>благоустройства городской среды организации частной формы собственности</w:t>
      </w:r>
      <w:proofErr w:type="gramEnd"/>
      <w:r w:rsidRPr="007D5D81">
        <w:rPr>
          <w:rFonts w:ascii="Times New Roman" w:hAnsi="Times New Roman" w:cs="Times New Roman"/>
          <w:sz w:val="28"/>
          <w:szCs w:val="28"/>
        </w:rPr>
        <w:t>.</w:t>
      </w:r>
    </w:p>
    <w:p w:rsidR="007D5D81" w:rsidRPr="007D5D81" w:rsidRDefault="007D5D81" w:rsidP="007D5D81">
      <w:pPr>
        <w:tabs>
          <w:tab w:val="left" w:pos="1390"/>
        </w:tabs>
        <w:spacing w:after="0"/>
        <w:ind w:firstLine="709"/>
        <w:jc w:val="both"/>
        <w:rPr>
          <w:rFonts w:ascii="Times New Roman" w:hAnsi="Times New Roman" w:cs="Times New Roman"/>
          <w:sz w:val="28"/>
          <w:szCs w:val="28"/>
        </w:rPr>
      </w:pPr>
      <w:r w:rsidRPr="007D5D81">
        <w:rPr>
          <w:rFonts w:ascii="Times New Roman" w:hAnsi="Times New Roman" w:cs="Times New Roman"/>
          <w:sz w:val="28"/>
          <w:szCs w:val="28"/>
        </w:rPr>
        <w:t>Доля хозяйствующих субъектов частной формы собственности, осуществляющих вышеперечисленные виды экономической деятельности, составляет  100%.</w:t>
      </w:r>
    </w:p>
    <w:p w:rsidR="007D5D81" w:rsidRPr="007D5D81" w:rsidRDefault="007D5D81" w:rsidP="007D5D81">
      <w:pPr>
        <w:tabs>
          <w:tab w:val="left" w:pos="1390"/>
        </w:tabs>
        <w:spacing w:after="0"/>
        <w:ind w:firstLine="709"/>
        <w:jc w:val="both"/>
        <w:rPr>
          <w:rFonts w:ascii="Times New Roman" w:hAnsi="Times New Roman" w:cs="Times New Roman"/>
          <w:sz w:val="28"/>
          <w:szCs w:val="28"/>
        </w:rPr>
      </w:pPr>
    </w:p>
    <w:p w:rsidR="007D5D81" w:rsidRPr="00F00143" w:rsidRDefault="007D5D81" w:rsidP="007D5D81">
      <w:pPr>
        <w:tabs>
          <w:tab w:val="left" w:pos="1390"/>
        </w:tabs>
        <w:spacing w:after="0"/>
        <w:ind w:firstLine="709"/>
        <w:jc w:val="both"/>
        <w:rPr>
          <w:rFonts w:ascii="Times New Roman" w:hAnsi="Times New Roman" w:cs="Times New Roman"/>
          <w:i/>
          <w:sz w:val="28"/>
          <w:szCs w:val="28"/>
        </w:rPr>
      </w:pPr>
      <w:r w:rsidRPr="00F00143">
        <w:rPr>
          <w:rFonts w:ascii="Times New Roman" w:hAnsi="Times New Roman" w:cs="Times New Roman"/>
          <w:i/>
          <w:sz w:val="28"/>
          <w:szCs w:val="28"/>
        </w:rPr>
        <w:t>В сфере перевозки пассажиров и багажа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p w:rsidR="007D5D81" w:rsidRPr="007D5D81" w:rsidRDefault="007D5D81" w:rsidP="007D5D81">
      <w:pPr>
        <w:tabs>
          <w:tab w:val="left" w:pos="1390"/>
        </w:tabs>
        <w:spacing w:after="0"/>
        <w:ind w:firstLine="709"/>
        <w:jc w:val="both"/>
        <w:rPr>
          <w:rFonts w:ascii="Times New Roman" w:hAnsi="Times New Roman" w:cs="Times New Roman"/>
          <w:sz w:val="28"/>
          <w:szCs w:val="28"/>
        </w:rPr>
      </w:pPr>
      <w:r w:rsidRPr="007D5D81">
        <w:rPr>
          <w:rFonts w:ascii="Times New Roman" w:hAnsi="Times New Roman" w:cs="Times New Roman"/>
          <w:sz w:val="28"/>
          <w:szCs w:val="28"/>
        </w:rPr>
        <w:t xml:space="preserve">На территории Уярского района деятельность в сфере перевозки пассажиров </w:t>
      </w:r>
    </w:p>
    <w:p w:rsidR="007D5D81" w:rsidRPr="007D5D81" w:rsidRDefault="007D5D81" w:rsidP="007D5D81">
      <w:pPr>
        <w:tabs>
          <w:tab w:val="left" w:pos="1390"/>
        </w:tabs>
        <w:spacing w:after="0"/>
        <w:ind w:firstLine="709"/>
        <w:jc w:val="both"/>
        <w:rPr>
          <w:rFonts w:ascii="Times New Roman" w:hAnsi="Times New Roman" w:cs="Times New Roman"/>
          <w:sz w:val="28"/>
          <w:szCs w:val="28"/>
        </w:rPr>
      </w:pPr>
      <w:r w:rsidRPr="007D5D81">
        <w:rPr>
          <w:rFonts w:ascii="Times New Roman" w:hAnsi="Times New Roman" w:cs="Times New Roman"/>
          <w:sz w:val="28"/>
          <w:szCs w:val="28"/>
        </w:rPr>
        <w:t>и багажа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 осуществляют 2 организации частной формы собственности.</w:t>
      </w:r>
    </w:p>
    <w:p w:rsidR="007D5D81" w:rsidRPr="007D5D81" w:rsidRDefault="007D5D81" w:rsidP="007D5D81">
      <w:pPr>
        <w:tabs>
          <w:tab w:val="left" w:pos="1390"/>
        </w:tabs>
        <w:spacing w:after="0"/>
        <w:ind w:firstLine="709"/>
        <w:jc w:val="both"/>
        <w:rPr>
          <w:rFonts w:ascii="Times New Roman" w:hAnsi="Times New Roman" w:cs="Times New Roman"/>
          <w:sz w:val="28"/>
          <w:szCs w:val="28"/>
        </w:rPr>
      </w:pPr>
      <w:r w:rsidRPr="007D5D81">
        <w:rPr>
          <w:rFonts w:ascii="Times New Roman" w:hAnsi="Times New Roman" w:cs="Times New Roman"/>
          <w:sz w:val="28"/>
          <w:szCs w:val="28"/>
        </w:rPr>
        <w:t>Доля хозяйствующих субъектов частной формы собственности, осуществляющих вышеперечисленные виды экономической деятельности, составляет 100%.</w:t>
      </w:r>
    </w:p>
    <w:p w:rsidR="007D5D81" w:rsidRPr="00F00143" w:rsidRDefault="007D5D81" w:rsidP="007D5D81">
      <w:pPr>
        <w:tabs>
          <w:tab w:val="left" w:pos="1390"/>
        </w:tabs>
        <w:spacing w:after="0"/>
        <w:ind w:firstLine="709"/>
        <w:jc w:val="both"/>
        <w:rPr>
          <w:rFonts w:ascii="Times New Roman" w:hAnsi="Times New Roman" w:cs="Times New Roman"/>
          <w:i/>
          <w:sz w:val="28"/>
          <w:szCs w:val="28"/>
        </w:rPr>
      </w:pPr>
      <w:r w:rsidRPr="00F00143">
        <w:rPr>
          <w:rFonts w:ascii="Times New Roman" w:hAnsi="Times New Roman" w:cs="Times New Roman"/>
          <w:i/>
          <w:sz w:val="28"/>
          <w:szCs w:val="28"/>
        </w:rPr>
        <w:t>В сфере кадастровых и землеустроительных работ</w:t>
      </w:r>
    </w:p>
    <w:p w:rsidR="007D5D81" w:rsidRPr="007D5D81" w:rsidRDefault="007D5D81" w:rsidP="007D5D81">
      <w:pPr>
        <w:tabs>
          <w:tab w:val="left" w:pos="1390"/>
        </w:tabs>
        <w:spacing w:after="0"/>
        <w:ind w:firstLine="709"/>
        <w:jc w:val="both"/>
        <w:rPr>
          <w:rFonts w:ascii="Times New Roman" w:hAnsi="Times New Roman" w:cs="Times New Roman"/>
          <w:sz w:val="28"/>
          <w:szCs w:val="28"/>
        </w:rPr>
      </w:pPr>
      <w:r w:rsidRPr="007D5D81">
        <w:rPr>
          <w:rFonts w:ascii="Times New Roman" w:hAnsi="Times New Roman" w:cs="Times New Roman"/>
          <w:sz w:val="28"/>
          <w:szCs w:val="28"/>
        </w:rPr>
        <w:t xml:space="preserve">На территории Уярского района кадастровые и землеустроительные работы осуществляются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Выполнение работ и </w:t>
      </w:r>
      <w:r w:rsidRPr="00EF5B98">
        <w:rPr>
          <w:rFonts w:ascii="Times New Roman" w:hAnsi="Times New Roman" w:cs="Times New Roman"/>
          <w:sz w:val="28"/>
          <w:szCs w:val="28"/>
        </w:rPr>
        <w:t xml:space="preserve">оказание услуг осуществляют организации </w:t>
      </w:r>
      <w:r w:rsidR="00EF5B98" w:rsidRPr="00EF5B98">
        <w:rPr>
          <w:rFonts w:ascii="Times New Roman" w:hAnsi="Times New Roman" w:cs="Times New Roman"/>
          <w:sz w:val="28"/>
          <w:szCs w:val="28"/>
        </w:rPr>
        <w:t>с частной формой собственности.</w:t>
      </w:r>
      <w:r w:rsidR="00EF5B98">
        <w:rPr>
          <w:rFonts w:ascii="Times New Roman" w:hAnsi="Times New Roman" w:cs="Times New Roman"/>
          <w:sz w:val="28"/>
          <w:szCs w:val="28"/>
        </w:rPr>
        <w:t xml:space="preserve"> </w:t>
      </w:r>
      <w:r w:rsidRPr="007D5D81">
        <w:rPr>
          <w:rFonts w:ascii="Times New Roman" w:hAnsi="Times New Roman" w:cs="Times New Roman"/>
          <w:sz w:val="28"/>
          <w:szCs w:val="28"/>
        </w:rPr>
        <w:t>Доля хозяйствующих субъектов частной формы собственности, осуществляющих вышеперечисленные виды экономической деятельности, составляет  100%.</w:t>
      </w:r>
    </w:p>
    <w:p w:rsidR="007D5D81" w:rsidRPr="00F00143" w:rsidRDefault="007D5D81" w:rsidP="007D5D81">
      <w:pPr>
        <w:tabs>
          <w:tab w:val="left" w:pos="1390"/>
        </w:tabs>
        <w:spacing w:after="0"/>
        <w:ind w:firstLine="709"/>
        <w:jc w:val="both"/>
        <w:rPr>
          <w:rFonts w:ascii="Times New Roman" w:hAnsi="Times New Roman" w:cs="Times New Roman"/>
          <w:i/>
          <w:sz w:val="28"/>
          <w:szCs w:val="28"/>
        </w:rPr>
      </w:pPr>
      <w:r w:rsidRPr="00F00143">
        <w:rPr>
          <w:rFonts w:ascii="Times New Roman" w:hAnsi="Times New Roman" w:cs="Times New Roman"/>
          <w:i/>
          <w:sz w:val="28"/>
          <w:szCs w:val="28"/>
        </w:rPr>
        <w:t>В сфере производства кирпича</w:t>
      </w:r>
    </w:p>
    <w:p w:rsidR="007D5D81" w:rsidRPr="007D5D81" w:rsidRDefault="007D5D81" w:rsidP="007D5D81">
      <w:pPr>
        <w:tabs>
          <w:tab w:val="left" w:pos="1390"/>
        </w:tabs>
        <w:spacing w:after="0"/>
        <w:ind w:firstLine="709"/>
        <w:jc w:val="both"/>
        <w:rPr>
          <w:rFonts w:ascii="Times New Roman" w:hAnsi="Times New Roman" w:cs="Times New Roman"/>
          <w:sz w:val="28"/>
          <w:szCs w:val="28"/>
        </w:rPr>
      </w:pPr>
      <w:r w:rsidRPr="007D5D81">
        <w:rPr>
          <w:rFonts w:ascii="Times New Roman" w:hAnsi="Times New Roman" w:cs="Times New Roman"/>
          <w:sz w:val="28"/>
          <w:szCs w:val="28"/>
        </w:rPr>
        <w:lastRenderedPageBreak/>
        <w:t>На текущий момент доля хозяйствующих субъектов частной формы собственности, осуществляющих вышеперечисленный вид экономической деятельности, составляет  100%.</w:t>
      </w:r>
    </w:p>
    <w:p w:rsidR="007D5D81" w:rsidRPr="00F00143" w:rsidRDefault="007D5D81" w:rsidP="007D5D81">
      <w:pPr>
        <w:tabs>
          <w:tab w:val="left" w:pos="1390"/>
        </w:tabs>
        <w:spacing w:after="0"/>
        <w:ind w:firstLine="709"/>
        <w:jc w:val="both"/>
        <w:rPr>
          <w:rFonts w:ascii="Times New Roman" w:hAnsi="Times New Roman" w:cs="Times New Roman"/>
          <w:i/>
          <w:sz w:val="28"/>
          <w:szCs w:val="28"/>
        </w:rPr>
      </w:pPr>
      <w:r w:rsidRPr="00F00143">
        <w:rPr>
          <w:rFonts w:ascii="Times New Roman" w:hAnsi="Times New Roman" w:cs="Times New Roman"/>
          <w:i/>
          <w:sz w:val="28"/>
          <w:szCs w:val="28"/>
        </w:rPr>
        <w:t>В сфере производства  бетона</w:t>
      </w:r>
    </w:p>
    <w:p w:rsidR="007D5D81" w:rsidRDefault="007D5D81" w:rsidP="007D5D81">
      <w:pPr>
        <w:tabs>
          <w:tab w:val="left" w:pos="1390"/>
        </w:tabs>
        <w:spacing w:after="0"/>
        <w:ind w:firstLine="709"/>
        <w:jc w:val="both"/>
        <w:rPr>
          <w:rFonts w:ascii="Times New Roman" w:hAnsi="Times New Roman" w:cs="Times New Roman"/>
          <w:sz w:val="28"/>
          <w:szCs w:val="28"/>
        </w:rPr>
      </w:pPr>
      <w:r w:rsidRPr="007D5D81">
        <w:rPr>
          <w:rFonts w:ascii="Times New Roman" w:hAnsi="Times New Roman" w:cs="Times New Roman"/>
          <w:sz w:val="28"/>
          <w:szCs w:val="28"/>
        </w:rPr>
        <w:t>На текущий момент доля хозяйствующих субъектов частной формы собственности, осуществляющих вышеперечисленный вид экономической деятельности, составляет  100%.</w:t>
      </w:r>
    </w:p>
    <w:p w:rsidR="00F00143" w:rsidRDefault="00F00143" w:rsidP="007D5D81">
      <w:pPr>
        <w:tabs>
          <w:tab w:val="left" w:pos="1390"/>
        </w:tabs>
        <w:spacing w:after="0"/>
        <w:ind w:firstLine="709"/>
        <w:jc w:val="both"/>
        <w:rPr>
          <w:rFonts w:ascii="Times New Roman" w:hAnsi="Times New Roman" w:cs="Times New Roman"/>
          <w:sz w:val="28"/>
          <w:szCs w:val="28"/>
        </w:rPr>
      </w:pPr>
    </w:p>
    <w:p w:rsidR="00F00143" w:rsidRDefault="00F00143" w:rsidP="007D5D81">
      <w:pPr>
        <w:tabs>
          <w:tab w:val="left" w:pos="1390"/>
        </w:tabs>
        <w:spacing w:after="0"/>
        <w:ind w:firstLine="709"/>
        <w:jc w:val="both"/>
        <w:rPr>
          <w:rFonts w:ascii="Times New Roman" w:hAnsi="Times New Roman" w:cs="Times New Roman"/>
          <w:sz w:val="28"/>
          <w:szCs w:val="28"/>
        </w:rPr>
      </w:pPr>
    </w:p>
    <w:p w:rsidR="00F00143" w:rsidRDefault="00F00143" w:rsidP="007D5D81">
      <w:pPr>
        <w:tabs>
          <w:tab w:val="left" w:pos="1390"/>
        </w:tabs>
        <w:spacing w:after="0"/>
        <w:ind w:firstLine="709"/>
        <w:jc w:val="both"/>
        <w:rPr>
          <w:rFonts w:ascii="Times New Roman" w:hAnsi="Times New Roman" w:cs="Times New Roman"/>
          <w:sz w:val="28"/>
          <w:szCs w:val="28"/>
        </w:rPr>
      </w:pPr>
    </w:p>
    <w:p w:rsidR="00F00143" w:rsidRDefault="00F00143" w:rsidP="007D5D81">
      <w:pPr>
        <w:tabs>
          <w:tab w:val="left" w:pos="1390"/>
        </w:tabs>
        <w:spacing w:after="0"/>
        <w:ind w:firstLine="709"/>
        <w:jc w:val="both"/>
        <w:rPr>
          <w:rFonts w:ascii="Times New Roman" w:hAnsi="Times New Roman" w:cs="Times New Roman"/>
          <w:sz w:val="28"/>
          <w:szCs w:val="28"/>
        </w:rPr>
      </w:pPr>
    </w:p>
    <w:p w:rsidR="00F00143" w:rsidRDefault="00F00143" w:rsidP="007D5D81">
      <w:pPr>
        <w:tabs>
          <w:tab w:val="left" w:pos="1390"/>
        </w:tabs>
        <w:spacing w:after="0"/>
        <w:ind w:firstLine="709"/>
        <w:jc w:val="both"/>
        <w:rPr>
          <w:rFonts w:ascii="Times New Roman" w:hAnsi="Times New Roman" w:cs="Times New Roman"/>
          <w:sz w:val="28"/>
          <w:szCs w:val="28"/>
        </w:rPr>
      </w:pPr>
    </w:p>
    <w:p w:rsidR="00F00143" w:rsidRDefault="00F00143" w:rsidP="007D5D81">
      <w:pPr>
        <w:tabs>
          <w:tab w:val="left" w:pos="1390"/>
        </w:tabs>
        <w:spacing w:after="0"/>
        <w:ind w:firstLine="709"/>
        <w:jc w:val="both"/>
        <w:rPr>
          <w:rFonts w:ascii="Times New Roman" w:hAnsi="Times New Roman" w:cs="Times New Roman"/>
          <w:sz w:val="28"/>
          <w:szCs w:val="28"/>
        </w:rPr>
      </w:pPr>
    </w:p>
    <w:p w:rsidR="00F00143" w:rsidRDefault="00F00143" w:rsidP="007D5D81">
      <w:pPr>
        <w:tabs>
          <w:tab w:val="left" w:pos="1390"/>
        </w:tabs>
        <w:spacing w:after="0"/>
        <w:ind w:firstLine="709"/>
        <w:jc w:val="both"/>
        <w:rPr>
          <w:rFonts w:ascii="Times New Roman" w:hAnsi="Times New Roman" w:cs="Times New Roman"/>
          <w:sz w:val="28"/>
          <w:szCs w:val="28"/>
        </w:rPr>
      </w:pPr>
    </w:p>
    <w:p w:rsidR="00F00143" w:rsidRDefault="00F00143" w:rsidP="007D5D81">
      <w:pPr>
        <w:tabs>
          <w:tab w:val="left" w:pos="1390"/>
        </w:tabs>
        <w:spacing w:after="0"/>
        <w:ind w:firstLine="709"/>
        <w:jc w:val="both"/>
        <w:rPr>
          <w:rFonts w:ascii="Times New Roman" w:hAnsi="Times New Roman" w:cs="Times New Roman"/>
          <w:sz w:val="28"/>
          <w:szCs w:val="28"/>
        </w:rPr>
      </w:pPr>
    </w:p>
    <w:p w:rsidR="00F00143" w:rsidRDefault="00F00143" w:rsidP="007D5D81">
      <w:pPr>
        <w:tabs>
          <w:tab w:val="left" w:pos="1390"/>
        </w:tabs>
        <w:spacing w:after="0"/>
        <w:ind w:firstLine="709"/>
        <w:jc w:val="both"/>
        <w:rPr>
          <w:rFonts w:ascii="Times New Roman" w:hAnsi="Times New Roman" w:cs="Times New Roman"/>
          <w:sz w:val="28"/>
          <w:szCs w:val="28"/>
        </w:rPr>
      </w:pPr>
    </w:p>
    <w:p w:rsidR="00F00143" w:rsidRDefault="00F00143" w:rsidP="007D5D81">
      <w:pPr>
        <w:tabs>
          <w:tab w:val="left" w:pos="1390"/>
        </w:tabs>
        <w:spacing w:after="0"/>
        <w:ind w:firstLine="709"/>
        <w:jc w:val="both"/>
        <w:rPr>
          <w:rFonts w:ascii="Times New Roman" w:hAnsi="Times New Roman" w:cs="Times New Roman"/>
          <w:sz w:val="28"/>
          <w:szCs w:val="28"/>
        </w:rPr>
        <w:sectPr w:rsidR="00F00143" w:rsidSect="004E110B">
          <w:headerReference w:type="default" r:id="rId12"/>
          <w:headerReference w:type="first" r:id="rId13"/>
          <w:pgSz w:w="11906" w:h="16838"/>
          <w:pgMar w:top="1134" w:right="567" w:bottom="993" w:left="1134" w:header="567" w:footer="709" w:gutter="0"/>
          <w:pgNumType w:start="1"/>
          <w:cols w:space="708"/>
          <w:titlePg/>
          <w:docGrid w:linePitch="360"/>
        </w:sectPr>
      </w:pPr>
    </w:p>
    <w:p w:rsidR="00F00143" w:rsidRPr="00F00143" w:rsidRDefault="00F00143" w:rsidP="00F00143">
      <w:pPr>
        <w:tabs>
          <w:tab w:val="left" w:pos="1390"/>
        </w:tabs>
        <w:spacing w:after="0"/>
        <w:ind w:firstLine="709"/>
        <w:jc w:val="center"/>
        <w:rPr>
          <w:rFonts w:ascii="Times New Roman" w:hAnsi="Times New Roman" w:cs="Times New Roman"/>
          <w:sz w:val="28"/>
          <w:szCs w:val="28"/>
        </w:rPr>
      </w:pPr>
      <w:r w:rsidRPr="00F00143">
        <w:rPr>
          <w:rFonts w:ascii="Times New Roman" w:hAnsi="Times New Roman" w:cs="Times New Roman"/>
          <w:sz w:val="28"/>
          <w:szCs w:val="28"/>
        </w:rPr>
        <w:lastRenderedPageBreak/>
        <w:t>Ключевые показатели развития конкуренции в отраслях (сферах, товарных рынках)</w:t>
      </w:r>
    </w:p>
    <w:p w:rsidR="00F00143" w:rsidRDefault="00F00143" w:rsidP="00F00143">
      <w:pPr>
        <w:tabs>
          <w:tab w:val="left" w:pos="1390"/>
        </w:tabs>
        <w:spacing w:after="0"/>
        <w:ind w:firstLine="709"/>
        <w:jc w:val="center"/>
        <w:rPr>
          <w:rFonts w:ascii="Times New Roman" w:hAnsi="Times New Roman" w:cs="Times New Roman"/>
          <w:sz w:val="28"/>
          <w:szCs w:val="28"/>
        </w:rPr>
      </w:pPr>
      <w:r w:rsidRPr="00F00143">
        <w:rPr>
          <w:rFonts w:ascii="Times New Roman" w:hAnsi="Times New Roman" w:cs="Times New Roman"/>
          <w:sz w:val="28"/>
          <w:szCs w:val="28"/>
        </w:rPr>
        <w:t>экономики Уярского района</w:t>
      </w:r>
    </w:p>
    <w:p w:rsidR="00F00143" w:rsidRDefault="00F00143" w:rsidP="00F00143">
      <w:pPr>
        <w:tabs>
          <w:tab w:val="left" w:pos="1390"/>
        </w:tabs>
        <w:spacing w:after="0"/>
        <w:ind w:firstLine="709"/>
        <w:jc w:val="right"/>
        <w:rPr>
          <w:rFonts w:ascii="Times New Roman" w:hAnsi="Times New Roman" w:cs="Times New Roman"/>
          <w:sz w:val="28"/>
          <w:szCs w:val="28"/>
        </w:rPr>
      </w:pPr>
      <w:r w:rsidRPr="00F00143">
        <w:rPr>
          <w:rFonts w:ascii="Times New Roman" w:hAnsi="Times New Roman" w:cs="Times New Roman"/>
          <w:sz w:val="28"/>
          <w:szCs w:val="28"/>
        </w:rPr>
        <w:t>Таблица № 7</w:t>
      </w:r>
    </w:p>
    <w:p w:rsidR="00F00143" w:rsidRPr="00F00143" w:rsidRDefault="00F00143" w:rsidP="00F00143">
      <w:pPr>
        <w:spacing w:after="0" w:line="7" w:lineRule="exact"/>
        <w:rPr>
          <w:rFonts w:ascii="Calibri" w:eastAsia="Calibri" w:hAnsi="Calibri" w:cs="Calibri"/>
          <w:spacing w:val="-1"/>
          <w:w w:val="101"/>
          <w:sz w:val="2"/>
          <w:szCs w:val="2"/>
          <w:lang w:eastAsia="ru-RU"/>
        </w:rPr>
      </w:pPr>
    </w:p>
    <w:tbl>
      <w:tblPr>
        <w:tblW w:w="148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3286"/>
        <w:gridCol w:w="3286"/>
        <w:gridCol w:w="1658"/>
        <w:gridCol w:w="1489"/>
        <w:gridCol w:w="1489"/>
        <w:gridCol w:w="1489"/>
        <w:gridCol w:w="1489"/>
      </w:tblGrid>
      <w:tr w:rsidR="0063322E" w:rsidRPr="0063322E" w:rsidTr="0063322E">
        <w:trPr>
          <w:trHeight w:val="315"/>
        </w:trPr>
        <w:tc>
          <w:tcPr>
            <w:tcW w:w="640" w:type="dxa"/>
            <w:vMerge w:val="restart"/>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 xml:space="preserve">№ </w:t>
            </w:r>
            <w:proofErr w:type="gramStart"/>
            <w:r w:rsidRPr="0063322E">
              <w:rPr>
                <w:rFonts w:ascii="Times New Roman" w:eastAsia="Times New Roman" w:hAnsi="Times New Roman" w:cs="Times New Roman"/>
                <w:color w:val="000000"/>
                <w:sz w:val="24"/>
                <w:szCs w:val="24"/>
                <w:lang w:eastAsia="ru-RU"/>
              </w:rPr>
              <w:t>п</w:t>
            </w:r>
            <w:proofErr w:type="gramEnd"/>
            <w:r w:rsidRPr="0063322E">
              <w:rPr>
                <w:rFonts w:ascii="Times New Roman" w:eastAsia="Times New Roman" w:hAnsi="Times New Roman" w:cs="Times New Roman"/>
                <w:color w:val="000000"/>
                <w:sz w:val="24"/>
                <w:szCs w:val="24"/>
                <w:lang w:eastAsia="ru-RU"/>
              </w:rPr>
              <w:t>/п</w:t>
            </w:r>
          </w:p>
        </w:tc>
        <w:tc>
          <w:tcPr>
            <w:tcW w:w="3340" w:type="dxa"/>
            <w:vMerge w:val="restart"/>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Наименование отраслей (сфер, товарных рынков)</w:t>
            </w:r>
          </w:p>
        </w:tc>
        <w:tc>
          <w:tcPr>
            <w:tcW w:w="3340" w:type="dxa"/>
            <w:vMerge w:val="restart"/>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Наименование ключевого показателя</w:t>
            </w:r>
          </w:p>
        </w:tc>
        <w:tc>
          <w:tcPr>
            <w:tcW w:w="1500" w:type="dxa"/>
            <w:vMerge w:val="restart"/>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Минимальное значение к</w:t>
            </w:r>
            <w:r w:rsidR="00E96078">
              <w:rPr>
                <w:rFonts w:ascii="Times New Roman" w:eastAsia="Times New Roman" w:hAnsi="Times New Roman" w:cs="Times New Roman"/>
                <w:color w:val="000000"/>
                <w:sz w:val="24"/>
                <w:szCs w:val="24"/>
                <w:lang w:eastAsia="ru-RU"/>
              </w:rPr>
              <w:t>лючевого показателя к 01.01.2025</w:t>
            </w:r>
          </w:p>
        </w:tc>
        <w:tc>
          <w:tcPr>
            <w:tcW w:w="6000" w:type="dxa"/>
            <w:gridSpan w:val="4"/>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Годы</w:t>
            </w:r>
          </w:p>
        </w:tc>
      </w:tr>
      <w:tr w:rsidR="0063322E" w:rsidRPr="0063322E" w:rsidTr="0063322E">
        <w:trPr>
          <w:trHeight w:val="315"/>
        </w:trPr>
        <w:tc>
          <w:tcPr>
            <w:tcW w:w="640" w:type="dxa"/>
            <w:vMerge/>
            <w:vAlign w:val="center"/>
            <w:hideMark/>
          </w:tcPr>
          <w:p w:rsidR="0063322E" w:rsidRPr="0063322E" w:rsidRDefault="0063322E" w:rsidP="0063322E">
            <w:pPr>
              <w:spacing w:after="0" w:line="240" w:lineRule="auto"/>
              <w:rPr>
                <w:rFonts w:ascii="Times New Roman" w:eastAsia="Times New Roman" w:hAnsi="Times New Roman" w:cs="Times New Roman"/>
                <w:color w:val="000000"/>
                <w:sz w:val="24"/>
                <w:szCs w:val="24"/>
                <w:lang w:eastAsia="ru-RU"/>
              </w:rPr>
            </w:pPr>
          </w:p>
        </w:tc>
        <w:tc>
          <w:tcPr>
            <w:tcW w:w="3340" w:type="dxa"/>
            <w:vMerge/>
            <w:vAlign w:val="center"/>
            <w:hideMark/>
          </w:tcPr>
          <w:p w:rsidR="0063322E" w:rsidRPr="0063322E" w:rsidRDefault="0063322E" w:rsidP="0063322E">
            <w:pPr>
              <w:spacing w:after="0" w:line="240" w:lineRule="auto"/>
              <w:rPr>
                <w:rFonts w:ascii="Times New Roman" w:eastAsia="Times New Roman" w:hAnsi="Times New Roman" w:cs="Times New Roman"/>
                <w:color w:val="000000"/>
                <w:sz w:val="24"/>
                <w:szCs w:val="24"/>
                <w:lang w:eastAsia="ru-RU"/>
              </w:rPr>
            </w:pPr>
          </w:p>
        </w:tc>
        <w:tc>
          <w:tcPr>
            <w:tcW w:w="3340" w:type="dxa"/>
            <w:vMerge/>
            <w:vAlign w:val="center"/>
            <w:hideMark/>
          </w:tcPr>
          <w:p w:rsidR="0063322E" w:rsidRPr="0063322E" w:rsidRDefault="0063322E" w:rsidP="0063322E">
            <w:pPr>
              <w:spacing w:after="0" w:line="240" w:lineRule="auto"/>
              <w:rPr>
                <w:rFonts w:ascii="Times New Roman" w:eastAsia="Times New Roman" w:hAnsi="Times New Roman" w:cs="Times New Roman"/>
                <w:color w:val="000000"/>
                <w:sz w:val="24"/>
                <w:szCs w:val="24"/>
                <w:lang w:eastAsia="ru-RU"/>
              </w:rPr>
            </w:pPr>
          </w:p>
        </w:tc>
        <w:tc>
          <w:tcPr>
            <w:tcW w:w="1500" w:type="dxa"/>
            <w:vMerge/>
            <w:vAlign w:val="center"/>
            <w:hideMark/>
          </w:tcPr>
          <w:p w:rsidR="0063322E" w:rsidRPr="0063322E" w:rsidRDefault="0063322E" w:rsidP="0063322E">
            <w:pPr>
              <w:spacing w:after="0" w:line="240" w:lineRule="auto"/>
              <w:rPr>
                <w:rFonts w:ascii="Times New Roman" w:eastAsia="Times New Roman" w:hAnsi="Times New Roman" w:cs="Times New Roman"/>
                <w:color w:val="000000"/>
                <w:sz w:val="24"/>
                <w:szCs w:val="24"/>
                <w:lang w:eastAsia="ru-RU"/>
              </w:rPr>
            </w:pPr>
          </w:p>
        </w:tc>
        <w:tc>
          <w:tcPr>
            <w:tcW w:w="1500" w:type="dxa"/>
            <w:shd w:val="clear" w:color="auto" w:fill="auto"/>
            <w:vAlign w:val="center"/>
            <w:hideMark/>
          </w:tcPr>
          <w:p w:rsidR="0063322E" w:rsidRPr="0063322E" w:rsidRDefault="00E96078" w:rsidP="00E9607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01.01.20</w:t>
            </w:r>
            <w:r w:rsidR="0044149A">
              <w:rPr>
                <w:rFonts w:ascii="Times New Roman" w:eastAsia="Times New Roman" w:hAnsi="Times New Roman" w:cs="Times New Roman"/>
                <w:color w:val="000000"/>
                <w:sz w:val="24"/>
                <w:szCs w:val="24"/>
                <w:lang w:eastAsia="ru-RU"/>
              </w:rPr>
              <w:t>23</w:t>
            </w:r>
          </w:p>
        </w:tc>
        <w:tc>
          <w:tcPr>
            <w:tcW w:w="1500" w:type="dxa"/>
            <w:shd w:val="clear" w:color="auto" w:fill="auto"/>
            <w:vAlign w:val="center"/>
            <w:hideMark/>
          </w:tcPr>
          <w:p w:rsidR="0063322E" w:rsidRPr="0063322E" w:rsidRDefault="0063322E" w:rsidP="0044149A">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01.01.202</w:t>
            </w:r>
            <w:r w:rsidR="0044149A">
              <w:rPr>
                <w:rFonts w:ascii="Times New Roman" w:eastAsia="Times New Roman" w:hAnsi="Times New Roman" w:cs="Times New Roman"/>
                <w:color w:val="000000"/>
                <w:sz w:val="24"/>
                <w:szCs w:val="24"/>
                <w:lang w:eastAsia="ru-RU"/>
              </w:rPr>
              <w:t>4</w:t>
            </w:r>
          </w:p>
        </w:tc>
        <w:tc>
          <w:tcPr>
            <w:tcW w:w="1500" w:type="dxa"/>
            <w:shd w:val="clear" w:color="auto" w:fill="auto"/>
            <w:vAlign w:val="center"/>
            <w:hideMark/>
          </w:tcPr>
          <w:p w:rsidR="0063322E" w:rsidRPr="0063322E" w:rsidRDefault="0063322E" w:rsidP="0044149A">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01.01.202</w:t>
            </w:r>
            <w:r w:rsidR="0044149A">
              <w:rPr>
                <w:rFonts w:ascii="Times New Roman" w:eastAsia="Times New Roman" w:hAnsi="Times New Roman" w:cs="Times New Roman"/>
                <w:color w:val="000000"/>
                <w:sz w:val="24"/>
                <w:szCs w:val="24"/>
                <w:lang w:eastAsia="ru-RU"/>
              </w:rPr>
              <w:t>5</w:t>
            </w:r>
          </w:p>
        </w:tc>
        <w:tc>
          <w:tcPr>
            <w:tcW w:w="1500" w:type="dxa"/>
            <w:shd w:val="clear" w:color="auto" w:fill="auto"/>
            <w:vAlign w:val="center"/>
            <w:hideMark/>
          </w:tcPr>
          <w:p w:rsidR="0063322E" w:rsidRPr="0063322E" w:rsidRDefault="0063322E" w:rsidP="0044149A">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01.01.202</w:t>
            </w:r>
            <w:r w:rsidR="0044149A">
              <w:rPr>
                <w:rFonts w:ascii="Times New Roman" w:eastAsia="Times New Roman" w:hAnsi="Times New Roman" w:cs="Times New Roman"/>
                <w:color w:val="000000"/>
                <w:sz w:val="24"/>
                <w:szCs w:val="24"/>
                <w:lang w:eastAsia="ru-RU"/>
              </w:rPr>
              <w:t>6</w:t>
            </w:r>
          </w:p>
        </w:tc>
      </w:tr>
      <w:tr w:rsidR="0063322E" w:rsidRPr="0063322E" w:rsidTr="0063322E">
        <w:trPr>
          <w:cantSplit/>
          <w:trHeight w:hRule="exact" w:val="315"/>
        </w:trPr>
        <w:tc>
          <w:tcPr>
            <w:tcW w:w="640" w:type="dxa"/>
            <w:shd w:val="clear" w:color="auto" w:fill="auto"/>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1</w:t>
            </w:r>
          </w:p>
        </w:tc>
        <w:tc>
          <w:tcPr>
            <w:tcW w:w="3340" w:type="dxa"/>
            <w:shd w:val="clear" w:color="auto" w:fill="auto"/>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2</w:t>
            </w:r>
          </w:p>
        </w:tc>
        <w:tc>
          <w:tcPr>
            <w:tcW w:w="3340" w:type="dxa"/>
            <w:shd w:val="clear" w:color="auto" w:fill="auto"/>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3</w:t>
            </w:r>
          </w:p>
        </w:tc>
        <w:tc>
          <w:tcPr>
            <w:tcW w:w="1500" w:type="dxa"/>
            <w:shd w:val="clear" w:color="auto" w:fill="auto"/>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4</w:t>
            </w:r>
          </w:p>
        </w:tc>
        <w:tc>
          <w:tcPr>
            <w:tcW w:w="1500" w:type="dxa"/>
            <w:shd w:val="clear" w:color="auto" w:fill="auto"/>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5</w:t>
            </w:r>
          </w:p>
        </w:tc>
        <w:tc>
          <w:tcPr>
            <w:tcW w:w="1500" w:type="dxa"/>
            <w:shd w:val="clear" w:color="auto" w:fill="auto"/>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6</w:t>
            </w:r>
          </w:p>
        </w:tc>
        <w:tc>
          <w:tcPr>
            <w:tcW w:w="1500" w:type="dxa"/>
            <w:shd w:val="clear" w:color="auto" w:fill="auto"/>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7</w:t>
            </w:r>
          </w:p>
        </w:tc>
        <w:tc>
          <w:tcPr>
            <w:tcW w:w="1500" w:type="dxa"/>
            <w:shd w:val="clear" w:color="auto" w:fill="auto"/>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8</w:t>
            </w:r>
          </w:p>
        </w:tc>
      </w:tr>
      <w:tr w:rsidR="0063322E" w:rsidRPr="0063322E" w:rsidTr="0063322E">
        <w:trPr>
          <w:cantSplit/>
          <w:trHeight w:hRule="exact" w:val="2205"/>
        </w:trPr>
        <w:tc>
          <w:tcPr>
            <w:tcW w:w="64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1.</w:t>
            </w:r>
          </w:p>
        </w:tc>
        <w:tc>
          <w:tcPr>
            <w:tcW w:w="3340" w:type="dxa"/>
            <w:shd w:val="clear" w:color="auto" w:fill="auto"/>
            <w:vAlign w:val="center"/>
            <w:hideMark/>
          </w:tcPr>
          <w:p w:rsidR="0063322E" w:rsidRPr="0063322E" w:rsidRDefault="0063322E" w:rsidP="0063322E">
            <w:pPr>
              <w:spacing w:after="0" w:line="240" w:lineRule="auto"/>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рынок услуг розничной торговли лекарственными препаратами, медицинскими изделиями и сопутствующими товарами</w:t>
            </w:r>
          </w:p>
        </w:tc>
        <w:tc>
          <w:tcPr>
            <w:tcW w:w="3340" w:type="dxa"/>
            <w:shd w:val="clear" w:color="auto" w:fill="auto"/>
            <w:vAlign w:val="center"/>
            <w:hideMark/>
          </w:tcPr>
          <w:p w:rsidR="0063322E" w:rsidRPr="0063322E" w:rsidRDefault="0063322E" w:rsidP="0063322E">
            <w:pPr>
              <w:spacing w:after="0" w:line="240" w:lineRule="auto"/>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60</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60</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60</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60</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60</w:t>
            </w:r>
          </w:p>
        </w:tc>
      </w:tr>
      <w:tr w:rsidR="0063322E" w:rsidRPr="0063322E" w:rsidTr="0063322E">
        <w:trPr>
          <w:cantSplit/>
          <w:trHeight w:hRule="exact" w:val="945"/>
        </w:trPr>
        <w:tc>
          <w:tcPr>
            <w:tcW w:w="64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2.</w:t>
            </w:r>
          </w:p>
        </w:tc>
        <w:tc>
          <w:tcPr>
            <w:tcW w:w="3340" w:type="dxa"/>
            <w:shd w:val="clear" w:color="auto" w:fill="auto"/>
            <w:vAlign w:val="center"/>
            <w:hideMark/>
          </w:tcPr>
          <w:p w:rsidR="0063322E" w:rsidRPr="0063322E" w:rsidRDefault="0063322E" w:rsidP="0063322E">
            <w:pPr>
              <w:spacing w:after="0" w:line="240" w:lineRule="auto"/>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рынок ритуальных услуг</w:t>
            </w:r>
          </w:p>
        </w:tc>
        <w:tc>
          <w:tcPr>
            <w:tcW w:w="3340" w:type="dxa"/>
            <w:shd w:val="clear" w:color="auto" w:fill="auto"/>
            <w:vAlign w:val="center"/>
            <w:hideMark/>
          </w:tcPr>
          <w:p w:rsidR="0063322E" w:rsidRPr="0063322E" w:rsidRDefault="0063322E" w:rsidP="0063322E">
            <w:pPr>
              <w:spacing w:after="0" w:line="240" w:lineRule="auto"/>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доля организаций частной формы собственности в сфере ритуальных услуг, процентов</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30</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29</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30</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30</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30</w:t>
            </w:r>
          </w:p>
        </w:tc>
      </w:tr>
      <w:tr w:rsidR="0063322E" w:rsidRPr="0063322E" w:rsidTr="0063322E">
        <w:trPr>
          <w:cantSplit/>
          <w:trHeight w:hRule="exact" w:val="1575"/>
        </w:trPr>
        <w:tc>
          <w:tcPr>
            <w:tcW w:w="64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3.</w:t>
            </w:r>
          </w:p>
        </w:tc>
        <w:tc>
          <w:tcPr>
            <w:tcW w:w="3340" w:type="dxa"/>
            <w:shd w:val="clear" w:color="auto" w:fill="auto"/>
            <w:vAlign w:val="center"/>
            <w:hideMark/>
          </w:tcPr>
          <w:p w:rsidR="0063322E" w:rsidRPr="0063322E" w:rsidRDefault="0063322E" w:rsidP="0063322E">
            <w:pPr>
              <w:spacing w:after="0" w:line="240" w:lineRule="auto"/>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рынок теплоснабжения (производство тепловой энергии)</w:t>
            </w:r>
          </w:p>
        </w:tc>
        <w:tc>
          <w:tcPr>
            <w:tcW w:w="3340" w:type="dxa"/>
            <w:shd w:val="clear" w:color="auto" w:fill="auto"/>
            <w:vAlign w:val="center"/>
            <w:hideMark/>
          </w:tcPr>
          <w:p w:rsidR="0063322E" w:rsidRPr="0063322E" w:rsidRDefault="0063322E" w:rsidP="0063322E">
            <w:pPr>
              <w:spacing w:after="0" w:line="240" w:lineRule="auto"/>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доля организаций частной формы собственности в сфере теплоснабжения (производство тепловой энергии), процентов</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25</w:t>
            </w:r>
          </w:p>
        </w:tc>
        <w:tc>
          <w:tcPr>
            <w:tcW w:w="1500" w:type="dxa"/>
            <w:shd w:val="clear" w:color="auto" w:fill="auto"/>
            <w:vAlign w:val="center"/>
            <w:hideMark/>
          </w:tcPr>
          <w:p w:rsidR="0063322E" w:rsidRPr="0063322E" w:rsidRDefault="0063322E" w:rsidP="00E96078">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2</w:t>
            </w:r>
            <w:r w:rsidR="00E96078">
              <w:rPr>
                <w:rFonts w:ascii="Times New Roman" w:eastAsia="Times New Roman" w:hAnsi="Times New Roman" w:cs="Times New Roman"/>
                <w:color w:val="000000"/>
                <w:sz w:val="24"/>
                <w:szCs w:val="24"/>
                <w:lang w:eastAsia="ru-RU"/>
              </w:rPr>
              <w:t>5</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25</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25</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25</w:t>
            </w:r>
          </w:p>
        </w:tc>
      </w:tr>
      <w:tr w:rsidR="0063322E" w:rsidRPr="0063322E" w:rsidTr="0063322E">
        <w:trPr>
          <w:cantSplit/>
          <w:trHeight w:hRule="exact" w:val="1575"/>
        </w:trPr>
        <w:tc>
          <w:tcPr>
            <w:tcW w:w="64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4.</w:t>
            </w:r>
          </w:p>
        </w:tc>
        <w:tc>
          <w:tcPr>
            <w:tcW w:w="3340" w:type="dxa"/>
            <w:shd w:val="clear" w:color="auto" w:fill="auto"/>
            <w:vAlign w:val="center"/>
            <w:hideMark/>
          </w:tcPr>
          <w:p w:rsidR="0063322E" w:rsidRPr="0063322E" w:rsidRDefault="0063322E" w:rsidP="0063322E">
            <w:pPr>
              <w:spacing w:after="0" w:line="240" w:lineRule="auto"/>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рынок выполнения работ по благоустройству городской среды</w:t>
            </w:r>
          </w:p>
        </w:tc>
        <w:tc>
          <w:tcPr>
            <w:tcW w:w="3340" w:type="dxa"/>
            <w:shd w:val="clear" w:color="auto" w:fill="auto"/>
            <w:vAlign w:val="center"/>
            <w:hideMark/>
          </w:tcPr>
          <w:p w:rsidR="0063322E" w:rsidRPr="0063322E" w:rsidRDefault="0063322E" w:rsidP="0063322E">
            <w:pPr>
              <w:spacing w:after="0" w:line="240" w:lineRule="auto"/>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доля организаций частной формы собственности в сфере выполнения работ по благоустройству городской среды, процентов</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100</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100</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100</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100</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100</w:t>
            </w:r>
          </w:p>
        </w:tc>
      </w:tr>
      <w:tr w:rsidR="0063322E" w:rsidRPr="0063322E" w:rsidTr="0063322E">
        <w:trPr>
          <w:trHeight w:val="3150"/>
        </w:trPr>
        <w:tc>
          <w:tcPr>
            <w:tcW w:w="64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lastRenderedPageBreak/>
              <w:t>5.</w:t>
            </w:r>
          </w:p>
        </w:tc>
        <w:tc>
          <w:tcPr>
            <w:tcW w:w="3340" w:type="dxa"/>
            <w:shd w:val="clear" w:color="auto" w:fill="auto"/>
            <w:vAlign w:val="center"/>
            <w:hideMark/>
          </w:tcPr>
          <w:p w:rsidR="0063322E" w:rsidRPr="0063322E" w:rsidRDefault="0063322E" w:rsidP="0063322E">
            <w:pPr>
              <w:spacing w:after="0" w:line="240" w:lineRule="auto"/>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рынок оказания услуг по перевозке пассажиров автомобильным транспортом по межмуниципальным маршрутам регулярных перевозок ***</w:t>
            </w:r>
          </w:p>
        </w:tc>
        <w:tc>
          <w:tcPr>
            <w:tcW w:w="3340" w:type="dxa"/>
            <w:shd w:val="clear" w:color="auto" w:fill="auto"/>
            <w:vAlign w:val="center"/>
            <w:hideMark/>
          </w:tcPr>
          <w:p w:rsidR="0063322E" w:rsidRPr="0063322E" w:rsidRDefault="0063322E" w:rsidP="0063322E">
            <w:pPr>
              <w:spacing w:after="0" w:line="240" w:lineRule="auto"/>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процентов</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100</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100</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100</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100</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100</w:t>
            </w:r>
          </w:p>
        </w:tc>
      </w:tr>
      <w:tr w:rsidR="0063322E" w:rsidRPr="0063322E" w:rsidTr="0063322E">
        <w:trPr>
          <w:cantSplit/>
          <w:trHeight w:hRule="exact" w:val="1575"/>
        </w:trPr>
        <w:tc>
          <w:tcPr>
            <w:tcW w:w="64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6.</w:t>
            </w:r>
          </w:p>
        </w:tc>
        <w:tc>
          <w:tcPr>
            <w:tcW w:w="3340" w:type="dxa"/>
            <w:shd w:val="clear" w:color="auto" w:fill="auto"/>
            <w:vAlign w:val="center"/>
            <w:hideMark/>
          </w:tcPr>
          <w:p w:rsidR="0063322E" w:rsidRPr="0063322E" w:rsidRDefault="0063322E" w:rsidP="0063322E">
            <w:pPr>
              <w:spacing w:after="0" w:line="240" w:lineRule="auto"/>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рынок кадастровых и землеустроительных работ</w:t>
            </w:r>
          </w:p>
        </w:tc>
        <w:tc>
          <w:tcPr>
            <w:tcW w:w="3340" w:type="dxa"/>
            <w:shd w:val="clear" w:color="auto" w:fill="auto"/>
            <w:vAlign w:val="center"/>
            <w:hideMark/>
          </w:tcPr>
          <w:p w:rsidR="0063322E" w:rsidRPr="0063322E" w:rsidRDefault="0063322E" w:rsidP="0063322E">
            <w:pPr>
              <w:spacing w:after="0" w:line="240" w:lineRule="auto"/>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доля организаций частной формы собственности в сфере кадастровых и землеустроительных работ, процентов</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100</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100</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100</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100</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100</w:t>
            </w:r>
          </w:p>
        </w:tc>
      </w:tr>
      <w:tr w:rsidR="0063322E" w:rsidRPr="0063322E" w:rsidTr="0063322E">
        <w:trPr>
          <w:cantSplit/>
          <w:trHeight w:hRule="exact" w:val="1260"/>
        </w:trPr>
        <w:tc>
          <w:tcPr>
            <w:tcW w:w="64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7.</w:t>
            </w:r>
          </w:p>
        </w:tc>
        <w:tc>
          <w:tcPr>
            <w:tcW w:w="3340" w:type="dxa"/>
            <w:shd w:val="clear" w:color="auto" w:fill="auto"/>
            <w:vAlign w:val="center"/>
            <w:hideMark/>
          </w:tcPr>
          <w:p w:rsidR="0063322E" w:rsidRPr="0063322E" w:rsidRDefault="0063322E" w:rsidP="0063322E">
            <w:pPr>
              <w:spacing w:after="0" w:line="240" w:lineRule="auto"/>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рынок производства кирпича</w:t>
            </w:r>
          </w:p>
        </w:tc>
        <w:tc>
          <w:tcPr>
            <w:tcW w:w="3340" w:type="dxa"/>
            <w:shd w:val="clear" w:color="auto" w:fill="auto"/>
            <w:vAlign w:val="center"/>
            <w:hideMark/>
          </w:tcPr>
          <w:p w:rsidR="0063322E" w:rsidRPr="0063322E" w:rsidRDefault="0063322E" w:rsidP="0063322E">
            <w:pPr>
              <w:spacing w:after="0" w:line="240" w:lineRule="auto"/>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доля организаций частной формы собственности в сфере производства кирпича, процентов</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100</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100</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100</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100</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100</w:t>
            </w:r>
          </w:p>
        </w:tc>
      </w:tr>
      <w:tr w:rsidR="0063322E" w:rsidRPr="0063322E" w:rsidTr="0063322E">
        <w:trPr>
          <w:trHeight w:val="1260"/>
        </w:trPr>
        <w:tc>
          <w:tcPr>
            <w:tcW w:w="64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8.</w:t>
            </w:r>
          </w:p>
        </w:tc>
        <w:tc>
          <w:tcPr>
            <w:tcW w:w="3340" w:type="dxa"/>
            <w:shd w:val="clear" w:color="auto" w:fill="auto"/>
            <w:vAlign w:val="center"/>
            <w:hideMark/>
          </w:tcPr>
          <w:p w:rsidR="0063322E" w:rsidRPr="0063322E" w:rsidRDefault="0063322E" w:rsidP="0063322E">
            <w:pPr>
              <w:spacing w:after="0" w:line="240" w:lineRule="auto"/>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рынок производства бетона</w:t>
            </w:r>
          </w:p>
        </w:tc>
        <w:tc>
          <w:tcPr>
            <w:tcW w:w="3340" w:type="dxa"/>
            <w:shd w:val="clear" w:color="auto" w:fill="auto"/>
            <w:vAlign w:val="center"/>
            <w:hideMark/>
          </w:tcPr>
          <w:p w:rsidR="0063322E" w:rsidRPr="0063322E" w:rsidRDefault="0063322E" w:rsidP="0063322E">
            <w:pPr>
              <w:spacing w:after="0" w:line="240" w:lineRule="auto"/>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доля организаций частной формы собственности в сфере производства бетона, процентов</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100</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100</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100</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100</w:t>
            </w:r>
          </w:p>
        </w:tc>
        <w:tc>
          <w:tcPr>
            <w:tcW w:w="1500" w:type="dxa"/>
            <w:shd w:val="clear" w:color="auto" w:fill="auto"/>
            <w:vAlign w:val="center"/>
            <w:hideMark/>
          </w:tcPr>
          <w:p w:rsidR="0063322E" w:rsidRPr="0063322E" w:rsidRDefault="0063322E" w:rsidP="0063322E">
            <w:pPr>
              <w:spacing w:after="0" w:line="240" w:lineRule="auto"/>
              <w:jc w:val="center"/>
              <w:rPr>
                <w:rFonts w:ascii="Times New Roman" w:eastAsia="Times New Roman" w:hAnsi="Times New Roman" w:cs="Times New Roman"/>
                <w:color w:val="000000"/>
                <w:sz w:val="24"/>
                <w:szCs w:val="24"/>
                <w:lang w:eastAsia="ru-RU"/>
              </w:rPr>
            </w:pPr>
            <w:r w:rsidRPr="0063322E">
              <w:rPr>
                <w:rFonts w:ascii="Times New Roman" w:eastAsia="Times New Roman" w:hAnsi="Times New Roman" w:cs="Times New Roman"/>
                <w:color w:val="000000"/>
                <w:sz w:val="24"/>
                <w:szCs w:val="24"/>
                <w:lang w:eastAsia="ru-RU"/>
              </w:rPr>
              <w:t>100</w:t>
            </w:r>
          </w:p>
        </w:tc>
      </w:tr>
    </w:tbl>
    <w:p w:rsidR="00F00143" w:rsidRDefault="00F00143" w:rsidP="00F00143">
      <w:pPr>
        <w:spacing w:after="26" w:line="240" w:lineRule="exact"/>
        <w:rPr>
          <w:rFonts w:ascii="Calibri" w:eastAsia="Calibri" w:hAnsi="Calibri" w:cs="Calibri"/>
          <w:sz w:val="24"/>
          <w:szCs w:val="24"/>
          <w:lang w:eastAsia="ru-RU"/>
        </w:rPr>
        <w:sectPr w:rsidR="00F00143" w:rsidSect="00F00143">
          <w:pgSz w:w="16838" w:h="11906" w:orient="landscape"/>
          <w:pgMar w:top="284" w:right="1134" w:bottom="567" w:left="1134" w:header="567" w:footer="709" w:gutter="0"/>
          <w:cols w:space="708"/>
          <w:titlePg/>
          <w:docGrid w:linePitch="360"/>
        </w:sectPr>
      </w:pPr>
    </w:p>
    <w:p w:rsidR="00F00143" w:rsidRPr="00F00143" w:rsidRDefault="00F00143" w:rsidP="00F00143">
      <w:pPr>
        <w:tabs>
          <w:tab w:val="left" w:pos="1390"/>
        </w:tabs>
        <w:spacing w:after="0"/>
        <w:ind w:firstLine="709"/>
        <w:jc w:val="both"/>
        <w:rPr>
          <w:rFonts w:ascii="Times New Roman" w:hAnsi="Times New Roman" w:cs="Times New Roman"/>
          <w:sz w:val="28"/>
          <w:szCs w:val="28"/>
        </w:rPr>
      </w:pPr>
      <w:r w:rsidRPr="00F00143">
        <w:rPr>
          <w:rFonts w:ascii="Times New Roman" w:hAnsi="Times New Roman" w:cs="Times New Roman"/>
          <w:sz w:val="28"/>
          <w:szCs w:val="28"/>
        </w:rPr>
        <w:lastRenderedPageBreak/>
        <w:t>Показатели, демонстрирующие состояние конкурентной среды, достигнуты по всем выбранным рынкам Уярского района</w:t>
      </w:r>
      <w:r w:rsidR="0044149A">
        <w:rPr>
          <w:rFonts w:ascii="Times New Roman" w:hAnsi="Times New Roman" w:cs="Times New Roman"/>
          <w:sz w:val="28"/>
          <w:szCs w:val="28"/>
        </w:rPr>
        <w:t>.</w:t>
      </w:r>
    </w:p>
    <w:p w:rsidR="00F00143" w:rsidRPr="00F00143" w:rsidRDefault="00F00143" w:rsidP="00F00143">
      <w:pPr>
        <w:tabs>
          <w:tab w:val="left" w:pos="1390"/>
        </w:tabs>
        <w:spacing w:after="0"/>
        <w:ind w:firstLine="709"/>
        <w:jc w:val="both"/>
        <w:rPr>
          <w:rFonts w:ascii="Times New Roman" w:hAnsi="Times New Roman" w:cs="Times New Roman"/>
          <w:sz w:val="28"/>
          <w:szCs w:val="28"/>
        </w:rPr>
      </w:pPr>
      <w:r w:rsidRPr="00F00143">
        <w:rPr>
          <w:rFonts w:ascii="Times New Roman" w:hAnsi="Times New Roman" w:cs="Times New Roman"/>
          <w:sz w:val="28"/>
          <w:szCs w:val="28"/>
        </w:rPr>
        <w:t xml:space="preserve">Перечень ключевых показателей развития конкуренции в отраслях (сферах, товарных рынках) экономики Уярского района, утверждённый </w:t>
      </w:r>
      <w:r w:rsidR="008E0380" w:rsidRPr="008E0380">
        <w:rPr>
          <w:rFonts w:ascii="Times New Roman" w:hAnsi="Times New Roman" w:cs="Times New Roman"/>
          <w:sz w:val="28"/>
          <w:szCs w:val="28"/>
        </w:rPr>
        <w:t>постановление</w:t>
      </w:r>
      <w:r w:rsidR="008E0380">
        <w:rPr>
          <w:rFonts w:ascii="Times New Roman" w:hAnsi="Times New Roman" w:cs="Times New Roman"/>
          <w:sz w:val="28"/>
          <w:szCs w:val="28"/>
        </w:rPr>
        <w:t>м</w:t>
      </w:r>
      <w:r w:rsidR="008E0380" w:rsidRPr="008E0380">
        <w:rPr>
          <w:rFonts w:ascii="Times New Roman" w:hAnsi="Times New Roman" w:cs="Times New Roman"/>
          <w:sz w:val="28"/>
          <w:szCs w:val="28"/>
        </w:rPr>
        <w:t xml:space="preserve"> администрации Уярского района от 20.09.2021 № 793-п «Об утверждении ключевых показателей развития конкуренции и плана мероприятий «дорожная карта» по содействию развития конкуренции в Уярском районе на 2022-2025 годы».</w:t>
      </w:r>
    </w:p>
    <w:p w:rsidR="00F00143" w:rsidRPr="00F00143" w:rsidRDefault="00F00143" w:rsidP="00F00143">
      <w:pPr>
        <w:tabs>
          <w:tab w:val="left" w:pos="1390"/>
        </w:tabs>
        <w:spacing w:after="0"/>
        <w:ind w:firstLine="709"/>
        <w:jc w:val="both"/>
        <w:rPr>
          <w:rFonts w:ascii="Times New Roman" w:hAnsi="Times New Roman" w:cs="Times New Roman"/>
          <w:sz w:val="28"/>
          <w:szCs w:val="28"/>
        </w:rPr>
      </w:pPr>
      <w:r w:rsidRPr="00F00143">
        <w:rPr>
          <w:rFonts w:ascii="Times New Roman" w:hAnsi="Times New Roman" w:cs="Times New Roman"/>
          <w:sz w:val="28"/>
          <w:szCs w:val="28"/>
        </w:rPr>
        <w:t>http://admuyarsky.ru/predprinimatelstvo/predstavitel</w:t>
      </w:r>
    </w:p>
    <w:p w:rsidR="00F00143" w:rsidRPr="00F00143" w:rsidRDefault="00F00143" w:rsidP="00F00143">
      <w:pPr>
        <w:tabs>
          <w:tab w:val="left" w:pos="1390"/>
        </w:tabs>
        <w:spacing w:after="0"/>
        <w:ind w:firstLine="709"/>
        <w:jc w:val="both"/>
        <w:rPr>
          <w:rFonts w:ascii="Times New Roman" w:hAnsi="Times New Roman" w:cs="Times New Roman"/>
          <w:sz w:val="28"/>
          <w:szCs w:val="28"/>
        </w:rPr>
      </w:pPr>
    </w:p>
    <w:p w:rsidR="00F00143" w:rsidRPr="00F00143" w:rsidRDefault="00F00143" w:rsidP="00F00143">
      <w:pPr>
        <w:tabs>
          <w:tab w:val="left" w:pos="1390"/>
        </w:tabs>
        <w:spacing w:after="0"/>
        <w:ind w:firstLine="709"/>
        <w:jc w:val="both"/>
        <w:rPr>
          <w:rFonts w:ascii="Times New Roman" w:hAnsi="Times New Roman" w:cs="Times New Roman"/>
          <w:sz w:val="28"/>
          <w:szCs w:val="28"/>
          <w:u w:val="single"/>
        </w:rPr>
      </w:pPr>
      <w:r w:rsidRPr="00F00143">
        <w:rPr>
          <w:rFonts w:ascii="Times New Roman" w:hAnsi="Times New Roman" w:cs="Times New Roman"/>
          <w:sz w:val="28"/>
          <w:szCs w:val="28"/>
          <w:u w:val="single"/>
        </w:rPr>
        <w:t>2.5.</w:t>
      </w:r>
      <w:r w:rsidRPr="00F00143">
        <w:rPr>
          <w:rFonts w:ascii="Times New Roman" w:hAnsi="Times New Roman" w:cs="Times New Roman"/>
          <w:sz w:val="28"/>
          <w:szCs w:val="28"/>
          <w:u w:val="single"/>
        </w:rPr>
        <w:tab/>
        <w:t>Утверждение</w:t>
      </w:r>
      <w:r w:rsidRPr="00F00143">
        <w:rPr>
          <w:rFonts w:ascii="Times New Roman" w:hAnsi="Times New Roman" w:cs="Times New Roman"/>
          <w:sz w:val="28"/>
          <w:szCs w:val="28"/>
          <w:u w:val="single"/>
        </w:rPr>
        <w:tab/>
        <w:t>плана</w:t>
      </w:r>
      <w:r w:rsidRPr="00F00143">
        <w:rPr>
          <w:rFonts w:ascii="Times New Roman" w:hAnsi="Times New Roman" w:cs="Times New Roman"/>
          <w:sz w:val="28"/>
          <w:szCs w:val="28"/>
          <w:u w:val="single"/>
        </w:rPr>
        <w:tab/>
      </w:r>
      <w:r w:rsidR="008E0380">
        <w:rPr>
          <w:rFonts w:ascii="Times New Roman" w:hAnsi="Times New Roman" w:cs="Times New Roman"/>
          <w:sz w:val="28"/>
          <w:szCs w:val="28"/>
          <w:u w:val="single"/>
        </w:rPr>
        <w:t xml:space="preserve">   </w:t>
      </w:r>
      <w:r w:rsidRPr="00F00143">
        <w:rPr>
          <w:rFonts w:ascii="Times New Roman" w:hAnsi="Times New Roman" w:cs="Times New Roman"/>
          <w:sz w:val="28"/>
          <w:szCs w:val="28"/>
          <w:u w:val="single"/>
        </w:rPr>
        <w:t>мероприятий</w:t>
      </w:r>
      <w:r w:rsidRPr="00F00143">
        <w:rPr>
          <w:rFonts w:ascii="Times New Roman" w:hAnsi="Times New Roman" w:cs="Times New Roman"/>
          <w:sz w:val="28"/>
          <w:szCs w:val="28"/>
          <w:u w:val="single"/>
        </w:rPr>
        <w:tab/>
        <w:t>(«дорожной</w:t>
      </w:r>
      <w:r w:rsidRPr="00F00143">
        <w:rPr>
          <w:rFonts w:ascii="Times New Roman" w:hAnsi="Times New Roman" w:cs="Times New Roman"/>
          <w:sz w:val="28"/>
          <w:szCs w:val="28"/>
          <w:u w:val="single"/>
        </w:rPr>
        <w:tab/>
        <w:t>карты») по</w:t>
      </w:r>
      <w:r w:rsidR="008E0380">
        <w:rPr>
          <w:rFonts w:ascii="Times New Roman" w:hAnsi="Times New Roman" w:cs="Times New Roman"/>
          <w:sz w:val="28"/>
          <w:szCs w:val="28"/>
          <w:u w:val="single"/>
        </w:rPr>
        <w:t xml:space="preserve"> </w:t>
      </w:r>
      <w:r w:rsidRPr="00F00143">
        <w:rPr>
          <w:rFonts w:ascii="Times New Roman" w:hAnsi="Times New Roman" w:cs="Times New Roman"/>
          <w:sz w:val="28"/>
          <w:szCs w:val="28"/>
          <w:u w:val="single"/>
        </w:rPr>
        <w:t>содействию</w:t>
      </w:r>
      <w:r w:rsidRPr="00F00143">
        <w:rPr>
          <w:rFonts w:ascii="Times New Roman" w:hAnsi="Times New Roman" w:cs="Times New Roman"/>
          <w:sz w:val="28"/>
          <w:szCs w:val="28"/>
          <w:u w:val="single"/>
        </w:rPr>
        <w:tab/>
        <w:t>развитию</w:t>
      </w:r>
      <w:r w:rsidRPr="00F00143">
        <w:rPr>
          <w:rFonts w:ascii="Times New Roman" w:hAnsi="Times New Roman" w:cs="Times New Roman"/>
          <w:sz w:val="28"/>
          <w:szCs w:val="28"/>
          <w:u w:val="single"/>
        </w:rPr>
        <w:tab/>
        <w:t>конкуренции</w:t>
      </w:r>
      <w:r w:rsidRPr="00F00143">
        <w:rPr>
          <w:rFonts w:ascii="Times New Roman" w:hAnsi="Times New Roman" w:cs="Times New Roman"/>
          <w:sz w:val="28"/>
          <w:szCs w:val="28"/>
          <w:u w:val="single"/>
        </w:rPr>
        <w:tab/>
        <w:t>в     Уярском</w:t>
      </w:r>
      <w:r w:rsidRPr="00F00143">
        <w:rPr>
          <w:rFonts w:ascii="Times New Roman" w:hAnsi="Times New Roman" w:cs="Times New Roman"/>
          <w:sz w:val="28"/>
          <w:szCs w:val="28"/>
          <w:u w:val="single"/>
        </w:rPr>
        <w:tab/>
        <w:t>районе, подготовленного       в       соответствии</w:t>
      </w:r>
      <w:r w:rsidRPr="00F00143">
        <w:rPr>
          <w:rFonts w:ascii="Times New Roman" w:hAnsi="Times New Roman" w:cs="Times New Roman"/>
          <w:sz w:val="28"/>
          <w:szCs w:val="28"/>
          <w:u w:val="single"/>
        </w:rPr>
        <w:tab/>
        <w:t>с       положениями       Стандарта (далее – «дорожная карта»).</w:t>
      </w:r>
    </w:p>
    <w:p w:rsidR="00F00143" w:rsidRPr="00F00143" w:rsidRDefault="00F00143" w:rsidP="00F00143">
      <w:pPr>
        <w:tabs>
          <w:tab w:val="left" w:pos="1390"/>
        </w:tabs>
        <w:spacing w:after="0"/>
        <w:ind w:firstLine="709"/>
        <w:jc w:val="both"/>
        <w:rPr>
          <w:rFonts w:ascii="Times New Roman" w:hAnsi="Times New Roman" w:cs="Times New Roman"/>
          <w:sz w:val="28"/>
          <w:szCs w:val="28"/>
        </w:rPr>
      </w:pPr>
      <w:r w:rsidRPr="00F00143">
        <w:rPr>
          <w:rFonts w:ascii="Times New Roman" w:hAnsi="Times New Roman" w:cs="Times New Roman"/>
          <w:sz w:val="28"/>
          <w:szCs w:val="28"/>
        </w:rPr>
        <w:t xml:space="preserve">В Уярском районе утвержден перечень мероприятий («дорожной карты») по содействию развитию конкуренции в Уярском районе </w:t>
      </w:r>
      <w:r w:rsidR="008E0380">
        <w:rPr>
          <w:rFonts w:ascii="Times New Roman" w:hAnsi="Times New Roman" w:cs="Times New Roman"/>
          <w:sz w:val="28"/>
          <w:szCs w:val="28"/>
        </w:rPr>
        <w:t xml:space="preserve">постановлением </w:t>
      </w:r>
      <w:r w:rsidR="008E0380" w:rsidRPr="008E0380">
        <w:rPr>
          <w:rFonts w:ascii="Times New Roman" w:hAnsi="Times New Roman" w:cs="Times New Roman"/>
          <w:sz w:val="28"/>
          <w:szCs w:val="28"/>
        </w:rPr>
        <w:t>администрации Уярского района от 20.09.2021 № 793-п «Об утверждении ключевых показателей развития конкуренции и плана мероприятий «дорожная карта» по содействию развития конкуренции в Уярском районе на 2022-2025 годы»</w:t>
      </w:r>
      <w:r w:rsidRPr="00F00143">
        <w:rPr>
          <w:rFonts w:ascii="Times New Roman" w:hAnsi="Times New Roman" w:cs="Times New Roman"/>
          <w:sz w:val="28"/>
          <w:szCs w:val="28"/>
        </w:rPr>
        <w:t>.</w:t>
      </w:r>
    </w:p>
    <w:p w:rsidR="00F00143" w:rsidRPr="00F00143" w:rsidRDefault="00F00143" w:rsidP="00F00143">
      <w:pPr>
        <w:tabs>
          <w:tab w:val="left" w:pos="1390"/>
        </w:tabs>
        <w:spacing w:after="0"/>
        <w:ind w:firstLine="709"/>
        <w:jc w:val="both"/>
        <w:rPr>
          <w:rFonts w:ascii="Times New Roman" w:hAnsi="Times New Roman" w:cs="Times New Roman"/>
          <w:sz w:val="28"/>
          <w:szCs w:val="28"/>
        </w:rPr>
      </w:pPr>
      <w:r w:rsidRPr="00F00143">
        <w:rPr>
          <w:rFonts w:ascii="Times New Roman" w:hAnsi="Times New Roman" w:cs="Times New Roman"/>
          <w:sz w:val="28"/>
          <w:szCs w:val="28"/>
        </w:rPr>
        <w:t>Во исполнение подпункта «б» пункта 2 перечня поручений Президента Российской Федерации от 15.05.2018 № Пр-817ГС по итогам заседания Государственного совета Российской Федерации от 05.04.2018 в Уярском районе актуализирован с учётом рекомендаций Федеральной антимонопольной  службы муниципальный план («дорожная карта») содействия развитию конкуренции на 20</w:t>
      </w:r>
      <w:r w:rsidR="008E0380">
        <w:rPr>
          <w:rFonts w:ascii="Times New Roman" w:hAnsi="Times New Roman" w:cs="Times New Roman"/>
          <w:sz w:val="28"/>
          <w:szCs w:val="28"/>
        </w:rPr>
        <w:t>22</w:t>
      </w:r>
      <w:r w:rsidRPr="00F00143">
        <w:rPr>
          <w:rFonts w:ascii="Times New Roman" w:hAnsi="Times New Roman" w:cs="Times New Roman"/>
          <w:sz w:val="28"/>
          <w:szCs w:val="28"/>
        </w:rPr>
        <w:t xml:space="preserve"> – 202</w:t>
      </w:r>
      <w:r w:rsidR="008E0380">
        <w:rPr>
          <w:rFonts w:ascii="Times New Roman" w:hAnsi="Times New Roman" w:cs="Times New Roman"/>
          <w:sz w:val="28"/>
          <w:szCs w:val="28"/>
        </w:rPr>
        <w:t>5</w:t>
      </w:r>
      <w:r w:rsidRPr="00F00143">
        <w:rPr>
          <w:rFonts w:ascii="Times New Roman" w:hAnsi="Times New Roman" w:cs="Times New Roman"/>
          <w:sz w:val="28"/>
          <w:szCs w:val="28"/>
        </w:rPr>
        <w:t xml:space="preserve"> годы.</w:t>
      </w:r>
    </w:p>
    <w:p w:rsidR="00F00143" w:rsidRPr="00F00143" w:rsidRDefault="00F00143" w:rsidP="00F00143">
      <w:pPr>
        <w:tabs>
          <w:tab w:val="left" w:pos="1390"/>
        </w:tabs>
        <w:spacing w:after="0"/>
        <w:ind w:firstLine="709"/>
        <w:jc w:val="both"/>
        <w:rPr>
          <w:rFonts w:ascii="Times New Roman" w:hAnsi="Times New Roman" w:cs="Times New Roman"/>
          <w:sz w:val="28"/>
          <w:szCs w:val="28"/>
        </w:rPr>
      </w:pPr>
      <w:proofErr w:type="gramStart"/>
      <w:r w:rsidRPr="00F00143">
        <w:rPr>
          <w:rFonts w:ascii="Times New Roman" w:hAnsi="Times New Roman" w:cs="Times New Roman"/>
          <w:sz w:val="28"/>
          <w:szCs w:val="28"/>
        </w:rPr>
        <w:t>План</w:t>
      </w:r>
      <w:r w:rsidRPr="00F00143">
        <w:rPr>
          <w:rFonts w:ascii="Times New Roman" w:hAnsi="Times New Roman" w:cs="Times New Roman"/>
          <w:sz w:val="28"/>
          <w:szCs w:val="28"/>
        </w:rPr>
        <w:tab/>
        <w:t>мероприятий</w:t>
      </w:r>
      <w:r w:rsidR="008E0380">
        <w:rPr>
          <w:rFonts w:ascii="Times New Roman" w:hAnsi="Times New Roman" w:cs="Times New Roman"/>
          <w:sz w:val="28"/>
          <w:szCs w:val="28"/>
        </w:rPr>
        <w:t xml:space="preserve"> </w:t>
      </w:r>
      <w:r w:rsidRPr="00F00143">
        <w:rPr>
          <w:rFonts w:ascii="Times New Roman" w:hAnsi="Times New Roman" w:cs="Times New Roman"/>
          <w:sz w:val="28"/>
          <w:szCs w:val="28"/>
        </w:rPr>
        <w:t>(«дорожная</w:t>
      </w:r>
      <w:r w:rsidR="008E0380">
        <w:rPr>
          <w:rFonts w:ascii="Times New Roman" w:hAnsi="Times New Roman" w:cs="Times New Roman"/>
          <w:sz w:val="28"/>
          <w:szCs w:val="28"/>
        </w:rPr>
        <w:t xml:space="preserve"> карта»</w:t>
      </w:r>
      <w:r w:rsidRPr="00F00143">
        <w:rPr>
          <w:rFonts w:ascii="Times New Roman" w:hAnsi="Times New Roman" w:cs="Times New Roman"/>
          <w:sz w:val="28"/>
          <w:szCs w:val="28"/>
        </w:rPr>
        <w:t>)</w:t>
      </w:r>
      <w:r w:rsidR="008E0380">
        <w:rPr>
          <w:rFonts w:ascii="Times New Roman" w:hAnsi="Times New Roman" w:cs="Times New Roman"/>
          <w:sz w:val="28"/>
          <w:szCs w:val="28"/>
        </w:rPr>
        <w:t xml:space="preserve"> </w:t>
      </w:r>
      <w:r w:rsidRPr="00F00143">
        <w:rPr>
          <w:rFonts w:ascii="Times New Roman" w:hAnsi="Times New Roman" w:cs="Times New Roman"/>
          <w:sz w:val="28"/>
          <w:szCs w:val="28"/>
        </w:rPr>
        <w:t>содействия</w:t>
      </w:r>
      <w:r w:rsidR="008E0380">
        <w:rPr>
          <w:rFonts w:ascii="Times New Roman" w:hAnsi="Times New Roman" w:cs="Times New Roman"/>
          <w:sz w:val="28"/>
          <w:szCs w:val="28"/>
        </w:rPr>
        <w:t xml:space="preserve"> </w:t>
      </w:r>
      <w:r w:rsidRPr="00F00143">
        <w:rPr>
          <w:rFonts w:ascii="Times New Roman" w:hAnsi="Times New Roman" w:cs="Times New Roman"/>
          <w:sz w:val="28"/>
          <w:szCs w:val="28"/>
        </w:rPr>
        <w:t xml:space="preserve">развитию </w:t>
      </w:r>
      <w:r w:rsidR="008E0380">
        <w:rPr>
          <w:rFonts w:ascii="Times New Roman" w:hAnsi="Times New Roman" w:cs="Times New Roman"/>
          <w:sz w:val="28"/>
          <w:szCs w:val="28"/>
        </w:rPr>
        <w:t>к</w:t>
      </w:r>
      <w:r w:rsidRPr="00F00143">
        <w:rPr>
          <w:rFonts w:ascii="Times New Roman" w:hAnsi="Times New Roman" w:cs="Times New Roman"/>
          <w:sz w:val="28"/>
          <w:szCs w:val="28"/>
        </w:rPr>
        <w:t>он</w:t>
      </w:r>
      <w:r w:rsidR="008E0380">
        <w:rPr>
          <w:rFonts w:ascii="Times New Roman" w:hAnsi="Times New Roman" w:cs="Times New Roman"/>
          <w:sz w:val="28"/>
          <w:szCs w:val="28"/>
        </w:rPr>
        <w:t>куренции в Уярском районе на 2022</w:t>
      </w:r>
      <w:r w:rsidRPr="00F00143">
        <w:rPr>
          <w:rFonts w:ascii="Times New Roman" w:hAnsi="Times New Roman" w:cs="Times New Roman"/>
          <w:sz w:val="28"/>
          <w:szCs w:val="28"/>
        </w:rPr>
        <w:t xml:space="preserve"> – 202</w:t>
      </w:r>
      <w:r w:rsidR="008E0380">
        <w:rPr>
          <w:rFonts w:ascii="Times New Roman" w:hAnsi="Times New Roman" w:cs="Times New Roman"/>
          <w:sz w:val="28"/>
          <w:szCs w:val="28"/>
        </w:rPr>
        <w:t>5</w:t>
      </w:r>
      <w:r w:rsidRPr="00F00143">
        <w:rPr>
          <w:rFonts w:ascii="Times New Roman" w:hAnsi="Times New Roman" w:cs="Times New Roman"/>
          <w:sz w:val="28"/>
          <w:szCs w:val="28"/>
        </w:rPr>
        <w:t xml:space="preserve"> годы, рассмотрен и одобрен Координационным советом в области развития малого и среднего предпринимательства (протокол Координационного совета от 0</w:t>
      </w:r>
      <w:r w:rsidR="00A6329F">
        <w:rPr>
          <w:rFonts w:ascii="Times New Roman" w:hAnsi="Times New Roman" w:cs="Times New Roman"/>
          <w:sz w:val="28"/>
          <w:szCs w:val="28"/>
        </w:rPr>
        <w:t>22</w:t>
      </w:r>
      <w:r w:rsidRPr="00F00143">
        <w:rPr>
          <w:rFonts w:ascii="Times New Roman" w:hAnsi="Times New Roman" w:cs="Times New Roman"/>
          <w:sz w:val="28"/>
          <w:szCs w:val="28"/>
        </w:rPr>
        <w:t>0</w:t>
      </w:r>
      <w:r w:rsidR="00A6329F">
        <w:rPr>
          <w:rFonts w:ascii="Times New Roman" w:hAnsi="Times New Roman" w:cs="Times New Roman"/>
          <w:sz w:val="28"/>
          <w:szCs w:val="28"/>
        </w:rPr>
        <w:t>9</w:t>
      </w:r>
      <w:r w:rsidRPr="00F00143">
        <w:rPr>
          <w:rFonts w:ascii="Times New Roman" w:hAnsi="Times New Roman" w:cs="Times New Roman"/>
          <w:sz w:val="28"/>
          <w:szCs w:val="28"/>
        </w:rPr>
        <w:t xml:space="preserve">.2019 № 2), а также утвержден постановлением </w:t>
      </w:r>
      <w:r w:rsidR="008E0380" w:rsidRPr="008E0380">
        <w:rPr>
          <w:rFonts w:ascii="Times New Roman" w:hAnsi="Times New Roman" w:cs="Times New Roman"/>
          <w:sz w:val="28"/>
          <w:szCs w:val="28"/>
        </w:rPr>
        <w:t xml:space="preserve"> администрации Уярского района от 20.09.2021 № 793-п «Об утверждении ключевых показателей развития конкуренции и плана мероприятий «дорожная карта» по содействию развития конкуренции в Уярском районе</w:t>
      </w:r>
      <w:proofErr w:type="gramEnd"/>
      <w:r w:rsidR="008E0380" w:rsidRPr="008E0380">
        <w:rPr>
          <w:rFonts w:ascii="Times New Roman" w:hAnsi="Times New Roman" w:cs="Times New Roman"/>
          <w:sz w:val="28"/>
          <w:szCs w:val="28"/>
        </w:rPr>
        <w:t xml:space="preserve"> на 2022-2025 годы».</w:t>
      </w:r>
      <w:r w:rsidR="008E0380">
        <w:rPr>
          <w:rFonts w:ascii="Times New Roman" w:hAnsi="Times New Roman" w:cs="Times New Roman"/>
          <w:sz w:val="28"/>
          <w:szCs w:val="28"/>
        </w:rPr>
        <w:t xml:space="preserve"> </w:t>
      </w:r>
      <w:r w:rsidRPr="00F00143">
        <w:rPr>
          <w:rFonts w:ascii="Times New Roman" w:hAnsi="Times New Roman" w:cs="Times New Roman"/>
          <w:sz w:val="28"/>
          <w:szCs w:val="28"/>
        </w:rPr>
        <w:t>http://admuyarsky.ru/predprinimatelstvo/predstavitel.</w:t>
      </w:r>
    </w:p>
    <w:p w:rsidR="00F00143" w:rsidRPr="00F00143" w:rsidRDefault="00F00143" w:rsidP="00F00143">
      <w:pPr>
        <w:tabs>
          <w:tab w:val="left" w:pos="1390"/>
        </w:tabs>
        <w:spacing w:after="0"/>
        <w:ind w:firstLine="709"/>
        <w:jc w:val="both"/>
        <w:rPr>
          <w:rFonts w:ascii="Times New Roman" w:hAnsi="Times New Roman" w:cs="Times New Roman"/>
          <w:sz w:val="28"/>
          <w:szCs w:val="28"/>
        </w:rPr>
      </w:pPr>
    </w:p>
    <w:p w:rsidR="00F00143" w:rsidRPr="00F00143" w:rsidRDefault="00F00143" w:rsidP="00F00143">
      <w:pPr>
        <w:tabs>
          <w:tab w:val="left" w:pos="1390"/>
        </w:tabs>
        <w:spacing w:after="0"/>
        <w:ind w:firstLine="709"/>
        <w:jc w:val="both"/>
        <w:rPr>
          <w:rFonts w:ascii="Times New Roman" w:hAnsi="Times New Roman" w:cs="Times New Roman"/>
          <w:sz w:val="28"/>
          <w:szCs w:val="28"/>
          <w:u w:val="single"/>
        </w:rPr>
      </w:pPr>
      <w:r w:rsidRPr="00F00143">
        <w:rPr>
          <w:rFonts w:ascii="Times New Roman" w:hAnsi="Times New Roman" w:cs="Times New Roman"/>
          <w:sz w:val="28"/>
          <w:szCs w:val="28"/>
          <w:u w:val="single"/>
        </w:rPr>
        <w:t>2.6. Подготовка ежегодного доклада о состоянии и развитии конкурентной среды на рынках товаров, работ и услуг Уярского района, подготовленного в соответствии с положениями Стандарта (далее – Доклад).</w:t>
      </w:r>
    </w:p>
    <w:p w:rsidR="00F00143" w:rsidRPr="00F00143" w:rsidRDefault="00F00143" w:rsidP="00F00143">
      <w:pPr>
        <w:tabs>
          <w:tab w:val="left" w:pos="1390"/>
        </w:tabs>
        <w:spacing w:after="0"/>
        <w:ind w:firstLine="709"/>
        <w:jc w:val="both"/>
        <w:rPr>
          <w:rFonts w:ascii="Times New Roman" w:hAnsi="Times New Roman" w:cs="Times New Roman"/>
          <w:sz w:val="28"/>
          <w:szCs w:val="28"/>
        </w:rPr>
      </w:pPr>
      <w:r w:rsidRPr="00F00143">
        <w:rPr>
          <w:rFonts w:ascii="Times New Roman" w:hAnsi="Times New Roman" w:cs="Times New Roman"/>
          <w:sz w:val="28"/>
          <w:szCs w:val="28"/>
        </w:rPr>
        <w:t>Ежегодный Доклад за 202</w:t>
      </w:r>
      <w:r w:rsidR="00E61083">
        <w:rPr>
          <w:rFonts w:ascii="Times New Roman" w:hAnsi="Times New Roman" w:cs="Times New Roman"/>
          <w:sz w:val="28"/>
          <w:szCs w:val="28"/>
        </w:rPr>
        <w:t>4</w:t>
      </w:r>
      <w:r w:rsidRPr="00F00143">
        <w:rPr>
          <w:rFonts w:ascii="Times New Roman" w:hAnsi="Times New Roman" w:cs="Times New Roman"/>
          <w:sz w:val="28"/>
          <w:szCs w:val="28"/>
        </w:rPr>
        <w:t xml:space="preserve"> год сформирован, утвержден на заседании Координационного совета в области развития малого и среднего предпринимательства (протокол Координационного </w:t>
      </w:r>
      <w:r w:rsidRPr="00321572">
        <w:rPr>
          <w:rFonts w:ascii="Times New Roman" w:hAnsi="Times New Roman" w:cs="Times New Roman"/>
          <w:sz w:val="28"/>
          <w:szCs w:val="28"/>
        </w:rPr>
        <w:t>совета от 1</w:t>
      </w:r>
      <w:r w:rsidR="00E67639" w:rsidRPr="00321572">
        <w:rPr>
          <w:rFonts w:ascii="Times New Roman" w:hAnsi="Times New Roman" w:cs="Times New Roman"/>
          <w:sz w:val="28"/>
          <w:szCs w:val="28"/>
        </w:rPr>
        <w:t>0</w:t>
      </w:r>
      <w:r w:rsidRPr="00321572">
        <w:rPr>
          <w:rFonts w:ascii="Times New Roman" w:hAnsi="Times New Roman" w:cs="Times New Roman"/>
          <w:sz w:val="28"/>
          <w:szCs w:val="28"/>
        </w:rPr>
        <w:t>.01.202</w:t>
      </w:r>
      <w:r w:rsidR="00321572">
        <w:rPr>
          <w:rFonts w:ascii="Times New Roman" w:hAnsi="Times New Roman" w:cs="Times New Roman"/>
          <w:sz w:val="28"/>
          <w:szCs w:val="28"/>
        </w:rPr>
        <w:t>5</w:t>
      </w:r>
      <w:r w:rsidRPr="00321572">
        <w:rPr>
          <w:rFonts w:ascii="Times New Roman" w:hAnsi="Times New Roman" w:cs="Times New Roman"/>
          <w:sz w:val="28"/>
          <w:szCs w:val="28"/>
        </w:rPr>
        <w:t xml:space="preserve"> №1), </w:t>
      </w:r>
      <w:r w:rsidRPr="00F00143">
        <w:rPr>
          <w:rFonts w:ascii="Times New Roman" w:hAnsi="Times New Roman" w:cs="Times New Roman"/>
          <w:sz w:val="28"/>
          <w:szCs w:val="28"/>
        </w:rPr>
        <w:t xml:space="preserve">и </w:t>
      </w:r>
      <w:r w:rsidRPr="00F00143">
        <w:rPr>
          <w:rFonts w:ascii="Times New Roman" w:hAnsi="Times New Roman" w:cs="Times New Roman"/>
          <w:sz w:val="28"/>
          <w:szCs w:val="28"/>
        </w:rPr>
        <w:lastRenderedPageBreak/>
        <w:t>размещён в информационно-телекоммуникационной сети «Интернет» на официальном сайте администрации Уярского района. http://admuyarsky.ru/predprinimatelstvo/predstavitel.</w:t>
      </w: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pPr>
    </w:p>
    <w:p w:rsidR="00F00143" w:rsidRDefault="00F00143" w:rsidP="00F00143">
      <w:pPr>
        <w:tabs>
          <w:tab w:val="left" w:pos="1390"/>
        </w:tabs>
        <w:spacing w:after="0"/>
        <w:ind w:firstLine="709"/>
        <w:jc w:val="both"/>
        <w:rPr>
          <w:rFonts w:ascii="Times New Roman" w:hAnsi="Times New Roman" w:cs="Times New Roman"/>
          <w:sz w:val="28"/>
          <w:szCs w:val="28"/>
        </w:rPr>
        <w:sectPr w:rsidR="00F00143" w:rsidSect="00F00143">
          <w:pgSz w:w="11906" w:h="16838" w:code="9"/>
          <w:pgMar w:top="1134" w:right="567" w:bottom="1134" w:left="1134" w:header="567" w:footer="709" w:gutter="0"/>
          <w:cols w:space="708"/>
          <w:titlePg/>
          <w:docGrid w:linePitch="360"/>
        </w:sectPr>
      </w:pPr>
    </w:p>
    <w:p w:rsidR="00F00143" w:rsidRDefault="00F00143" w:rsidP="00F00143">
      <w:pPr>
        <w:tabs>
          <w:tab w:val="left" w:pos="1390"/>
        </w:tabs>
        <w:spacing w:after="0"/>
        <w:ind w:firstLine="709"/>
        <w:jc w:val="center"/>
        <w:rPr>
          <w:rFonts w:ascii="Times New Roman" w:hAnsi="Times New Roman" w:cs="Times New Roman"/>
          <w:sz w:val="28"/>
          <w:szCs w:val="28"/>
        </w:rPr>
      </w:pPr>
      <w:r w:rsidRPr="00F00143">
        <w:rPr>
          <w:rFonts w:ascii="Times New Roman" w:hAnsi="Times New Roman" w:cs="Times New Roman"/>
          <w:sz w:val="28"/>
          <w:szCs w:val="28"/>
        </w:rPr>
        <w:lastRenderedPageBreak/>
        <w:t>Раздел 3. Сведения о достижении целевых значений контрольных показателей эффективности, установленных в муниципальной «дорожной карте».</w:t>
      </w:r>
    </w:p>
    <w:p w:rsidR="00F00143" w:rsidRDefault="00F00143" w:rsidP="00F00143">
      <w:pPr>
        <w:tabs>
          <w:tab w:val="left" w:pos="1390"/>
        </w:tabs>
        <w:spacing w:after="0"/>
        <w:ind w:firstLine="709"/>
        <w:jc w:val="right"/>
        <w:rPr>
          <w:rFonts w:ascii="Times New Roman" w:hAnsi="Times New Roman" w:cs="Times New Roman"/>
          <w:sz w:val="28"/>
          <w:szCs w:val="28"/>
        </w:rPr>
      </w:pPr>
      <w:r w:rsidRPr="00F00143">
        <w:rPr>
          <w:rFonts w:ascii="Times New Roman" w:hAnsi="Times New Roman" w:cs="Times New Roman"/>
          <w:sz w:val="28"/>
          <w:szCs w:val="28"/>
        </w:rPr>
        <w:t>Таблица № 8</w:t>
      </w:r>
    </w:p>
    <w:p w:rsidR="00F00143" w:rsidRPr="00F00143" w:rsidRDefault="00F00143" w:rsidP="00F00143">
      <w:pPr>
        <w:spacing w:after="0" w:line="7" w:lineRule="exact"/>
        <w:rPr>
          <w:rFonts w:ascii="Times New Roman" w:eastAsia="Calibri" w:hAnsi="Times New Roman" w:cs="Times New Roman"/>
          <w:spacing w:val="-1"/>
          <w:w w:val="101"/>
          <w:sz w:val="24"/>
          <w:szCs w:val="24"/>
          <w:lang w:eastAsia="ru-RU"/>
        </w:rPr>
      </w:pPr>
    </w:p>
    <w:p w:rsidR="00F00143" w:rsidRPr="00F00143" w:rsidRDefault="00F00143" w:rsidP="00F00143">
      <w:pPr>
        <w:spacing w:after="0" w:line="7" w:lineRule="exact"/>
        <w:rPr>
          <w:rFonts w:ascii="Times New Roman" w:eastAsia="Calibri" w:hAnsi="Times New Roman" w:cs="Times New Roman"/>
          <w:spacing w:val="-1"/>
          <w:w w:val="101"/>
          <w:sz w:val="24"/>
          <w:szCs w:val="24"/>
          <w:lang w:eastAsia="ru-RU"/>
        </w:rPr>
      </w:pPr>
    </w:p>
    <w:p w:rsidR="00F00143" w:rsidRPr="00F00143" w:rsidRDefault="00F00143" w:rsidP="00F00143">
      <w:pPr>
        <w:spacing w:after="0" w:line="7" w:lineRule="exact"/>
        <w:rPr>
          <w:rFonts w:ascii="Times New Roman" w:eastAsia="Calibri" w:hAnsi="Times New Roman" w:cs="Times New Roman"/>
          <w:spacing w:val="-1"/>
          <w:w w:val="101"/>
          <w:sz w:val="24"/>
          <w:szCs w:val="24"/>
          <w:lang w:eastAsia="ru-RU"/>
        </w:rPr>
      </w:pPr>
    </w:p>
    <w:tbl>
      <w:tblPr>
        <w:tblStyle w:val="ab"/>
        <w:tblW w:w="14850" w:type="dxa"/>
        <w:tblLayout w:type="fixed"/>
        <w:tblLook w:val="04A0" w:firstRow="1" w:lastRow="0" w:firstColumn="1" w:lastColumn="0" w:noHBand="0" w:noVBand="1"/>
      </w:tblPr>
      <w:tblGrid>
        <w:gridCol w:w="478"/>
        <w:gridCol w:w="1809"/>
        <w:gridCol w:w="1943"/>
        <w:gridCol w:w="1548"/>
        <w:gridCol w:w="1560"/>
        <w:gridCol w:w="1559"/>
        <w:gridCol w:w="1701"/>
        <w:gridCol w:w="2268"/>
        <w:gridCol w:w="1984"/>
      </w:tblGrid>
      <w:tr w:rsidR="00D27654" w:rsidRPr="0063322E" w:rsidTr="00D27654">
        <w:trPr>
          <w:trHeight w:val="5115"/>
        </w:trPr>
        <w:tc>
          <w:tcPr>
            <w:tcW w:w="478" w:type="dxa"/>
            <w:hideMark/>
          </w:tcPr>
          <w:p w:rsidR="00D27654" w:rsidRPr="0063322E" w:rsidRDefault="00D27654" w:rsidP="009D08E8">
            <w:pPr>
              <w:tabs>
                <w:tab w:val="left" w:pos="1390"/>
              </w:tabs>
              <w:ind w:left="-773" w:firstLine="709"/>
              <w:rPr>
                <w:rFonts w:ascii="Times New Roman" w:hAnsi="Times New Roman" w:cs="Times New Roman"/>
                <w:sz w:val="24"/>
                <w:szCs w:val="24"/>
              </w:rPr>
            </w:pPr>
            <w:r w:rsidRPr="0063322E">
              <w:rPr>
                <w:rFonts w:ascii="Times New Roman" w:hAnsi="Times New Roman" w:cs="Times New Roman"/>
                <w:sz w:val="24"/>
                <w:szCs w:val="24"/>
              </w:rPr>
              <w:t xml:space="preserve">№ </w:t>
            </w:r>
            <w:proofErr w:type="gramStart"/>
            <w:r w:rsidRPr="0063322E">
              <w:rPr>
                <w:rFonts w:ascii="Times New Roman" w:hAnsi="Times New Roman" w:cs="Times New Roman"/>
                <w:sz w:val="24"/>
                <w:szCs w:val="24"/>
              </w:rPr>
              <w:t>п</w:t>
            </w:r>
            <w:proofErr w:type="gramEnd"/>
            <w:r w:rsidRPr="0063322E">
              <w:rPr>
                <w:rFonts w:ascii="Times New Roman" w:hAnsi="Times New Roman" w:cs="Times New Roman"/>
                <w:sz w:val="24"/>
                <w:szCs w:val="24"/>
              </w:rPr>
              <w:t>/п</w:t>
            </w:r>
          </w:p>
        </w:tc>
        <w:tc>
          <w:tcPr>
            <w:tcW w:w="1809"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Наименование рынка</w:t>
            </w:r>
          </w:p>
        </w:tc>
        <w:tc>
          <w:tcPr>
            <w:tcW w:w="1943"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Наименование показателя (единицы измерения)</w:t>
            </w:r>
          </w:p>
        </w:tc>
        <w:tc>
          <w:tcPr>
            <w:tcW w:w="1548" w:type="dxa"/>
            <w:hideMark/>
          </w:tcPr>
          <w:p w:rsidR="00D27654" w:rsidRPr="0063322E" w:rsidRDefault="00646234" w:rsidP="001A4FE8">
            <w:pPr>
              <w:tabs>
                <w:tab w:val="left" w:pos="1390"/>
              </w:tabs>
              <w:ind w:firstLine="26"/>
              <w:rPr>
                <w:rFonts w:ascii="Times New Roman" w:hAnsi="Times New Roman" w:cs="Times New Roman"/>
                <w:sz w:val="24"/>
                <w:szCs w:val="24"/>
              </w:rPr>
            </w:pPr>
            <w:r>
              <w:rPr>
                <w:rFonts w:ascii="Times New Roman" w:hAnsi="Times New Roman" w:cs="Times New Roman"/>
                <w:sz w:val="24"/>
                <w:szCs w:val="24"/>
              </w:rPr>
              <w:t>Исходное значение п</w:t>
            </w:r>
            <w:r w:rsidR="00D27654" w:rsidRPr="0063322E">
              <w:rPr>
                <w:rFonts w:ascii="Times New Roman" w:hAnsi="Times New Roman" w:cs="Times New Roman"/>
                <w:sz w:val="24"/>
                <w:szCs w:val="24"/>
              </w:rPr>
              <w:t>оказателя в 202</w:t>
            </w:r>
            <w:r w:rsidR="001A4FE8">
              <w:rPr>
                <w:rFonts w:ascii="Times New Roman" w:hAnsi="Times New Roman" w:cs="Times New Roman"/>
                <w:sz w:val="24"/>
                <w:szCs w:val="24"/>
              </w:rPr>
              <w:t>4</w:t>
            </w:r>
            <w:r w:rsidR="00D27654" w:rsidRPr="0063322E">
              <w:rPr>
                <w:rFonts w:ascii="Times New Roman" w:hAnsi="Times New Roman" w:cs="Times New Roman"/>
                <w:sz w:val="24"/>
                <w:szCs w:val="24"/>
              </w:rPr>
              <w:t xml:space="preserve"> году</w:t>
            </w:r>
          </w:p>
        </w:tc>
        <w:tc>
          <w:tcPr>
            <w:tcW w:w="1560" w:type="dxa"/>
            <w:hideMark/>
          </w:tcPr>
          <w:p w:rsidR="00D27654" w:rsidRPr="0063322E" w:rsidRDefault="00D27654" w:rsidP="00646234">
            <w:pPr>
              <w:tabs>
                <w:tab w:val="left" w:pos="1390"/>
              </w:tabs>
              <w:rPr>
                <w:rFonts w:ascii="Times New Roman" w:hAnsi="Times New Roman" w:cs="Times New Roman"/>
                <w:sz w:val="24"/>
                <w:szCs w:val="24"/>
              </w:rPr>
            </w:pPr>
            <w:r w:rsidRPr="0063322E">
              <w:rPr>
                <w:rFonts w:ascii="Times New Roman" w:hAnsi="Times New Roman" w:cs="Times New Roman"/>
                <w:sz w:val="24"/>
                <w:szCs w:val="24"/>
              </w:rPr>
              <w:t xml:space="preserve">Целевое значение </w:t>
            </w:r>
            <w:r w:rsidR="00646234">
              <w:rPr>
                <w:rFonts w:ascii="Times New Roman" w:hAnsi="Times New Roman" w:cs="Times New Roman"/>
                <w:sz w:val="24"/>
                <w:szCs w:val="24"/>
              </w:rPr>
              <w:t>п</w:t>
            </w:r>
            <w:r w:rsidRPr="0063322E">
              <w:rPr>
                <w:rFonts w:ascii="Times New Roman" w:hAnsi="Times New Roman" w:cs="Times New Roman"/>
                <w:sz w:val="24"/>
                <w:szCs w:val="24"/>
              </w:rPr>
              <w:t>оказателя, установленное в «дорожной карте» за 202</w:t>
            </w:r>
            <w:r w:rsidR="001A4FE8">
              <w:rPr>
                <w:rFonts w:ascii="Times New Roman" w:hAnsi="Times New Roman" w:cs="Times New Roman"/>
                <w:sz w:val="24"/>
                <w:szCs w:val="24"/>
              </w:rPr>
              <w:t>4</w:t>
            </w:r>
            <w:r w:rsidRPr="0063322E">
              <w:rPr>
                <w:rFonts w:ascii="Times New Roman" w:hAnsi="Times New Roman" w:cs="Times New Roman"/>
                <w:sz w:val="24"/>
                <w:szCs w:val="24"/>
              </w:rPr>
              <w:t xml:space="preserve"> год</w:t>
            </w:r>
          </w:p>
        </w:tc>
        <w:tc>
          <w:tcPr>
            <w:tcW w:w="1559" w:type="dxa"/>
            <w:hideMark/>
          </w:tcPr>
          <w:p w:rsidR="00D27654" w:rsidRPr="0063322E" w:rsidRDefault="00646234" w:rsidP="001A4FE8">
            <w:pPr>
              <w:tabs>
                <w:tab w:val="left" w:pos="1390"/>
              </w:tabs>
              <w:ind w:hanging="18"/>
              <w:rPr>
                <w:rFonts w:ascii="Times New Roman" w:hAnsi="Times New Roman" w:cs="Times New Roman"/>
                <w:sz w:val="24"/>
                <w:szCs w:val="24"/>
              </w:rPr>
            </w:pPr>
            <w:r>
              <w:rPr>
                <w:rFonts w:ascii="Times New Roman" w:hAnsi="Times New Roman" w:cs="Times New Roman"/>
                <w:sz w:val="24"/>
                <w:szCs w:val="24"/>
              </w:rPr>
              <w:t>Фактическое значение п</w:t>
            </w:r>
            <w:r w:rsidR="00D27654" w:rsidRPr="0063322E">
              <w:rPr>
                <w:rFonts w:ascii="Times New Roman" w:hAnsi="Times New Roman" w:cs="Times New Roman"/>
                <w:sz w:val="24"/>
                <w:szCs w:val="24"/>
              </w:rPr>
              <w:t xml:space="preserve">оказателя </w:t>
            </w:r>
            <w:r w:rsidR="00182FF2">
              <w:rPr>
                <w:rFonts w:ascii="Times New Roman" w:hAnsi="Times New Roman" w:cs="Times New Roman"/>
                <w:sz w:val="24"/>
                <w:szCs w:val="24"/>
              </w:rPr>
              <w:t>за</w:t>
            </w:r>
            <w:r w:rsidR="00D27654" w:rsidRPr="0063322E">
              <w:rPr>
                <w:rFonts w:ascii="Times New Roman" w:hAnsi="Times New Roman" w:cs="Times New Roman"/>
                <w:sz w:val="24"/>
                <w:szCs w:val="24"/>
              </w:rPr>
              <w:t xml:space="preserve"> 202</w:t>
            </w:r>
            <w:r w:rsidR="001A4FE8">
              <w:rPr>
                <w:rFonts w:ascii="Times New Roman" w:hAnsi="Times New Roman" w:cs="Times New Roman"/>
                <w:sz w:val="24"/>
                <w:szCs w:val="24"/>
              </w:rPr>
              <w:t>4</w:t>
            </w:r>
            <w:r w:rsidR="00D27654" w:rsidRPr="0063322E">
              <w:rPr>
                <w:rFonts w:ascii="Times New Roman" w:hAnsi="Times New Roman" w:cs="Times New Roman"/>
                <w:sz w:val="24"/>
                <w:szCs w:val="24"/>
              </w:rPr>
              <w:t xml:space="preserve"> год</w:t>
            </w:r>
          </w:p>
        </w:tc>
        <w:tc>
          <w:tcPr>
            <w:tcW w:w="1701" w:type="dxa"/>
            <w:hideMark/>
          </w:tcPr>
          <w:p w:rsidR="00D27654" w:rsidRPr="0063322E" w:rsidRDefault="00646234" w:rsidP="0063322E">
            <w:pPr>
              <w:tabs>
                <w:tab w:val="left" w:pos="1390"/>
              </w:tabs>
              <w:rPr>
                <w:rFonts w:ascii="Times New Roman" w:hAnsi="Times New Roman" w:cs="Times New Roman"/>
                <w:sz w:val="24"/>
                <w:szCs w:val="24"/>
              </w:rPr>
            </w:pPr>
            <w:r>
              <w:rPr>
                <w:rFonts w:ascii="Times New Roman" w:hAnsi="Times New Roman" w:cs="Times New Roman"/>
                <w:sz w:val="24"/>
                <w:szCs w:val="24"/>
              </w:rPr>
              <w:t>Источник данных для расчета п</w:t>
            </w:r>
            <w:r w:rsidR="00D27654" w:rsidRPr="0063322E">
              <w:rPr>
                <w:rFonts w:ascii="Times New Roman" w:hAnsi="Times New Roman" w:cs="Times New Roman"/>
                <w:sz w:val="24"/>
                <w:szCs w:val="24"/>
              </w:rPr>
              <w:t>оказателя</w:t>
            </w:r>
          </w:p>
        </w:tc>
        <w:tc>
          <w:tcPr>
            <w:tcW w:w="2268"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Методика расчета Показателя</w:t>
            </w:r>
          </w:p>
        </w:tc>
        <w:tc>
          <w:tcPr>
            <w:tcW w:w="1984" w:type="dxa"/>
            <w:hideMark/>
          </w:tcPr>
          <w:p w:rsidR="00D27654" w:rsidRPr="0063322E" w:rsidRDefault="00D27654" w:rsidP="000F4B7B">
            <w:pPr>
              <w:tabs>
                <w:tab w:val="left" w:pos="1390"/>
              </w:tabs>
              <w:rPr>
                <w:rFonts w:ascii="Times New Roman" w:hAnsi="Times New Roman" w:cs="Times New Roman"/>
                <w:sz w:val="24"/>
                <w:szCs w:val="24"/>
              </w:rPr>
            </w:pPr>
            <w:proofErr w:type="gramStart"/>
            <w:r w:rsidRPr="0063322E">
              <w:rPr>
                <w:rFonts w:ascii="Times New Roman" w:hAnsi="Times New Roman" w:cs="Times New Roman"/>
                <w:sz w:val="24"/>
                <w:szCs w:val="24"/>
              </w:rPr>
              <w:t xml:space="preserve">Удовлетворенно </w:t>
            </w:r>
            <w:proofErr w:type="spellStart"/>
            <w:r w:rsidRPr="0063322E">
              <w:rPr>
                <w:rFonts w:ascii="Times New Roman" w:hAnsi="Times New Roman" w:cs="Times New Roman"/>
                <w:sz w:val="24"/>
                <w:szCs w:val="24"/>
              </w:rPr>
              <w:t>сть</w:t>
            </w:r>
            <w:proofErr w:type="spellEnd"/>
            <w:proofErr w:type="gramEnd"/>
            <w:r w:rsidRPr="0063322E">
              <w:rPr>
                <w:rFonts w:ascii="Times New Roman" w:hAnsi="Times New Roman" w:cs="Times New Roman"/>
                <w:sz w:val="24"/>
                <w:szCs w:val="24"/>
              </w:rPr>
              <w:t xml:space="preserve"> </w:t>
            </w:r>
            <w:proofErr w:type="spellStart"/>
            <w:r w:rsidRPr="0063322E">
              <w:rPr>
                <w:rFonts w:ascii="Times New Roman" w:hAnsi="Times New Roman" w:cs="Times New Roman"/>
                <w:sz w:val="24"/>
                <w:szCs w:val="24"/>
              </w:rPr>
              <w:t>предпринимате</w:t>
            </w:r>
            <w:proofErr w:type="spellEnd"/>
            <w:r w:rsidRPr="0063322E">
              <w:rPr>
                <w:rFonts w:ascii="Times New Roman" w:hAnsi="Times New Roman" w:cs="Times New Roman"/>
                <w:sz w:val="24"/>
                <w:szCs w:val="24"/>
              </w:rPr>
              <w:t xml:space="preserve"> лей действиями органов</w:t>
            </w:r>
            <w:r w:rsidR="00770DEE">
              <w:rPr>
                <w:rFonts w:ascii="Times New Roman" w:hAnsi="Times New Roman" w:cs="Times New Roman"/>
                <w:sz w:val="24"/>
                <w:szCs w:val="24"/>
              </w:rPr>
              <w:t xml:space="preserve"> </w:t>
            </w:r>
            <w:r w:rsidRPr="0063322E">
              <w:rPr>
                <w:rFonts w:ascii="Times New Roman" w:hAnsi="Times New Roman" w:cs="Times New Roman"/>
                <w:sz w:val="24"/>
                <w:szCs w:val="24"/>
              </w:rPr>
              <w:t>муниципальной власти Уярского района, проценты%</w:t>
            </w:r>
          </w:p>
        </w:tc>
      </w:tr>
      <w:tr w:rsidR="00D27654" w:rsidRPr="0063322E" w:rsidTr="00D27654">
        <w:trPr>
          <w:trHeight w:val="315"/>
        </w:trPr>
        <w:tc>
          <w:tcPr>
            <w:tcW w:w="478" w:type="dxa"/>
            <w:hideMark/>
          </w:tcPr>
          <w:p w:rsidR="00D27654" w:rsidRPr="0063322E" w:rsidRDefault="00D27654" w:rsidP="009D08E8">
            <w:pPr>
              <w:tabs>
                <w:tab w:val="left" w:pos="1390"/>
              </w:tabs>
              <w:ind w:left="-773" w:firstLine="709"/>
              <w:jc w:val="center"/>
              <w:rPr>
                <w:rFonts w:ascii="Times New Roman" w:hAnsi="Times New Roman" w:cs="Times New Roman"/>
                <w:sz w:val="24"/>
                <w:szCs w:val="24"/>
              </w:rPr>
            </w:pPr>
            <w:r w:rsidRPr="0063322E">
              <w:rPr>
                <w:rFonts w:ascii="Times New Roman" w:hAnsi="Times New Roman" w:cs="Times New Roman"/>
                <w:sz w:val="24"/>
                <w:szCs w:val="24"/>
              </w:rPr>
              <w:t>1</w:t>
            </w:r>
          </w:p>
        </w:tc>
        <w:tc>
          <w:tcPr>
            <w:tcW w:w="1809" w:type="dxa"/>
            <w:hideMark/>
          </w:tcPr>
          <w:p w:rsidR="00D27654" w:rsidRPr="0063322E" w:rsidRDefault="00D27654" w:rsidP="009D08E8">
            <w:pPr>
              <w:tabs>
                <w:tab w:val="left" w:pos="1390"/>
              </w:tabs>
              <w:jc w:val="center"/>
              <w:rPr>
                <w:rFonts w:ascii="Times New Roman" w:hAnsi="Times New Roman" w:cs="Times New Roman"/>
                <w:sz w:val="24"/>
                <w:szCs w:val="24"/>
              </w:rPr>
            </w:pPr>
            <w:r w:rsidRPr="0063322E">
              <w:rPr>
                <w:rFonts w:ascii="Times New Roman" w:hAnsi="Times New Roman" w:cs="Times New Roman"/>
                <w:sz w:val="24"/>
                <w:szCs w:val="24"/>
              </w:rPr>
              <w:t>2</w:t>
            </w:r>
          </w:p>
        </w:tc>
        <w:tc>
          <w:tcPr>
            <w:tcW w:w="1943" w:type="dxa"/>
            <w:hideMark/>
          </w:tcPr>
          <w:p w:rsidR="00D27654" w:rsidRPr="0063322E" w:rsidRDefault="00D27654" w:rsidP="009D08E8">
            <w:pPr>
              <w:tabs>
                <w:tab w:val="left" w:pos="1390"/>
              </w:tabs>
              <w:jc w:val="center"/>
              <w:rPr>
                <w:rFonts w:ascii="Times New Roman" w:hAnsi="Times New Roman" w:cs="Times New Roman"/>
                <w:sz w:val="24"/>
                <w:szCs w:val="24"/>
              </w:rPr>
            </w:pPr>
            <w:r w:rsidRPr="0063322E">
              <w:rPr>
                <w:rFonts w:ascii="Times New Roman" w:hAnsi="Times New Roman" w:cs="Times New Roman"/>
                <w:sz w:val="24"/>
                <w:szCs w:val="24"/>
              </w:rPr>
              <w:t>3</w:t>
            </w:r>
          </w:p>
        </w:tc>
        <w:tc>
          <w:tcPr>
            <w:tcW w:w="1548" w:type="dxa"/>
            <w:hideMark/>
          </w:tcPr>
          <w:p w:rsidR="00D27654" w:rsidRPr="0063322E" w:rsidRDefault="00D27654" w:rsidP="009D08E8">
            <w:pPr>
              <w:tabs>
                <w:tab w:val="left" w:pos="1390"/>
              </w:tabs>
              <w:ind w:firstLine="26"/>
              <w:jc w:val="center"/>
              <w:rPr>
                <w:rFonts w:ascii="Times New Roman" w:hAnsi="Times New Roman" w:cs="Times New Roman"/>
                <w:sz w:val="24"/>
                <w:szCs w:val="24"/>
              </w:rPr>
            </w:pPr>
            <w:r w:rsidRPr="0063322E">
              <w:rPr>
                <w:rFonts w:ascii="Times New Roman" w:hAnsi="Times New Roman" w:cs="Times New Roman"/>
                <w:sz w:val="24"/>
                <w:szCs w:val="24"/>
              </w:rPr>
              <w:t>4</w:t>
            </w:r>
          </w:p>
        </w:tc>
        <w:tc>
          <w:tcPr>
            <w:tcW w:w="1560" w:type="dxa"/>
            <w:hideMark/>
          </w:tcPr>
          <w:p w:rsidR="00D27654" w:rsidRPr="0063322E" w:rsidRDefault="00D27654" w:rsidP="009D08E8">
            <w:pPr>
              <w:tabs>
                <w:tab w:val="left" w:pos="1390"/>
              </w:tabs>
              <w:jc w:val="center"/>
              <w:rPr>
                <w:rFonts w:ascii="Times New Roman" w:hAnsi="Times New Roman" w:cs="Times New Roman"/>
                <w:sz w:val="24"/>
                <w:szCs w:val="24"/>
              </w:rPr>
            </w:pPr>
            <w:r w:rsidRPr="0063322E">
              <w:rPr>
                <w:rFonts w:ascii="Times New Roman" w:hAnsi="Times New Roman" w:cs="Times New Roman"/>
                <w:sz w:val="24"/>
                <w:szCs w:val="24"/>
              </w:rPr>
              <w:t>5</w:t>
            </w:r>
          </w:p>
        </w:tc>
        <w:tc>
          <w:tcPr>
            <w:tcW w:w="1559" w:type="dxa"/>
            <w:hideMark/>
          </w:tcPr>
          <w:p w:rsidR="00D27654" w:rsidRPr="0063322E" w:rsidRDefault="00D27654" w:rsidP="009D08E8">
            <w:pPr>
              <w:tabs>
                <w:tab w:val="left" w:pos="1390"/>
              </w:tabs>
              <w:ind w:hanging="18"/>
              <w:jc w:val="center"/>
              <w:rPr>
                <w:rFonts w:ascii="Times New Roman" w:hAnsi="Times New Roman" w:cs="Times New Roman"/>
                <w:sz w:val="24"/>
                <w:szCs w:val="24"/>
              </w:rPr>
            </w:pPr>
            <w:r w:rsidRPr="0063322E">
              <w:rPr>
                <w:rFonts w:ascii="Times New Roman" w:hAnsi="Times New Roman" w:cs="Times New Roman"/>
                <w:sz w:val="24"/>
                <w:szCs w:val="24"/>
              </w:rPr>
              <w:t>6</w:t>
            </w:r>
          </w:p>
        </w:tc>
        <w:tc>
          <w:tcPr>
            <w:tcW w:w="1701" w:type="dxa"/>
            <w:hideMark/>
          </w:tcPr>
          <w:p w:rsidR="00D27654" w:rsidRPr="0063322E" w:rsidRDefault="00D27654" w:rsidP="009D08E8">
            <w:pPr>
              <w:tabs>
                <w:tab w:val="left" w:pos="1390"/>
              </w:tabs>
              <w:jc w:val="center"/>
              <w:rPr>
                <w:rFonts w:ascii="Times New Roman" w:hAnsi="Times New Roman" w:cs="Times New Roman"/>
                <w:sz w:val="24"/>
                <w:szCs w:val="24"/>
              </w:rPr>
            </w:pPr>
            <w:r w:rsidRPr="0063322E">
              <w:rPr>
                <w:rFonts w:ascii="Times New Roman" w:hAnsi="Times New Roman" w:cs="Times New Roman"/>
                <w:sz w:val="24"/>
                <w:szCs w:val="24"/>
              </w:rPr>
              <w:t>7</w:t>
            </w:r>
          </w:p>
        </w:tc>
        <w:tc>
          <w:tcPr>
            <w:tcW w:w="2268" w:type="dxa"/>
            <w:hideMark/>
          </w:tcPr>
          <w:p w:rsidR="00D27654" w:rsidRPr="0063322E" w:rsidRDefault="00D27654" w:rsidP="009D08E8">
            <w:pPr>
              <w:tabs>
                <w:tab w:val="left" w:pos="1390"/>
              </w:tabs>
              <w:jc w:val="center"/>
              <w:rPr>
                <w:rFonts w:ascii="Times New Roman" w:hAnsi="Times New Roman" w:cs="Times New Roman"/>
                <w:sz w:val="24"/>
                <w:szCs w:val="24"/>
              </w:rPr>
            </w:pPr>
            <w:r w:rsidRPr="0063322E">
              <w:rPr>
                <w:rFonts w:ascii="Times New Roman" w:hAnsi="Times New Roman" w:cs="Times New Roman"/>
                <w:sz w:val="24"/>
                <w:szCs w:val="24"/>
              </w:rPr>
              <w:t>8</w:t>
            </w:r>
          </w:p>
        </w:tc>
        <w:tc>
          <w:tcPr>
            <w:tcW w:w="1984" w:type="dxa"/>
            <w:hideMark/>
          </w:tcPr>
          <w:p w:rsidR="00D27654" w:rsidRPr="0063322E" w:rsidRDefault="00D27654" w:rsidP="009D08E8">
            <w:pPr>
              <w:tabs>
                <w:tab w:val="left" w:pos="1390"/>
              </w:tabs>
              <w:ind w:firstLine="20"/>
              <w:jc w:val="center"/>
              <w:rPr>
                <w:rFonts w:ascii="Times New Roman" w:hAnsi="Times New Roman" w:cs="Times New Roman"/>
                <w:sz w:val="24"/>
                <w:szCs w:val="24"/>
              </w:rPr>
            </w:pPr>
            <w:r w:rsidRPr="0063322E">
              <w:rPr>
                <w:rFonts w:ascii="Times New Roman" w:hAnsi="Times New Roman" w:cs="Times New Roman"/>
                <w:sz w:val="24"/>
                <w:szCs w:val="24"/>
              </w:rPr>
              <w:t>10</w:t>
            </w:r>
          </w:p>
        </w:tc>
      </w:tr>
      <w:tr w:rsidR="00D27654" w:rsidRPr="0063322E" w:rsidTr="00D27654">
        <w:trPr>
          <w:trHeight w:hRule="exact" w:val="3555"/>
        </w:trPr>
        <w:tc>
          <w:tcPr>
            <w:tcW w:w="478" w:type="dxa"/>
            <w:hideMark/>
          </w:tcPr>
          <w:p w:rsidR="00D27654" w:rsidRPr="0063322E" w:rsidRDefault="00D27654" w:rsidP="009D08E8">
            <w:pPr>
              <w:tabs>
                <w:tab w:val="left" w:pos="1390"/>
              </w:tabs>
              <w:ind w:left="-773" w:firstLine="709"/>
              <w:rPr>
                <w:rFonts w:ascii="Times New Roman" w:hAnsi="Times New Roman" w:cs="Times New Roman"/>
                <w:sz w:val="24"/>
                <w:szCs w:val="24"/>
              </w:rPr>
            </w:pPr>
            <w:r w:rsidRPr="0063322E">
              <w:rPr>
                <w:rFonts w:ascii="Times New Roman" w:hAnsi="Times New Roman" w:cs="Times New Roman"/>
                <w:sz w:val="24"/>
                <w:szCs w:val="24"/>
              </w:rPr>
              <w:t>1.</w:t>
            </w:r>
          </w:p>
        </w:tc>
        <w:tc>
          <w:tcPr>
            <w:tcW w:w="1809"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Рынок услуг розничной торговли лекарственными препаратами, медицинскими изделиями и сопутствующими товарами</w:t>
            </w:r>
          </w:p>
        </w:tc>
        <w:tc>
          <w:tcPr>
            <w:tcW w:w="1943"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w:t>
            </w:r>
          </w:p>
        </w:tc>
        <w:tc>
          <w:tcPr>
            <w:tcW w:w="1548" w:type="dxa"/>
            <w:hideMark/>
          </w:tcPr>
          <w:p w:rsidR="00D27654" w:rsidRPr="0063322E" w:rsidRDefault="00D27654" w:rsidP="0063322E">
            <w:pPr>
              <w:tabs>
                <w:tab w:val="left" w:pos="1390"/>
              </w:tabs>
              <w:ind w:firstLine="26"/>
              <w:rPr>
                <w:rFonts w:ascii="Times New Roman" w:hAnsi="Times New Roman" w:cs="Times New Roman"/>
                <w:sz w:val="24"/>
                <w:szCs w:val="24"/>
              </w:rPr>
            </w:pPr>
            <w:r w:rsidRPr="0063322E">
              <w:rPr>
                <w:rFonts w:ascii="Times New Roman" w:hAnsi="Times New Roman" w:cs="Times New Roman"/>
                <w:sz w:val="24"/>
                <w:szCs w:val="24"/>
              </w:rPr>
              <w:t>60</w:t>
            </w:r>
          </w:p>
        </w:tc>
        <w:tc>
          <w:tcPr>
            <w:tcW w:w="1560"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60</w:t>
            </w:r>
          </w:p>
        </w:tc>
        <w:tc>
          <w:tcPr>
            <w:tcW w:w="1559" w:type="dxa"/>
            <w:hideMark/>
          </w:tcPr>
          <w:p w:rsidR="00D27654" w:rsidRPr="0063322E" w:rsidRDefault="00770DEE" w:rsidP="00182FF2">
            <w:pPr>
              <w:tabs>
                <w:tab w:val="left" w:pos="1390"/>
              </w:tabs>
              <w:ind w:hanging="18"/>
              <w:rPr>
                <w:rFonts w:ascii="Times New Roman" w:hAnsi="Times New Roman" w:cs="Times New Roman"/>
                <w:sz w:val="24"/>
                <w:szCs w:val="24"/>
              </w:rPr>
            </w:pPr>
            <w:r>
              <w:rPr>
                <w:rFonts w:ascii="Times New Roman" w:hAnsi="Times New Roman" w:cs="Times New Roman"/>
                <w:sz w:val="24"/>
                <w:szCs w:val="24"/>
              </w:rPr>
              <w:t>75</w:t>
            </w:r>
          </w:p>
        </w:tc>
        <w:tc>
          <w:tcPr>
            <w:tcW w:w="1701"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Отчетность структурных подразделений администрации Уярского района</w:t>
            </w:r>
          </w:p>
        </w:tc>
        <w:tc>
          <w:tcPr>
            <w:tcW w:w="2268"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Приложение № 1 к приказу ФАС России от 29.08.2018 № 1232/18 "Об утверждении Методик по расчету ключевых показателей развития конкуренции в отраслях экономики в субъектах Российской Федерации»</w:t>
            </w:r>
          </w:p>
        </w:tc>
        <w:tc>
          <w:tcPr>
            <w:tcW w:w="1984" w:type="dxa"/>
            <w:hideMark/>
          </w:tcPr>
          <w:p w:rsidR="00D27654" w:rsidRPr="0063322E" w:rsidRDefault="00D27654" w:rsidP="0063322E">
            <w:pPr>
              <w:tabs>
                <w:tab w:val="left" w:pos="1390"/>
              </w:tabs>
              <w:ind w:firstLine="20"/>
              <w:rPr>
                <w:rFonts w:ascii="Times New Roman" w:hAnsi="Times New Roman" w:cs="Times New Roman"/>
                <w:sz w:val="24"/>
                <w:szCs w:val="24"/>
              </w:rPr>
            </w:pPr>
            <w:r w:rsidRPr="0063322E">
              <w:rPr>
                <w:rFonts w:ascii="Times New Roman" w:hAnsi="Times New Roman" w:cs="Times New Roman"/>
                <w:sz w:val="24"/>
                <w:szCs w:val="24"/>
              </w:rPr>
              <w:t>Нет данных, в соответствии с пунктом 43 Стандарта</w:t>
            </w:r>
          </w:p>
        </w:tc>
      </w:tr>
      <w:tr w:rsidR="00D27654" w:rsidRPr="0063322E" w:rsidTr="00D27654">
        <w:trPr>
          <w:trHeight w:val="2985"/>
        </w:trPr>
        <w:tc>
          <w:tcPr>
            <w:tcW w:w="478" w:type="dxa"/>
            <w:hideMark/>
          </w:tcPr>
          <w:p w:rsidR="00D27654" w:rsidRPr="0063322E" w:rsidRDefault="00D27654" w:rsidP="009D08E8">
            <w:pPr>
              <w:tabs>
                <w:tab w:val="left" w:pos="1390"/>
              </w:tabs>
              <w:ind w:left="-773" w:firstLine="709"/>
              <w:rPr>
                <w:rFonts w:ascii="Times New Roman" w:hAnsi="Times New Roman" w:cs="Times New Roman"/>
                <w:sz w:val="24"/>
                <w:szCs w:val="24"/>
              </w:rPr>
            </w:pPr>
            <w:r w:rsidRPr="0063322E">
              <w:rPr>
                <w:rFonts w:ascii="Times New Roman" w:hAnsi="Times New Roman" w:cs="Times New Roman"/>
                <w:sz w:val="24"/>
                <w:szCs w:val="24"/>
              </w:rPr>
              <w:lastRenderedPageBreak/>
              <w:t>2.</w:t>
            </w:r>
          </w:p>
        </w:tc>
        <w:tc>
          <w:tcPr>
            <w:tcW w:w="1809"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Рынок ритуальных услуг</w:t>
            </w:r>
          </w:p>
        </w:tc>
        <w:tc>
          <w:tcPr>
            <w:tcW w:w="1943"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доля организаций частной формы собственности в сфере ритуальных услуг, %</w:t>
            </w:r>
          </w:p>
        </w:tc>
        <w:tc>
          <w:tcPr>
            <w:tcW w:w="1548" w:type="dxa"/>
            <w:hideMark/>
          </w:tcPr>
          <w:p w:rsidR="00D27654" w:rsidRPr="0063322E" w:rsidRDefault="00D27654" w:rsidP="0063322E">
            <w:pPr>
              <w:tabs>
                <w:tab w:val="left" w:pos="1390"/>
              </w:tabs>
              <w:ind w:firstLine="26"/>
              <w:rPr>
                <w:rFonts w:ascii="Times New Roman" w:hAnsi="Times New Roman" w:cs="Times New Roman"/>
                <w:sz w:val="24"/>
                <w:szCs w:val="24"/>
              </w:rPr>
            </w:pPr>
            <w:r w:rsidRPr="0063322E">
              <w:rPr>
                <w:rFonts w:ascii="Times New Roman" w:hAnsi="Times New Roman" w:cs="Times New Roman"/>
                <w:sz w:val="24"/>
                <w:szCs w:val="24"/>
              </w:rPr>
              <w:t>30</w:t>
            </w:r>
          </w:p>
        </w:tc>
        <w:tc>
          <w:tcPr>
            <w:tcW w:w="1560"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30</w:t>
            </w:r>
          </w:p>
        </w:tc>
        <w:tc>
          <w:tcPr>
            <w:tcW w:w="1559" w:type="dxa"/>
            <w:hideMark/>
          </w:tcPr>
          <w:p w:rsidR="00D27654" w:rsidRPr="0063322E" w:rsidRDefault="001961EC" w:rsidP="00646234">
            <w:pPr>
              <w:tabs>
                <w:tab w:val="left" w:pos="1390"/>
              </w:tabs>
              <w:ind w:hanging="18"/>
              <w:rPr>
                <w:rFonts w:ascii="Times New Roman" w:hAnsi="Times New Roman" w:cs="Times New Roman"/>
                <w:sz w:val="24"/>
                <w:szCs w:val="24"/>
              </w:rPr>
            </w:pPr>
            <w:r>
              <w:rPr>
                <w:rFonts w:ascii="Times New Roman" w:hAnsi="Times New Roman" w:cs="Times New Roman"/>
                <w:sz w:val="24"/>
                <w:szCs w:val="24"/>
              </w:rPr>
              <w:t>4</w:t>
            </w:r>
            <w:r w:rsidR="00646234">
              <w:rPr>
                <w:rFonts w:ascii="Times New Roman" w:hAnsi="Times New Roman" w:cs="Times New Roman"/>
                <w:sz w:val="24"/>
                <w:szCs w:val="24"/>
              </w:rPr>
              <w:t>0</w:t>
            </w:r>
            <w:r w:rsidR="00182FF2">
              <w:rPr>
                <w:rFonts w:ascii="Times New Roman" w:hAnsi="Times New Roman" w:cs="Times New Roman"/>
                <w:sz w:val="24"/>
                <w:szCs w:val="24"/>
              </w:rPr>
              <w:t>,</w:t>
            </w:r>
            <w:r w:rsidR="00646234">
              <w:rPr>
                <w:rFonts w:ascii="Times New Roman" w:hAnsi="Times New Roman" w:cs="Times New Roman"/>
                <w:sz w:val="24"/>
                <w:szCs w:val="24"/>
              </w:rPr>
              <w:t>66</w:t>
            </w:r>
          </w:p>
        </w:tc>
        <w:tc>
          <w:tcPr>
            <w:tcW w:w="1701"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Отчетность структурных подразделений администрации Уярского района</w:t>
            </w:r>
          </w:p>
        </w:tc>
        <w:tc>
          <w:tcPr>
            <w:tcW w:w="2268"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Приложение № 11 к приказу ФАС России от 29.08.2018 № 1232/18 «Об утверждении Методик по расчету ключевых показателей развития конкуренции в отраслях экономики в субъектах</w:t>
            </w:r>
          </w:p>
        </w:tc>
        <w:tc>
          <w:tcPr>
            <w:tcW w:w="1984" w:type="dxa"/>
            <w:hideMark/>
          </w:tcPr>
          <w:p w:rsidR="00D27654" w:rsidRPr="0063322E" w:rsidRDefault="00D27654" w:rsidP="0063322E">
            <w:pPr>
              <w:tabs>
                <w:tab w:val="left" w:pos="1390"/>
              </w:tabs>
              <w:ind w:firstLine="20"/>
              <w:rPr>
                <w:rFonts w:ascii="Times New Roman" w:hAnsi="Times New Roman" w:cs="Times New Roman"/>
                <w:sz w:val="24"/>
                <w:szCs w:val="24"/>
              </w:rPr>
            </w:pPr>
            <w:r w:rsidRPr="0063322E">
              <w:rPr>
                <w:rFonts w:ascii="Times New Roman" w:hAnsi="Times New Roman" w:cs="Times New Roman"/>
                <w:sz w:val="24"/>
                <w:szCs w:val="24"/>
              </w:rPr>
              <w:t>Нет данных, в соответствии с пунктом 43 Стандарта</w:t>
            </w:r>
          </w:p>
        </w:tc>
      </w:tr>
      <w:tr w:rsidR="00D27654" w:rsidRPr="0063322E" w:rsidTr="00D27654">
        <w:trPr>
          <w:trHeight w:val="5040"/>
        </w:trPr>
        <w:tc>
          <w:tcPr>
            <w:tcW w:w="478" w:type="dxa"/>
            <w:hideMark/>
          </w:tcPr>
          <w:p w:rsidR="00D27654" w:rsidRPr="0063322E" w:rsidRDefault="00D27654" w:rsidP="009D08E8">
            <w:pPr>
              <w:tabs>
                <w:tab w:val="left" w:pos="1390"/>
              </w:tabs>
              <w:ind w:left="-773" w:firstLine="709"/>
              <w:rPr>
                <w:rFonts w:ascii="Times New Roman" w:hAnsi="Times New Roman" w:cs="Times New Roman"/>
                <w:sz w:val="24"/>
                <w:szCs w:val="24"/>
              </w:rPr>
            </w:pPr>
            <w:r w:rsidRPr="0063322E">
              <w:rPr>
                <w:rFonts w:ascii="Times New Roman" w:hAnsi="Times New Roman" w:cs="Times New Roman"/>
                <w:sz w:val="24"/>
                <w:szCs w:val="24"/>
              </w:rPr>
              <w:t>3</w:t>
            </w:r>
          </w:p>
        </w:tc>
        <w:tc>
          <w:tcPr>
            <w:tcW w:w="1809"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Рынок теплоснабжения (производство тепловой энергии)</w:t>
            </w:r>
          </w:p>
        </w:tc>
        <w:tc>
          <w:tcPr>
            <w:tcW w:w="1943"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доля организаций частной формы собственности в сфере теплоснабжения (производство тепловой энергии), %</w:t>
            </w:r>
          </w:p>
        </w:tc>
        <w:tc>
          <w:tcPr>
            <w:tcW w:w="1548" w:type="dxa"/>
            <w:hideMark/>
          </w:tcPr>
          <w:p w:rsidR="00D27654" w:rsidRPr="0063322E" w:rsidRDefault="00D27654" w:rsidP="0063322E">
            <w:pPr>
              <w:tabs>
                <w:tab w:val="left" w:pos="1390"/>
              </w:tabs>
              <w:ind w:firstLine="26"/>
              <w:rPr>
                <w:rFonts w:ascii="Times New Roman" w:hAnsi="Times New Roman" w:cs="Times New Roman"/>
                <w:sz w:val="24"/>
                <w:szCs w:val="24"/>
              </w:rPr>
            </w:pPr>
            <w:r w:rsidRPr="0063322E">
              <w:rPr>
                <w:rFonts w:ascii="Times New Roman" w:hAnsi="Times New Roman" w:cs="Times New Roman"/>
                <w:sz w:val="24"/>
                <w:szCs w:val="24"/>
              </w:rPr>
              <w:t>25</w:t>
            </w:r>
          </w:p>
        </w:tc>
        <w:tc>
          <w:tcPr>
            <w:tcW w:w="1560"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25</w:t>
            </w:r>
          </w:p>
        </w:tc>
        <w:tc>
          <w:tcPr>
            <w:tcW w:w="1559" w:type="dxa"/>
            <w:hideMark/>
          </w:tcPr>
          <w:p w:rsidR="00D27654" w:rsidRPr="0063322E" w:rsidRDefault="00646234" w:rsidP="00646234">
            <w:pPr>
              <w:tabs>
                <w:tab w:val="left" w:pos="1390"/>
              </w:tabs>
              <w:ind w:hanging="18"/>
              <w:rPr>
                <w:rFonts w:ascii="Times New Roman" w:hAnsi="Times New Roman" w:cs="Times New Roman"/>
                <w:sz w:val="24"/>
                <w:szCs w:val="24"/>
              </w:rPr>
            </w:pPr>
            <w:r>
              <w:rPr>
                <w:rFonts w:ascii="Times New Roman" w:hAnsi="Times New Roman" w:cs="Times New Roman"/>
                <w:sz w:val="24"/>
                <w:szCs w:val="24"/>
              </w:rPr>
              <w:t>3</w:t>
            </w:r>
            <w:r w:rsidR="001961EC">
              <w:rPr>
                <w:rFonts w:ascii="Times New Roman" w:hAnsi="Times New Roman" w:cs="Times New Roman"/>
                <w:sz w:val="24"/>
                <w:szCs w:val="24"/>
              </w:rPr>
              <w:t>8</w:t>
            </w:r>
            <w:r>
              <w:rPr>
                <w:rFonts w:ascii="Times New Roman" w:hAnsi="Times New Roman" w:cs="Times New Roman"/>
                <w:sz w:val="24"/>
                <w:szCs w:val="24"/>
              </w:rPr>
              <w:t>,99</w:t>
            </w:r>
          </w:p>
        </w:tc>
        <w:tc>
          <w:tcPr>
            <w:tcW w:w="1701"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Отчетность структурных подразделений администрации Уярского района Отчетность хозяйствующих субъектов Уярского район</w:t>
            </w:r>
          </w:p>
        </w:tc>
        <w:tc>
          <w:tcPr>
            <w:tcW w:w="2268"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Приложение № 24 к приказу ФАС России от 29.08.2018 № 1232/18 «Об утверждении Методик по расчету ключевых показателей развития конкуренции в отраслях экономики в субъектах Российской Федерации»</w:t>
            </w:r>
          </w:p>
        </w:tc>
        <w:tc>
          <w:tcPr>
            <w:tcW w:w="1984" w:type="dxa"/>
            <w:hideMark/>
          </w:tcPr>
          <w:p w:rsidR="00D27654" w:rsidRPr="0063322E" w:rsidRDefault="00D27654" w:rsidP="0063322E">
            <w:pPr>
              <w:tabs>
                <w:tab w:val="left" w:pos="1390"/>
              </w:tabs>
              <w:ind w:firstLine="20"/>
              <w:rPr>
                <w:rFonts w:ascii="Times New Roman" w:hAnsi="Times New Roman" w:cs="Times New Roman"/>
                <w:sz w:val="24"/>
                <w:szCs w:val="24"/>
              </w:rPr>
            </w:pPr>
            <w:r w:rsidRPr="0063322E">
              <w:rPr>
                <w:rFonts w:ascii="Times New Roman" w:hAnsi="Times New Roman" w:cs="Times New Roman"/>
                <w:sz w:val="24"/>
                <w:szCs w:val="24"/>
              </w:rPr>
              <w:t>Нет данных, в соответствии с пунктом 43 Стандарта</w:t>
            </w:r>
          </w:p>
        </w:tc>
      </w:tr>
      <w:tr w:rsidR="00D27654" w:rsidRPr="0063322E" w:rsidTr="00D27654">
        <w:trPr>
          <w:trHeight w:val="3510"/>
        </w:trPr>
        <w:tc>
          <w:tcPr>
            <w:tcW w:w="478" w:type="dxa"/>
            <w:hideMark/>
          </w:tcPr>
          <w:p w:rsidR="00D27654" w:rsidRPr="0063322E" w:rsidRDefault="00D27654" w:rsidP="009D08E8">
            <w:pPr>
              <w:tabs>
                <w:tab w:val="left" w:pos="1390"/>
              </w:tabs>
              <w:ind w:left="-773" w:firstLine="709"/>
              <w:rPr>
                <w:rFonts w:ascii="Times New Roman" w:hAnsi="Times New Roman" w:cs="Times New Roman"/>
                <w:sz w:val="24"/>
                <w:szCs w:val="24"/>
              </w:rPr>
            </w:pPr>
            <w:r w:rsidRPr="0063322E">
              <w:rPr>
                <w:rFonts w:ascii="Times New Roman" w:hAnsi="Times New Roman" w:cs="Times New Roman"/>
                <w:sz w:val="24"/>
                <w:szCs w:val="24"/>
              </w:rPr>
              <w:lastRenderedPageBreak/>
              <w:t>4.</w:t>
            </w:r>
          </w:p>
        </w:tc>
        <w:tc>
          <w:tcPr>
            <w:tcW w:w="1809"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Рынок выполнение работ по благоустройству городской среды</w:t>
            </w:r>
          </w:p>
        </w:tc>
        <w:tc>
          <w:tcPr>
            <w:tcW w:w="1943"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доля организаций частной формы собственности в сфере выполнения работ по благоустройству городской среды, %</w:t>
            </w:r>
          </w:p>
        </w:tc>
        <w:tc>
          <w:tcPr>
            <w:tcW w:w="1548" w:type="dxa"/>
            <w:hideMark/>
          </w:tcPr>
          <w:p w:rsidR="00D27654" w:rsidRPr="0063322E" w:rsidRDefault="00D27654" w:rsidP="0063322E">
            <w:pPr>
              <w:tabs>
                <w:tab w:val="left" w:pos="1390"/>
              </w:tabs>
              <w:ind w:firstLine="26"/>
              <w:rPr>
                <w:rFonts w:ascii="Times New Roman" w:hAnsi="Times New Roman" w:cs="Times New Roman"/>
                <w:sz w:val="24"/>
                <w:szCs w:val="24"/>
              </w:rPr>
            </w:pPr>
            <w:r w:rsidRPr="0063322E">
              <w:rPr>
                <w:rFonts w:ascii="Times New Roman" w:hAnsi="Times New Roman" w:cs="Times New Roman"/>
                <w:sz w:val="24"/>
                <w:szCs w:val="24"/>
              </w:rPr>
              <w:t>100</w:t>
            </w:r>
          </w:p>
        </w:tc>
        <w:tc>
          <w:tcPr>
            <w:tcW w:w="1560"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100</w:t>
            </w:r>
          </w:p>
        </w:tc>
        <w:tc>
          <w:tcPr>
            <w:tcW w:w="1559" w:type="dxa"/>
            <w:hideMark/>
          </w:tcPr>
          <w:p w:rsidR="00D27654" w:rsidRPr="0063322E" w:rsidRDefault="00D27654" w:rsidP="0063322E">
            <w:pPr>
              <w:tabs>
                <w:tab w:val="left" w:pos="1390"/>
              </w:tabs>
              <w:ind w:hanging="18"/>
              <w:rPr>
                <w:rFonts w:ascii="Times New Roman" w:hAnsi="Times New Roman" w:cs="Times New Roman"/>
                <w:sz w:val="24"/>
                <w:szCs w:val="24"/>
              </w:rPr>
            </w:pPr>
            <w:r w:rsidRPr="0063322E">
              <w:rPr>
                <w:rFonts w:ascii="Times New Roman" w:hAnsi="Times New Roman" w:cs="Times New Roman"/>
                <w:sz w:val="24"/>
                <w:szCs w:val="24"/>
              </w:rPr>
              <w:t>100</w:t>
            </w:r>
          </w:p>
        </w:tc>
        <w:tc>
          <w:tcPr>
            <w:tcW w:w="1701"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Отчетность структурных подразделений администрации Уярского района Отчетность хозяйствующих субъектов Уярского район</w:t>
            </w:r>
          </w:p>
        </w:tc>
        <w:tc>
          <w:tcPr>
            <w:tcW w:w="2268"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Приложение № 26 к приказу ФАС России от 29.08.2018 № 1232/18 «Об утверждении Методик по расчету ключевых показателей развития конкуренции в отраслях экономики в субъектах Российской Федерации»</w:t>
            </w:r>
          </w:p>
        </w:tc>
        <w:tc>
          <w:tcPr>
            <w:tcW w:w="1984" w:type="dxa"/>
            <w:hideMark/>
          </w:tcPr>
          <w:p w:rsidR="00D27654" w:rsidRPr="0063322E" w:rsidRDefault="00D27654" w:rsidP="0063322E">
            <w:pPr>
              <w:tabs>
                <w:tab w:val="left" w:pos="1390"/>
              </w:tabs>
              <w:ind w:firstLine="20"/>
              <w:rPr>
                <w:rFonts w:ascii="Times New Roman" w:hAnsi="Times New Roman" w:cs="Times New Roman"/>
                <w:sz w:val="24"/>
                <w:szCs w:val="24"/>
              </w:rPr>
            </w:pPr>
            <w:r w:rsidRPr="0063322E">
              <w:rPr>
                <w:rFonts w:ascii="Times New Roman" w:hAnsi="Times New Roman" w:cs="Times New Roman"/>
                <w:sz w:val="24"/>
                <w:szCs w:val="24"/>
              </w:rPr>
              <w:t>Нет данных, в соответствии с пунктом 43 Стандарта</w:t>
            </w:r>
          </w:p>
        </w:tc>
      </w:tr>
      <w:tr w:rsidR="00D27654" w:rsidRPr="0063322E" w:rsidTr="00D27654">
        <w:trPr>
          <w:trHeight w:val="3705"/>
        </w:trPr>
        <w:tc>
          <w:tcPr>
            <w:tcW w:w="478" w:type="dxa"/>
            <w:hideMark/>
          </w:tcPr>
          <w:p w:rsidR="00D27654" w:rsidRPr="0063322E" w:rsidRDefault="00D27654" w:rsidP="009D08E8">
            <w:pPr>
              <w:tabs>
                <w:tab w:val="left" w:pos="1390"/>
              </w:tabs>
              <w:ind w:left="-773" w:firstLine="709"/>
              <w:rPr>
                <w:rFonts w:ascii="Times New Roman" w:hAnsi="Times New Roman" w:cs="Times New Roman"/>
                <w:sz w:val="24"/>
                <w:szCs w:val="24"/>
              </w:rPr>
            </w:pPr>
            <w:r w:rsidRPr="0063322E">
              <w:rPr>
                <w:rFonts w:ascii="Times New Roman" w:hAnsi="Times New Roman" w:cs="Times New Roman"/>
                <w:sz w:val="24"/>
                <w:szCs w:val="24"/>
              </w:rPr>
              <w:t>5.</w:t>
            </w:r>
          </w:p>
        </w:tc>
        <w:tc>
          <w:tcPr>
            <w:tcW w:w="1809"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 xml:space="preserve">Рынок оказания услуг по перевозке пассажиров автомобильным транспортом по </w:t>
            </w:r>
            <w:proofErr w:type="spellStart"/>
            <w:proofErr w:type="gramStart"/>
            <w:r w:rsidRPr="0063322E">
              <w:rPr>
                <w:rFonts w:ascii="Times New Roman" w:hAnsi="Times New Roman" w:cs="Times New Roman"/>
                <w:sz w:val="24"/>
                <w:szCs w:val="24"/>
              </w:rPr>
              <w:t>межмуниципальны</w:t>
            </w:r>
            <w:proofErr w:type="spellEnd"/>
            <w:r w:rsidRPr="0063322E">
              <w:rPr>
                <w:rFonts w:ascii="Times New Roman" w:hAnsi="Times New Roman" w:cs="Times New Roman"/>
                <w:sz w:val="24"/>
                <w:szCs w:val="24"/>
              </w:rPr>
              <w:t xml:space="preserve"> м</w:t>
            </w:r>
            <w:proofErr w:type="gramEnd"/>
            <w:r w:rsidRPr="0063322E">
              <w:rPr>
                <w:rFonts w:ascii="Times New Roman" w:hAnsi="Times New Roman" w:cs="Times New Roman"/>
                <w:sz w:val="24"/>
                <w:szCs w:val="24"/>
              </w:rPr>
              <w:t xml:space="preserve"> маршрутам регулярных перевозок</w:t>
            </w:r>
          </w:p>
        </w:tc>
        <w:tc>
          <w:tcPr>
            <w:tcW w:w="1943"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w:t>
            </w:r>
          </w:p>
        </w:tc>
        <w:tc>
          <w:tcPr>
            <w:tcW w:w="1548" w:type="dxa"/>
            <w:hideMark/>
          </w:tcPr>
          <w:p w:rsidR="00D27654" w:rsidRPr="0063322E" w:rsidRDefault="00D27654" w:rsidP="0063322E">
            <w:pPr>
              <w:tabs>
                <w:tab w:val="left" w:pos="1390"/>
              </w:tabs>
              <w:ind w:firstLine="26"/>
              <w:rPr>
                <w:rFonts w:ascii="Times New Roman" w:hAnsi="Times New Roman" w:cs="Times New Roman"/>
                <w:sz w:val="24"/>
                <w:szCs w:val="24"/>
              </w:rPr>
            </w:pPr>
            <w:r w:rsidRPr="0063322E">
              <w:rPr>
                <w:rFonts w:ascii="Times New Roman" w:hAnsi="Times New Roman" w:cs="Times New Roman"/>
                <w:sz w:val="24"/>
                <w:szCs w:val="24"/>
              </w:rPr>
              <w:t>100</w:t>
            </w:r>
          </w:p>
        </w:tc>
        <w:tc>
          <w:tcPr>
            <w:tcW w:w="1560"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100</w:t>
            </w:r>
          </w:p>
        </w:tc>
        <w:tc>
          <w:tcPr>
            <w:tcW w:w="1559" w:type="dxa"/>
            <w:hideMark/>
          </w:tcPr>
          <w:p w:rsidR="00D27654" w:rsidRPr="0063322E" w:rsidRDefault="00D27654" w:rsidP="0063322E">
            <w:pPr>
              <w:tabs>
                <w:tab w:val="left" w:pos="1390"/>
              </w:tabs>
              <w:ind w:hanging="18"/>
              <w:rPr>
                <w:rFonts w:ascii="Times New Roman" w:hAnsi="Times New Roman" w:cs="Times New Roman"/>
                <w:sz w:val="24"/>
                <w:szCs w:val="24"/>
              </w:rPr>
            </w:pPr>
            <w:r w:rsidRPr="0063322E">
              <w:rPr>
                <w:rFonts w:ascii="Times New Roman" w:hAnsi="Times New Roman" w:cs="Times New Roman"/>
                <w:sz w:val="24"/>
                <w:szCs w:val="24"/>
              </w:rPr>
              <w:t>100</w:t>
            </w:r>
          </w:p>
        </w:tc>
        <w:tc>
          <w:tcPr>
            <w:tcW w:w="1701"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Отчетность структурных подразделений администрации Уярского района</w:t>
            </w:r>
          </w:p>
        </w:tc>
        <w:tc>
          <w:tcPr>
            <w:tcW w:w="2268"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Приложение № 33 к приказу ФАС России от 29.08.2018 № 1232/18 «Об утверждении Методик по расчету ключевых показателей развития конкуренции в отраслях экономики в субъектах Российской Федерации»</w:t>
            </w:r>
          </w:p>
        </w:tc>
        <w:tc>
          <w:tcPr>
            <w:tcW w:w="1984" w:type="dxa"/>
            <w:hideMark/>
          </w:tcPr>
          <w:p w:rsidR="00D27654" w:rsidRPr="0063322E" w:rsidRDefault="00D27654" w:rsidP="0063322E">
            <w:pPr>
              <w:tabs>
                <w:tab w:val="left" w:pos="1390"/>
              </w:tabs>
              <w:ind w:firstLine="20"/>
              <w:rPr>
                <w:rFonts w:ascii="Times New Roman" w:hAnsi="Times New Roman" w:cs="Times New Roman"/>
                <w:sz w:val="24"/>
                <w:szCs w:val="24"/>
              </w:rPr>
            </w:pPr>
            <w:r w:rsidRPr="0063322E">
              <w:rPr>
                <w:rFonts w:ascii="Times New Roman" w:hAnsi="Times New Roman" w:cs="Times New Roman"/>
                <w:sz w:val="24"/>
                <w:szCs w:val="24"/>
              </w:rPr>
              <w:t>Нет данных, в соответствии с пунктом 43 Стандарта</w:t>
            </w:r>
          </w:p>
        </w:tc>
      </w:tr>
      <w:tr w:rsidR="00D27654" w:rsidRPr="0063322E" w:rsidTr="00D27654">
        <w:trPr>
          <w:trHeight w:val="3345"/>
        </w:trPr>
        <w:tc>
          <w:tcPr>
            <w:tcW w:w="478" w:type="dxa"/>
            <w:hideMark/>
          </w:tcPr>
          <w:p w:rsidR="00D27654" w:rsidRPr="0063322E" w:rsidRDefault="00D27654" w:rsidP="009D08E8">
            <w:pPr>
              <w:tabs>
                <w:tab w:val="left" w:pos="1390"/>
              </w:tabs>
              <w:ind w:left="-773" w:firstLine="709"/>
              <w:rPr>
                <w:rFonts w:ascii="Times New Roman" w:hAnsi="Times New Roman" w:cs="Times New Roman"/>
                <w:sz w:val="24"/>
                <w:szCs w:val="24"/>
              </w:rPr>
            </w:pPr>
            <w:r w:rsidRPr="0063322E">
              <w:rPr>
                <w:rFonts w:ascii="Times New Roman" w:hAnsi="Times New Roman" w:cs="Times New Roman"/>
                <w:sz w:val="24"/>
                <w:szCs w:val="24"/>
              </w:rPr>
              <w:lastRenderedPageBreak/>
              <w:t>6.</w:t>
            </w:r>
          </w:p>
        </w:tc>
        <w:tc>
          <w:tcPr>
            <w:tcW w:w="1809"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 xml:space="preserve">Рынок кадастровых и </w:t>
            </w:r>
            <w:proofErr w:type="spellStart"/>
            <w:proofErr w:type="gramStart"/>
            <w:r w:rsidRPr="0063322E">
              <w:rPr>
                <w:rFonts w:ascii="Times New Roman" w:hAnsi="Times New Roman" w:cs="Times New Roman"/>
                <w:sz w:val="24"/>
                <w:szCs w:val="24"/>
              </w:rPr>
              <w:t>землеустроительн</w:t>
            </w:r>
            <w:proofErr w:type="spellEnd"/>
            <w:r w:rsidRPr="0063322E">
              <w:rPr>
                <w:rFonts w:ascii="Times New Roman" w:hAnsi="Times New Roman" w:cs="Times New Roman"/>
                <w:sz w:val="24"/>
                <w:szCs w:val="24"/>
              </w:rPr>
              <w:t xml:space="preserve"> </w:t>
            </w:r>
            <w:proofErr w:type="spellStart"/>
            <w:r w:rsidRPr="0063322E">
              <w:rPr>
                <w:rFonts w:ascii="Times New Roman" w:hAnsi="Times New Roman" w:cs="Times New Roman"/>
                <w:sz w:val="24"/>
                <w:szCs w:val="24"/>
              </w:rPr>
              <w:t>ых</w:t>
            </w:r>
            <w:proofErr w:type="spellEnd"/>
            <w:proofErr w:type="gramEnd"/>
            <w:r w:rsidRPr="0063322E">
              <w:rPr>
                <w:rFonts w:ascii="Times New Roman" w:hAnsi="Times New Roman" w:cs="Times New Roman"/>
                <w:sz w:val="24"/>
                <w:szCs w:val="24"/>
              </w:rPr>
              <w:t xml:space="preserve"> работ</w:t>
            </w:r>
          </w:p>
        </w:tc>
        <w:tc>
          <w:tcPr>
            <w:tcW w:w="1943"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 xml:space="preserve">доля организаций частной формы собственности </w:t>
            </w:r>
            <w:proofErr w:type="gramStart"/>
            <w:r w:rsidRPr="0063322E">
              <w:rPr>
                <w:rFonts w:ascii="Times New Roman" w:hAnsi="Times New Roman" w:cs="Times New Roman"/>
                <w:sz w:val="24"/>
                <w:szCs w:val="24"/>
              </w:rPr>
              <w:t>в</w:t>
            </w:r>
            <w:proofErr w:type="gramEnd"/>
            <w:r w:rsidRPr="0063322E">
              <w:rPr>
                <w:rFonts w:ascii="Times New Roman" w:hAnsi="Times New Roman" w:cs="Times New Roman"/>
                <w:sz w:val="24"/>
                <w:szCs w:val="24"/>
              </w:rPr>
              <w:t xml:space="preserve"> кадастровых и землеустроительных работ, %</w:t>
            </w:r>
          </w:p>
        </w:tc>
        <w:tc>
          <w:tcPr>
            <w:tcW w:w="1548" w:type="dxa"/>
            <w:hideMark/>
          </w:tcPr>
          <w:p w:rsidR="00D27654" w:rsidRPr="0063322E" w:rsidRDefault="00D27654" w:rsidP="0063322E">
            <w:pPr>
              <w:tabs>
                <w:tab w:val="left" w:pos="1390"/>
              </w:tabs>
              <w:ind w:firstLine="26"/>
              <w:rPr>
                <w:rFonts w:ascii="Times New Roman" w:hAnsi="Times New Roman" w:cs="Times New Roman"/>
                <w:sz w:val="24"/>
                <w:szCs w:val="24"/>
              </w:rPr>
            </w:pPr>
            <w:r w:rsidRPr="0063322E">
              <w:rPr>
                <w:rFonts w:ascii="Times New Roman" w:hAnsi="Times New Roman" w:cs="Times New Roman"/>
                <w:sz w:val="24"/>
                <w:szCs w:val="24"/>
              </w:rPr>
              <w:t>100</w:t>
            </w:r>
          </w:p>
        </w:tc>
        <w:tc>
          <w:tcPr>
            <w:tcW w:w="1560"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100</w:t>
            </w:r>
          </w:p>
        </w:tc>
        <w:tc>
          <w:tcPr>
            <w:tcW w:w="1559" w:type="dxa"/>
            <w:hideMark/>
          </w:tcPr>
          <w:p w:rsidR="00D27654" w:rsidRPr="0063322E" w:rsidRDefault="00D27654" w:rsidP="0063322E">
            <w:pPr>
              <w:tabs>
                <w:tab w:val="left" w:pos="1390"/>
              </w:tabs>
              <w:ind w:hanging="18"/>
              <w:rPr>
                <w:rFonts w:ascii="Times New Roman" w:hAnsi="Times New Roman" w:cs="Times New Roman"/>
                <w:sz w:val="24"/>
                <w:szCs w:val="24"/>
              </w:rPr>
            </w:pPr>
            <w:r w:rsidRPr="0063322E">
              <w:rPr>
                <w:rFonts w:ascii="Times New Roman" w:hAnsi="Times New Roman" w:cs="Times New Roman"/>
                <w:sz w:val="24"/>
                <w:szCs w:val="24"/>
              </w:rPr>
              <w:t>100</w:t>
            </w:r>
          </w:p>
        </w:tc>
        <w:tc>
          <w:tcPr>
            <w:tcW w:w="1701"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Отчетность структурных подразделений администрации Уярского района</w:t>
            </w:r>
          </w:p>
        </w:tc>
        <w:tc>
          <w:tcPr>
            <w:tcW w:w="2268"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Приложение № 19 к приказу ФАС России от 29.08.2018 № 1232/18 «Об утверждении Методик по расчету ключевых показателей развития конкуренции в отраслях экономики в субъектах Российской Федерации»</w:t>
            </w:r>
          </w:p>
        </w:tc>
        <w:tc>
          <w:tcPr>
            <w:tcW w:w="1984" w:type="dxa"/>
            <w:hideMark/>
          </w:tcPr>
          <w:p w:rsidR="00D27654" w:rsidRPr="0063322E" w:rsidRDefault="00D27654" w:rsidP="0063322E">
            <w:pPr>
              <w:tabs>
                <w:tab w:val="left" w:pos="1390"/>
              </w:tabs>
              <w:ind w:firstLine="20"/>
              <w:rPr>
                <w:rFonts w:ascii="Times New Roman" w:hAnsi="Times New Roman" w:cs="Times New Roman"/>
                <w:sz w:val="24"/>
                <w:szCs w:val="24"/>
              </w:rPr>
            </w:pPr>
            <w:r w:rsidRPr="0063322E">
              <w:rPr>
                <w:rFonts w:ascii="Times New Roman" w:hAnsi="Times New Roman" w:cs="Times New Roman"/>
                <w:sz w:val="24"/>
                <w:szCs w:val="24"/>
              </w:rPr>
              <w:t>Нет данных, в соответствии с пунктом 43 Стандарта</w:t>
            </w:r>
          </w:p>
        </w:tc>
      </w:tr>
      <w:tr w:rsidR="00D27654" w:rsidRPr="0063322E" w:rsidTr="00D27654">
        <w:trPr>
          <w:trHeight w:val="3705"/>
        </w:trPr>
        <w:tc>
          <w:tcPr>
            <w:tcW w:w="478" w:type="dxa"/>
            <w:hideMark/>
          </w:tcPr>
          <w:p w:rsidR="00D27654" w:rsidRPr="0063322E" w:rsidRDefault="00D27654" w:rsidP="009D08E8">
            <w:pPr>
              <w:tabs>
                <w:tab w:val="left" w:pos="1390"/>
              </w:tabs>
              <w:ind w:left="-773" w:firstLine="709"/>
              <w:rPr>
                <w:rFonts w:ascii="Times New Roman" w:hAnsi="Times New Roman" w:cs="Times New Roman"/>
                <w:sz w:val="24"/>
                <w:szCs w:val="24"/>
              </w:rPr>
            </w:pPr>
            <w:r w:rsidRPr="0063322E">
              <w:rPr>
                <w:rFonts w:ascii="Times New Roman" w:hAnsi="Times New Roman" w:cs="Times New Roman"/>
                <w:sz w:val="24"/>
                <w:szCs w:val="24"/>
              </w:rPr>
              <w:t>7.</w:t>
            </w:r>
          </w:p>
        </w:tc>
        <w:tc>
          <w:tcPr>
            <w:tcW w:w="1809"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Рынок производства кирпича</w:t>
            </w:r>
          </w:p>
        </w:tc>
        <w:tc>
          <w:tcPr>
            <w:tcW w:w="1943"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доля организаций частной формы собственности в сфере производства кирпича, %</w:t>
            </w:r>
          </w:p>
        </w:tc>
        <w:tc>
          <w:tcPr>
            <w:tcW w:w="1548" w:type="dxa"/>
            <w:hideMark/>
          </w:tcPr>
          <w:p w:rsidR="00D27654" w:rsidRPr="0063322E" w:rsidRDefault="00D27654" w:rsidP="0063322E">
            <w:pPr>
              <w:tabs>
                <w:tab w:val="left" w:pos="1390"/>
              </w:tabs>
              <w:ind w:firstLine="26"/>
              <w:rPr>
                <w:rFonts w:ascii="Times New Roman" w:hAnsi="Times New Roman" w:cs="Times New Roman"/>
                <w:sz w:val="24"/>
                <w:szCs w:val="24"/>
              </w:rPr>
            </w:pPr>
            <w:r>
              <w:rPr>
                <w:rFonts w:ascii="Times New Roman" w:hAnsi="Times New Roman" w:cs="Times New Roman"/>
                <w:sz w:val="24"/>
                <w:szCs w:val="24"/>
              </w:rPr>
              <w:t>10</w:t>
            </w:r>
            <w:r w:rsidRPr="0063322E">
              <w:rPr>
                <w:rFonts w:ascii="Times New Roman" w:hAnsi="Times New Roman" w:cs="Times New Roman"/>
                <w:sz w:val="24"/>
                <w:szCs w:val="24"/>
              </w:rPr>
              <w:t>0</w:t>
            </w:r>
          </w:p>
        </w:tc>
        <w:tc>
          <w:tcPr>
            <w:tcW w:w="1560" w:type="dxa"/>
            <w:hideMark/>
          </w:tcPr>
          <w:p w:rsidR="00D27654" w:rsidRPr="0063322E" w:rsidRDefault="00D27654" w:rsidP="0063322E">
            <w:pPr>
              <w:tabs>
                <w:tab w:val="left" w:pos="1390"/>
              </w:tabs>
              <w:rPr>
                <w:rFonts w:ascii="Times New Roman" w:hAnsi="Times New Roman" w:cs="Times New Roman"/>
                <w:sz w:val="24"/>
                <w:szCs w:val="24"/>
              </w:rPr>
            </w:pPr>
            <w:r>
              <w:rPr>
                <w:rFonts w:ascii="Times New Roman" w:hAnsi="Times New Roman" w:cs="Times New Roman"/>
                <w:sz w:val="24"/>
                <w:szCs w:val="24"/>
              </w:rPr>
              <w:t>10</w:t>
            </w:r>
            <w:r w:rsidRPr="0063322E">
              <w:rPr>
                <w:rFonts w:ascii="Times New Roman" w:hAnsi="Times New Roman" w:cs="Times New Roman"/>
                <w:sz w:val="24"/>
                <w:szCs w:val="24"/>
              </w:rPr>
              <w:t>0</w:t>
            </w:r>
          </w:p>
        </w:tc>
        <w:tc>
          <w:tcPr>
            <w:tcW w:w="1559" w:type="dxa"/>
            <w:hideMark/>
          </w:tcPr>
          <w:p w:rsidR="00D27654" w:rsidRPr="0063322E" w:rsidRDefault="00D27654" w:rsidP="0063322E">
            <w:pPr>
              <w:tabs>
                <w:tab w:val="left" w:pos="1390"/>
              </w:tabs>
              <w:ind w:hanging="18"/>
              <w:rPr>
                <w:rFonts w:ascii="Times New Roman" w:hAnsi="Times New Roman" w:cs="Times New Roman"/>
                <w:sz w:val="24"/>
                <w:szCs w:val="24"/>
              </w:rPr>
            </w:pPr>
            <w:r>
              <w:rPr>
                <w:rFonts w:ascii="Times New Roman" w:hAnsi="Times New Roman" w:cs="Times New Roman"/>
                <w:sz w:val="24"/>
                <w:szCs w:val="24"/>
              </w:rPr>
              <w:t>10</w:t>
            </w:r>
            <w:r w:rsidRPr="0063322E">
              <w:rPr>
                <w:rFonts w:ascii="Times New Roman" w:hAnsi="Times New Roman" w:cs="Times New Roman"/>
                <w:sz w:val="24"/>
                <w:szCs w:val="24"/>
              </w:rPr>
              <w:t>0</w:t>
            </w:r>
          </w:p>
        </w:tc>
        <w:tc>
          <w:tcPr>
            <w:tcW w:w="1701"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Отчетность структурных подразделений администрации Уярского района Отчетность хозяйствующих субъектов Уярского района</w:t>
            </w:r>
          </w:p>
        </w:tc>
        <w:tc>
          <w:tcPr>
            <w:tcW w:w="2268"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Приложение № 37 к Приказу ФАС России от 29.08.2018 № 1232/18 «Об утверждении Методик по расчету ключевых показателей развития конкуренции в отраслях экономики в субъектах Российской Федерации»</w:t>
            </w:r>
          </w:p>
        </w:tc>
        <w:tc>
          <w:tcPr>
            <w:tcW w:w="1984" w:type="dxa"/>
            <w:hideMark/>
          </w:tcPr>
          <w:p w:rsidR="00D27654" w:rsidRPr="0063322E" w:rsidRDefault="00D27654" w:rsidP="0063322E">
            <w:pPr>
              <w:tabs>
                <w:tab w:val="left" w:pos="1390"/>
              </w:tabs>
              <w:ind w:firstLine="20"/>
              <w:rPr>
                <w:rFonts w:ascii="Times New Roman" w:hAnsi="Times New Roman" w:cs="Times New Roman"/>
                <w:sz w:val="24"/>
                <w:szCs w:val="24"/>
              </w:rPr>
            </w:pPr>
            <w:r w:rsidRPr="0063322E">
              <w:rPr>
                <w:rFonts w:ascii="Times New Roman" w:hAnsi="Times New Roman" w:cs="Times New Roman"/>
                <w:sz w:val="24"/>
                <w:szCs w:val="24"/>
              </w:rPr>
              <w:t>Нет данных, в соответствии с пунктом 43 Стандарта</w:t>
            </w:r>
          </w:p>
        </w:tc>
      </w:tr>
      <w:tr w:rsidR="00D27654" w:rsidRPr="0063322E" w:rsidTr="00D27654">
        <w:trPr>
          <w:trHeight w:val="3885"/>
        </w:trPr>
        <w:tc>
          <w:tcPr>
            <w:tcW w:w="478" w:type="dxa"/>
            <w:hideMark/>
          </w:tcPr>
          <w:p w:rsidR="00D27654" w:rsidRPr="0063322E" w:rsidRDefault="00D27654" w:rsidP="009D08E8">
            <w:pPr>
              <w:tabs>
                <w:tab w:val="left" w:pos="1390"/>
              </w:tabs>
              <w:ind w:left="-773" w:firstLine="709"/>
              <w:rPr>
                <w:rFonts w:ascii="Times New Roman" w:hAnsi="Times New Roman" w:cs="Times New Roman"/>
                <w:sz w:val="24"/>
                <w:szCs w:val="24"/>
              </w:rPr>
            </w:pPr>
            <w:r w:rsidRPr="0063322E">
              <w:rPr>
                <w:rFonts w:ascii="Times New Roman" w:hAnsi="Times New Roman" w:cs="Times New Roman"/>
                <w:sz w:val="24"/>
                <w:szCs w:val="24"/>
              </w:rPr>
              <w:lastRenderedPageBreak/>
              <w:t>8.</w:t>
            </w:r>
          </w:p>
        </w:tc>
        <w:tc>
          <w:tcPr>
            <w:tcW w:w="1809"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Рынок производства бетона</w:t>
            </w:r>
          </w:p>
        </w:tc>
        <w:tc>
          <w:tcPr>
            <w:tcW w:w="1943"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доля организаций частной формы собственности в сфере производства бетона, %</w:t>
            </w:r>
          </w:p>
        </w:tc>
        <w:tc>
          <w:tcPr>
            <w:tcW w:w="1548" w:type="dxa"/>
            <w:hideMark/>
          </w:tcPr>
          <w:p w:rsidR="00D27654" w:rsidRPr="0063322E" w:rsidRDefault="00D27654" w:rsidP="0063322E">
            <w:pPr>
              <w:tabs>
                <w:tab w:val="left" w:pos="1390"/>
              </w:tabs>
              <w:ind w:firstLine="26"/>
              <w:rPr>
                <w:rFonts w:ascii="Times New Roman" w:hAnsi="Times New Roman" w:cs="Times New Roman"/>
                <w:sz w:val="24"/>
                <w:szCs w:val="24"/>
              </w:rPr>
            </w:pPr>
            <w:r>
              <w:rPr>
                <w:rFonts w:ascii="Times New Roman" w:hAnsi="Times New Roman" w:cs="Times New Roman"/>
                <w:sz w:val="24"/>
                <w:szCs w:val="24"/>
              </w:rPr>
              <w:t>10</w:t>
            </w:r>
            <w:r w:rsidRPr="0063322E">
              <w:rPr>
                <w:rFonts w:ascii="Times New Roman" w:hAnsi="Times New Roman" w:cs="Times New Roman"/>
                <w:sz w:val="24"/>
                <w:szCs w:val="24"/>
              </w:rPr>
              <w:t>0</w:t>
            </w:r>
          </w:p>
        </w:tc>
        <w:tc>
          <w:tcPr>
            <w:tcW w:w="1560" w:type="dxa"/>
            <w:hideMark/>
          </w:tcPr>
          <w:p w:rsidR="00D27654" w:rsidRPr="0063322E" w:rsidRDefault="00D27654" w:rsidP="0063322E">
            <w:pPr>
              <w:tabs>
                <w:tab w:val="left" w:pos="1390"/>
              </w:tabs>
              <w:rPr>
                <w:rFonts w:ascii="Times New Roman" w:hAnsi="Times New Roman" w:cs="Times New Roman"/>
                <w:sz w:val="24"/>
                <w:szCs w:val="24"/>
              </w:rPr>
            </w:pPr>
            <w:r>
              <w:rPr>
                <w:rFonts w:ascii="Times New Roman" w:hAnsi="Times New Roman" w:cs="Times New Roman"/>
                <w:sz w:val="24"/>
                <w:szCs w:val="24"/>
              </w:rPr>
              <w:t>10</w:t>
            </w:r>
            <w:r w:rsidRPr="0063322E">
              <w:rPr>
                <w:rFonts w:ascii="Times New Roman" w:hAnsi="Times New Roman" w:cs="Times New Roman"/>
                <w:sz w:val="24"/>
                <w:szCs w:val="24"/>
              </w:rPr>
              <w:t>0</w:t>
            </w:r>
          </w:p>
        </w:tc>
        <w:tc>
          <w:tcPr>
            <w:tcW w:w="1559" w:type="dxa"/>
            <w:hideMark/>
          </w:tcPr>
          <w:p w:rsidR="00D27654" w:rsidRPr="0063322E" w:rsidRDefault="00D27654" w:rsidP="0063322E">
            <w:pPr>
              <w:tabs>
                <w:tab w:val="left" w:pos="1390"/>
              </w:tabs>
              <w:ind w:hanging="18"/>
              <w:rPr>
                <w:rFonts w:ascii="Times New Roman" w:hAnsi="Times New Roman" w:cs="Times New Roman"/>
                <w:sz w:val="24"/>
                <w:szCs w:val="24"/>
              </w:rPr>
            </w:pPr>
            <w:r>
              <w:rPr>
                <w:rFonts w:ascii="Times New Roman" w:hAnsi="Times New Roman" w:cs="Times New Roman"/>
                <w:sz w:val="24"/>
                <w:szCs w:val="24"/>
              </w:rPr>
              <w:t>10</w:t>
            </w:r>
            <w:r w:rsidRPr="0063322E">
              <w:rPr>
                <w:rFonts w:ascii="Times New Roman" w:hAnsi="Times New Roman" w:cs="Times New Roman"/>
                <w:sz w:val="24"/>
                <w:szCs w:val="24"/>
              </w:rPr>
              <w:t>0</w:t>
            </w:r>
          </w:p>
        </w:tc>
        <w:tc>
          <w:tcPr>
            <w:tcW w:w="1701"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Отчетность структурных подразделений администрации Уярского района Отчетность хозяйствующих субъектов Уярского района</w:t>
            </w:r>
          </w:p>
        </w:tc>
        <w:tc>
          <w:tcPr>
            <w:tcW w:w="2268" w:type="dxa"/>
            <w:hideMark/>
          </w:tcPr>
          <w:p w:rsidR="00D27654" w:rsidRPr="0063322E" w:rsidRDefault="00D27654" w:rsidP="0063322E">
            <w:pPr>
              <w:tabs>
                <w:tab w:val="left" w:pos="1390"/>
              </w:tabs>
              <w:rPr>
                <w:rFonts w:ascii="Times New Roman" w:hAnsi="Times New Roman" w:cs="Times New Roman"/>
                <w:sz w:val="24"/>
                <w:szCs w:val="24"/>
              </w:rPr>
            </w:pPr>
            <w:r w:rsidRPr="0063322E">
              <w:rPr>
                <w:rFonts w:ascii="Times New Roman" w:hAnsi="Times New Roman" w:cs="Times New Roman"/>
                <w:sz w:val="24"/>
                <w:szCs w:val="24"/>
              </w:rPr>
              <w:t>Приложение № 38 к Приказу ФАС России от 29.08.2018 № 1232/18 «Об утверждении Методик по расчету ключевых показателей развития конкуренции в отраслях экономики в субъектах Российской Федерации»</w:t>
            </w:r>
          </w:p>
        </w:tc>
        <w:tc>
          <w:tcPr>
            <w:tcW w:w="1984" w:type="dxa"/>
            <w:hideMark/>
          </w:tcPr>
          <w:p w:rsidR="00D27654" w:rsidRPr="0063322E" w:rsidRDefault="00D27654" w:rsidP="0063322E">
            <w:pPr>
              <w:tabs>
                <w:tab w:val="left" w:pos="1390"/>
              </w:tabs>
              <w:ind w:firstLine="20"/>
              <w:rPr>
                <w:rFonts w:ascii="Times New Roman" w:hAnsi="Times New Roman" w:cs="Times New Roman"/>
                <w:sz w:val="24"/>
                <w:szCs w:val="24"/>
              </w:rPr>
            </w:pPr>
            <w:r w:rsidRPr="0063322E">
              <w:rPr>
                <w:rFonts w:ascii="Times New Roman" w:hAnsi="Times New Roman" w:cs="Times New Roman"/>
                <w:sz w:val="24"/>
                <w:szCs w:val="24"/>
              </w:rPr>
              <w:t>Нет данных, в соответствии с пунктом 43 Стандарта</w:t>
            </w:r>
          </w:p>
        </w:tc>
      </w:tr>
    </w:tbl>
    <w:p w:rsidR="00F00143" w:rsidRPr="0063322E" w:rsidRDefault="00F00143" w:rsidP="00F00143">
      <w:pPr>
        <w:tabs>
          <w:tab w:val="left" w:pos="1390"/>
        </w:tabs>
        <w:spacing w:after="0"/>
        <w:ind w:firstLine="709"/>
        <w:rPr>
          <w:rFonts w:ascii="Times New Roman" w:hAnsi="Times New Roman" w:cs="Times New Roman"/>
          <w:sz w:val="24"/>
          <w:szCs w:val="24"/>
        </w:rPr>
      </w:pPr>
    </w:p>
    <w:p w:rsidR="00F00143" w:rsidRPr="0063322E" w:rsidRDefault="00F00143" w:rsidP="00F00143">
      <w:pPr>
        <w:tabs>
          <w:tab w:val="left" w:pos="1390"/>
        </w:tabs>
        <w:spacing w:after="0"/>
        <w:ind w:firstLine="709"/>
        <w:rPr>
          <w:rFonts w:ascii="Times New Roman" w:hAnsi="Times New Roman" w:cs="Times New Roman"/>
          <w:sz w:val="24"/>
          <w:szCs w:val="24"/>
        </w:rPr>
      </w:pPr>
    </w:p>
    <w:p w:rsidR="00F00143" w:rsidRPr="0063322E" w:rsidRDefault="00F00143" w:rsidP="00F00143">
      <w:pPr>
        <w:tabs>
          <w:tab w:val="left" w:pos="1390"/>
        </w:tabs>
        <w:spacing w:after="0"/>
        <w:ind w:firstLine="709"/>
        <w:rPr>
          <w:rFonts w:ascii="Times New Roman" w:hAnsi="Times New Roman" w:cs="Times New Roman"/>
          <w:sz w:val="24"/>
          <w:szCs w:val="24"/>
        </w:rPr>
      </w:pPr>
    </w:p>
    <w:p w:rsidR="00F00143" w:rsidRPr="0063322E" w:rsidRDefault="00F00143" w:rsidP="00F00143">
      <w:pPr>
        <w:tabs>
          <w:tab w:val="left" w:pos="1390"/>
        </w:tabs>
        <w:spacing w:after="0"/>
        <w:ind w:firstLine="709"/>
        <w:rPr>
          <w:rFonts w:ascii="Times New Roman" w:hAnsi="Times New Roman" w:cs="Times New Roman"/>
          <w:sz w:val="24"/>
          <w:szCs w:val="24"/>
        </w:rPr>
      </w:pPr>
    </w:p>
    <w:p w:rsidR="00F00143" w:rsidRPr="0063322E" w:rsidRDefault="00F00143" w:rsidP="00F00143">
      <w:pPr>
        <w:tabs>
          <w:tab w:val="left" w:pos="1390"/>
        </w:tabs>
        <w:spacing w:after="0"/>
        <w:ind w:firstLine="709"/>
        <w:rPr>
          <w:rFonts w:ascii="Times New Roman" w:hAnsi="Times New Roman" w:cs="Times New Roman"/>
          <w:sz w:val="24"/>
          <w:szCs w:val="24"/>
        </w:rPr>
      </w:pPr>
    </w:p>
    <w:p w:rsidR="00F00143" w:rsidRPr="0063322E" w:rsidRDefault="00F00143" w:rsidP="00F00143">
      <w:pPr>
        <w:tabs>
          <w:tab w:val="left" w:pos="1390"/>
        </w:tabs>
        <w:spacing w:after="0"/>
        <w:ind w:firstLine="709"/>
        <w:rPr>
          <w:rFonts w:ascii="Times New Roman" w:hAnsi="Times New Roman" w:cs="Times New Roman"/>
          <w:sz w:val="24"/>
          <w:szCs w:val="24"/>
        </w:rPr>
      </w:pPr>
    </w:p>
    <w:p w:rsidR="00F00143" w:rsidRPr="0063322E" w:rsidRDefault="00F00143" w:rsidP="00F00143">
      <w:pPr>
        <w:tabs>
          <w:tab w:val="left" w:pos="1390"/>
        </w:tabs>
        <w:spacing w:after="0"/>
        <w:ind w:firstLine="709"/>
        <w:rPr>
          <w:rFonts w:ascii="Times New Roman" w:hAnsi="Times New Roman" w:cs="Times New Roman"/>
          <w:sz w:val="24"/>
          <w:szCs w:val="24"/>
        </w:rPr>
      </w:pPr>
    </w:p>
    <w:p w:rsidR="00F00143" w:rsidRPr="0063322E" w:rsidRDefault="00F00143" w:rsidP="00F00143">
      <w:pPr>
        <w:tabs>
          <w:tab w:val="left" w:pos="1390"/>
        </w:tabs>
        <w:spacing w:after="0"/>
        <w:ind w:firstLine="709"/>
        <w:rPr>
          <w:rFonts w:ascii="Times New Roman" w:hAnsi="Times New Roman" w:cs="Times New Roman"/>
          <w:sz w:val="24"/>
          <w:szCs w:val="24"/>
        </w:rPr>
      </w:pPr>
    </w:p>
    <w:p w:rsidR="00F00143" w:rsidRPr="0063322E" w:rsidRDefault="00F00143" w:rsidP="00F00143">
      <w:pPr>
        <w:tabs>
          <w:tab w:val="left" w:pos="1390"/>
        </w:tabs>
        <w:spacing w:after="0"/>
        <w:ind w:firstLine="709"/>
        <w:rPr>
          <w:rFonts w:ascii="Times New Roman" w:hAnsi="Times New Roman" w:cs="Times New Roman"/>
          <w:sz w:val="24"/>
          <w:szCs w:val="24"/>
        </w:rPr>
      </w:pPr>
    </w:p>
    <w:p w:rsidR="00F00143" w:rsidRPr="0063322E" w:rsidRDefault="00F00143" w:rsidP="00F00143">
      <w:pPr>
        <w:tabs>
          <w:tab w:val="left" w:pos="1390"/>
        </w:tabs>
        <w:spacing w:after="0"/>
        <w:ind w:firstLine="709"/>
        <w:rPr>
          <w:rFonts w:ascii="Times New Roman" w:hAnsi="Times New Roman" w:cs="Times New Roman"/>
          <w:sz w:val="24"/>
          <w:szCs w:val="24"/>
        </w:rPr>
      </w:pPr>
    </w:p>
    <w:p w:rsidR="00F00143" w:rsidRPr="0063322E" w:rsidRDefault="00F00143" w:rsidP="00F00143">
      <w:pPr>
        <w:tabs>
          <w:tab w:val="left" w:pos="1390"/>
        </w:tabs>
        <w:spacing w:after="0"/>
        <w:ind w:firstLine="709"/>
        <w:rPr>
          <w:rFonts w:ascii="Times New Roman" w:hAnsi="Times New Roman" w:cs="Times New Roman"/>
          <w:sz w:val="24"/>
          <w:szCs w:val="24"/>
        </w:rPr>
      </w:pPr>
    </w:p>
    <w:p w:rsidR="000A65E3" w:rsidRPr="0063322E" w:rsidRDefault="000A65E3" w:rsidP="00F00143">
      <w:pPr>
        <w:tabs>
          <w:tab w:val="left" w:pos="1390"/>
        </w:tabs>
        <w:spacing w:after="0"/>
        <w:ind w:firstLine="709"/>
        <w:rPr>
          <w:rFonts w:ascii="Times New Roman" w:hAnsi="Times New Roman" w:cs="Times New Roman"/>
          <w:sz w:val="24"/>
          <w:szCs w:val="24"/>
        </w:rPr>
      </w:pPr>
    </w:p>
    <w:p w:rsidR="000A65E3" w:rsidRPr="0063322E" w:rsidRDefault="000A65E3" w:rsidP="00F00143">
      <w:pPr>
        <w:tabs>
          <w:tab w:val="left" w:pos="1390"/>
        </w:tabs>
        <w:spacing w:after="0"/>
        <w:ind w:firstLine="709"/>
        <w:rPr>
          <w:rFonts w:ascii="Times New Roman" w:hAnsi="Times New Roman" w:cs="Times New Roman"/>
          <w:sz w:val="24"/>
          <w:szCs w:val="24"/>
        </w:rPr>
        <w:sectPr w:rsidR="000A65E3" w:rsidRPr="0063322E" w:rsidSect="00F00143">
          <w:pgSz w:w="16838" w:h="11906" w:orient="landscape" w:code="9"/>
          <w:pgMar w:top="1134" w:right="1134" w:bottom="567" w:left="1134" w:header="567" w:footer="709" w:gutter="0"/>
          <w:cols w:space="708"/>
          <w:titlePg/>
          <w:docGrid w:linePitch="360"/>
        </w:sectPr>
      </w:pPr>
    </w:p>
    <w:p w:rsidR="000A65E3" w:rsidRPr="000A65E3" w:rsidRDefault="000A65E3" w:rsidP="000A65E3">
      <w:pPr>
        <w:tabs>
          <w:tab w:val="left" w:pos="1390"/>
        </w:tabs>
        <w:spacing w:after="0"/>
        <w:ind w:firstLine="709"/>
        <w:jc w:val="both"/>
        <w:rPr>
          <w:rFonts w:ascii="Times New Roman" w:hAnsi="Times New Roman" w:cs="Times New Roman"/>
          <w:b/>
          <w:sz w:val="24"/>
          <w:szCs w:val="24"/>
        </w:rPr>
      </w:pPr>
      <w:r w:rsidRPr="000A65E3">
        <w:rPr>
          <w:rFonts w:ascii="Times New Roman" w:hAnsi="Times New Roman" w:cs="Times New Roman"/>
          <w:b/>
          <w:sz w:val="24"/>
          <w:szCs w:val="24"/>
        </w:rPr>
        <w:lastRenderedPageBreak/>
        <w:t xml:space="preserve">Раздел 4. Сведения об эффекте, достигнутом при внедрении Стандарта </w:t>
      </w:r>
    </w:p>
    <w:p w:rsidR="000A65E3" w:rsidRPr="000A65E3" w:rsidRDefault="000A65E3" w:rsidP="000A65E3">
      <w:pPr>
        <w:tabs>
          <w:tab w:val="left" w:pos="1390"/>
        </w:tabs>
        <w:spacing w:after="0"/>
        <w:ind w:firstLine="709"/>
        <w:jc w:val="both"/>
        <w:rPr>
          <w:rFonts w:ascii="Times New Roman" w:hAnsi="Times New Roman" w:cs="Times New Roman"/>
          <w:b/>
          <w:sz w:val="24"/>
          <w:szCs w:val="24"/>
        </w:rPr>
      </w:pPr>
    </w:p>
    <w:p w:rsidR="000A65E3" w:rsidRPr="000A65E3" w:rsidRDefault="000A65E3" w:rsidP="000A65E3">
      <w:pPr>
        <w:tabs>
          <w:tab w:val="left" w:pos="1390"/>
        </w:tabs>
        <w:spacing w:after="0"/>
        <w:ind w:firstLine="709"/>
        <w:jc w:val="both"/>
        <w:rPr>
          <w:rFonts w:ascii="Times New Roman" w:hAnsi="Times New Roman" w:cs="Times New Roman"/>
          <w:sz w:val="24"/>
          <w:szCs w:val="24"/>
        </w:rPr>
      </w:pPr>
      <w:r w:rsidRPr="000A65E3">
        <w:rPr>
          <w:rFonts w:ascii="Times New Roman" w:hAnsi="Times New Roman" w:cs="Times New Roman"/>
          <w:sz w:val="24"/>
          <w:szCs w:val="24"/>
        </w:rPr>
        <w:t>В Уярском районе утверждены 8 рынков, значения которых, установлены Стандартом развития конкуренции. По итогу 202</w:t>
      </w:r>
      <w:r w:rsidR="001A4FE8">
        <w:rPr>
          <w:rFonts w:ascii="Times New Roman" w:hAnsi="Times New Roman" w:cs="Times New Roman"/>
          <w:sz w:val="24"/>
          <w:szCs w:val="24"/>
        </w:rPr>
        <w:t>4</w:t>
      </w:r>
      <w:r w:rsidRPr="000A65E3">
        <w:rPr>
          <w:rFonts w:ascii="Times New Roman" w:hAnsi="Times New Roman" w:cs="Times New Roman"/>
          <w:sz w:val="24"/>
          <w:szCs w:val="24"/>
        </w:rPr>
        <w:t xml:space="preserve"> года, значения достигнуты по всем выбранным рынкам. В 202</w:t>
      </w:r>
      <w:r w:rsidR="001A4FE8">
        <w:rPr>
          <w:rFonts w:ascii="Times New Roman" w:hAnsi="Times New Roman" w:cs="Times New Roman"/>
          <w:sz w:val="24"/>
          <w:szCs w:val="24"/>
        </w:rPr>
        <w:t>5</w:t>
      </w:r>
      <w:r w:rsidRPr="000A65E3">
        <w:rPr>
          <w:rFonts w:ascii="Times New Roman" w:hAnsi="Times New Roman" w:cs="Times New Roman"/>
          <w:sz w:val="24"/>
          <w:szCs w:val="24"/>
        </w:rPr>
        <w:t xml:space="preserve"> году работа в этом направлении продолжена.</w:t>
      </w:r>
    </w:p>
    <w:p w:rsidR="00382E94" w:rsidRDefault="000A65E3" w:rsidP="000A65E3">
      <w:pPr>
        <w:tabs>
          <w:tab w:val="left" w:pos="1390"/>
        </w:tabs>
        <w:spacing w:after="0"/>
        <w:ind w:firstLine="709"/>
        <w:jc w:val="both"/>
        <w:rPr>
          <w:rFonts w:ascii="Times New Roman" w:hAnsi="Times New Roman" w:cs="Times New Roman"/>
          <w:sz w:val="24"/>
          <w:szCs w:val="24"/>
        </w:rPr>
      </w:pPr>
      <w:proofErr w:type="gramStart"/>
      <w:r w:rsidRPr="000A65E3">
        <w:rPr>
          <w:rFonts w:ascii="Times New Roman" w:hAnsi="Times New Roman" w:cs="Times New Roman"/>
          <w:sz w:val="24"/>
          <w:szCs w:val="24"/>
        </w:rPr>
        <w:t>Мероприятия по содействию развития конкуренции реализуются органами местного самоуправления на основе плана мероприятий («дорожной карты») по содействию развития конкуренции в Уярском районе, одобрен Координационным советом в области развития малого</w:t>
      </w:r>
      <w:r w:rsidR="00D27654">
        <w:rPr>
          <w:rFonts w:ascii="Times New Roman" w:hAnsi="Times New Roman" w:cs="Times New Roman"/>
          <w:sz w:val="24"/>
          <w:szCs w:val="24"/>
        </w:rPr>
        <w:t xml:space="preserve"> и среднего предпринимательства</w:t>
      </w:r>
      <w:r w:rsidRPr="000A65E3">
        <w:rPr>
          <w:rFonts w:ascii="Times New Roman" w:hAnsi="Times New Roman" w:cs="Times New Roman"/>
          <w:sz w:val="24"/>
          <w:szCs w:val="24"/>
        </w:rPr>
        <w:t xml:space="preserve">, а также утвержден </w:t>
      </w:r>
      <w:r w:rsidR="00382E94" w:rsidRPr="00382E94">
        <w:rPr>
          <w:rFonts w:ascii="Times New Roman" w:hAnsi="Times New Roman" w:cs="Times New Roman"/>
          <w:sz w:val="24"/>
          <w:szCs w:val="24"/>
        </w:rPr>
        <w:t>постановлением администрации Уярского района от 20.09.2021 № 793-п «Об утверждении ключевых показателей развития конкуренции и плана мероприятий «дорожная карта» по содействию развития конкуренции в Уярском районе</w:t>
      </w:r>
      <w:proofErr w:type="gramEnd"/>
      <w:r w:rsidR="00382E94" w:rsidRPr="00382E94">
        <w:rPr>
          <w:rFonts w:ascii="Times New Roman" w:hAnsi="Times New Roman" w:cs="Times New Roman"/>
          <w:sz w:val="24"/>
          <w:szCs w:val="24"/>
        </w:rPr>
        <w:t xml:space="preserve"> на 2022-2025 годы».</w:t>
      </w:r>
    </w:p>
    <w:p w:rsidR="000A65E3" w:rsidRPr="000A65E3" w:rsidRDefault="000A65E3" w:rsidP="000A65E3">
      <w:pPr>
        <w:tabs>
          <w:tab w:val="left" w:pos="1390"/>
        </w:tabs>
        <w:spacing w:after="0"/>
        <w:ind w:firstLine="709"/>
        <w:jc w:val="both"/>
        <w:rPr>
          <w:rFonts w:ascii="Times New Roman" w:hAnsi="Times New Roman" w:cs="Times New Roman"/>
          <w:sz w:val="24"/>
          <w:szCs w:val="24"/>
        </w:rPr>
      </w:pPr>
      <w:r w:rsidRPr="000A65E3">
        <w:rPr>
          <w:rFonts w:ascii="Times New Roman" w:hAnsi="Times New Roman" w:cs="Times New Roman"/>
          <w:sz w:val="24"/>
          <w:szCs w:val="24"/>
          <w:lang w:val="en-US"/>
        </w:rPr>
        <w:t>http</w:t>
      </w:r>
      <w:r w:rsidRPr="000A65E3">
        <w:rPr>
          <w:rFonts w:ascii="Times New Roman" w:hAnsi="Times New Roman" w:cs="Times New Roman"/>
          <w:sz w:val="24"/>
          <w:szCs w:val="24"/>
        </w:rPr>
        <w:t>://</w:t>
      </w:r>
      <w:proofErr w:type="spellStart"/>
      <w:r w:rsidRPr="000A65E3">
        <w:rPr>
          <w:rFonts w:ascii="Times New Roman" w:hAnsi="Times New Roman" w:cs="Times New Roman"/>
          <w:sz w:val="24"/>
          <w:szCs w:val="24"/>
          <w:lang w:val="en-US"/>
        </w:rPr>
        <w:t>admuyarsky</w:t>
      </w:r>
      <w:proofErr w:type="spellEnd"/>
      <w:r w:rsidRPr="000A65E3">
        <w:rPr>
          <w:rFonts w:ascii="Times New Roman" w:hAnsi="Times New Roman" w:cs="Times New Roman"/>
          <w:sz w:val="24"/>
          <w:szCs w:val="24"/>
        </w:rPr>
        <w:t>.</w:t>
      </w:r>
      <w:proofErr w:type="spellStart"/>
      <w:r w:rsidRPr="000A65E3">
        <w:rPr>
          <w:rFonts w:ascii="Times New Roman" w:hAnsi="Times New Roman" w:cs="Times New Roman"/>
          <w:sz w:val="24"/>
          <w:szCs w:val="24"/>
          <w:lang w:val="en-US"/>
        </w:rPr>
        <w:t>ru</w:t>
      </w:r>
      <w:proofErr w:type="spellEnd"/>
      <w:r w:rsidRPr="000A65E3">
        <w:rPr>
          <w:rFonts w:ascii="Times New Roman" w:hAnsi="Times New Roman" w:cs="Times New Roman"/>
          <w:sz w:val="24"/>
          <w:szCs w:val="24"/>
        </w:rPr>
        <w:t>/</w:t>
      </w:r>
      <w:proofErr w:type="spellStart"/>
      <w:r w:rsidRPr="000A65E3">
        <w:rPr>
          <w:rFonts w:ascii="Times New Roman" w:hAnsi="Times New Roman" w:cs="Times New Roman"/>
          <w:sz w:val="24"/>
          <w:szCs w:val="24"/>
          <w:lang w:val="en-US"/>
        </w:rPr>
        <w:t>predprinimatelstvo</w:t>
      </w:r>
      <w:proofErr w:type="spellEnd"/>
      <w:r w:rsidRPr="000A65E3">
        <w:rPr>
          <w:rFonts w:ascii="Times New Roman" w:hAnsi="Times New Roman" w:cs="Times New Roman"/>
          <w:sz w:val="24"/>
          <w:szCs w:val="24"/>
        </w:rPr>
        <w:t>/</w:t>
      </w:r>
      <w:proofErr w:type="spellStart"/>
      <w:r w:rsidRPr="000A65E3">
        <w:rPr>
          <w:rFonts w:ascii="Times New Roman" w:hAnsi="Times New Roman" w:cs="Times New Roman"/>
          <w:sz w:val="24"/>
          <w:szCs w:val="24"/>
          <w:lang w:val="en-US"/>
        </w:rPr>
        <w:t>predstavitel</w:t>
      </w:r>
      <w:proofErr w:type="spellEnd"/>
      <w:r w:rsidRPr="000A65E3">
        <w:rPr>
          <w:rFonts w:ascii="Times New Roman" w:hAnsi="Times New Roman" w:cs="Times New Roman"/>
          <w:sz w:val="24"/>
          <w:szCs w:val="24"/>
        </w:rPr>
        <w:t>.</w:t>
      </w:r>
    </w:p>
    <w:p w:rsidR="000A65E3" w:rsidRPr="008D5D92" w:rsidRDefault="000A65E3" w:rsidP="000A65E3">
      <w:pPr>
        <w:tabs>
          <w:tab w:val="left" w:pos="1390"/>
        </w:tabs>
        <w:spacing w:after="0"/>
        <w:ind w:firstLine="709"/>
        <w:jc w:val="both"/>
        <w:rPr>
          <w:rFonts w:ascii="Times New Roman" w:hAnsi="Times New Roman" w:cs="Times New Roman"/>
          <w:sz w:val="24"/>
          <w:szCs w:val="24"/>
        </w:rPr>
      </w:pPr>
      <w:r w:rsidRPr="000A65E3">
        <w:rPr>
          <w:rFonts w:ascii="Times New Roman" w:hAnsi="Times New Roman" w:cs="Times New Roman"/>
          <w:sz w:val="24"/>
          <w:szCs w:val="24"/>
        </w:rPr>
        <w:t xml:space="preserve">Информация о ходе исполнения плана мероприятий по содействию развития конкуренции в районе размещается в сети Интернет на официальном сайте администрации Уярского района. </w:t>
      </w:r>
      <w:r w:rsidRPr="008D5D92">
        <w:rPr>
          <w:rFonts w:ascii="Times New Roman" w:hAnsi="Times New Roman" w:cs="Times New Roman"/>
          <w:sz w:val="24"/>
          <w:szCs w:val="24"/>
        </w:rPr>
        <w:t>«Дорожная карта» предусматривает реализацию 20 мероприятий, 14 системных мероприятий.</w:t>
      </w:r>
    </w:p>
    <w:p w:rsidR="000A65E3" w:rsidRPr="004B1FD9" w:rsidRDefault="00382E94" w:rsidP="000A65E3">
      <w:pPr>
        <w:tabs>
          <w:tab w:val="left" w:pos="1390"/>
        </w:tabs>
        <w:spacing w:after="0"/>
        <w:ind w:firstLine="709"/>
        <w:jc w:val="both"/>
        <w:rPr>
          <w:rFonts w:ascii="Times New Roman" w:hAnsi="Times New Roman" w:cs="Times New Roman"/>
          <w:sz w:val="24"/>
          <w:szCs w:val="24"/>
        </w:rPr>
      </w:pPr>
      <w:r>
        <w:rPr>
          <w:rFonts w:ascii="Times New Roman" w:hAnsi="Times New Roman" w:cs="Times New Roman"/>
          <w:sz w:val="24"/>
          <w:szCs w:val="24"/>
        </w:rPr>
        <w:t>По итогам 202</w:t>
      </w:r>
      <w:r w:rsidR="001A4FE8">
        <w:rPr>
          <w:rFonts w:ascii="Times New Roman" w:hAnsi="Times New Roman" w:cs="Times New Roman"/>
          <w:sz w:val="24"/>
          <w:szCs w:val="24"/>
        </w:rPr>
        <w:t>4</w:t>
      </w:r>
      <w:r w:rsidR="000A65E3" w:rsidRPr="000A65E3">
        <w:rPr>
          <w:rFonts w:ascii="Times New Roman" w:hAnsi="Times New Roman" w:cs="Times New Roman"/>
          <w:sz w:val="24"/>
          <w:szCs w:val="24"/>
        </w:rPr>
        <w:t xml:space="preserve"> года </w:t>
      </w:r>
      <w:proofErr w:type="gramStart"/>
      <w:r w:rsidR="000A65E3" w:rsidRPr="000A65E3">
        <w:rPr>
          <w:rFonts w:ascii="Times New Roman" w:hAnsi="Times New Roman" w:cs="Times New Roman"/>
          <w:sz w:val="24"/>
          <w:szCs w:val="24"/>
        </w:rPr>
        <w:t>целевые показатели,</w:t>
      </w:r>
      <w:r w:rsidR="008D5D92" w:rsidRPr="008D5D92">
        <w:rPr>
          <w:rFonts w:ascii="Times New Roman" w:hAnsi="Times New Roman" w:cs="Times New Roman"/>
          <w:sz w:val="24"/>
          <w:szCs w:val="24"/>
        </w:rPr>
        <w:t xml:space="preserve"> </w:t>
      </w:r>
      <w:r w:rsidR="008D5D92" w:rsidRPr="000A65E3">
        <w:rPr>
          <w:rFonts w:ascii="Times New Roman" w:hAnsi="Times New Roman" w:cs="Times New Roman"/>
          <w:sz w:val="24"/>
          <w:szCs w:val="24"/>
        </w:rPr>
        <w:t xml:space="preserve"> </w:t>
      </w:r>
      <w:r w:rsidR="000A65E3" w:rsidRPr="000A65E3">
        <w:rPr>
          <w:rFonts w:ascii="Times New Roman" w:hAnsi="Times New Roman" w:cs="Times New Roman"/>
          <w:sz w:val="24"/>
          <w:szCs w:val="24"/>
        </w:rPr>
        <w:t>установленные по мероприятиям в отдельных отраслях и системным мероприятиям исполнены</w:t>
      </w:r>
      <w:proofErr w:type="gramEnd"/>
      <w:r w:rsidR="000A65E3" w:rsidRPr="000A65E3">
        <w:rPr>
          <w:rFonts w:ascii="Times New Roman" w:hAnsi="Times New Roman" w:cs="Times New Roman"/>
          <w:sz w:val="24"/>
          <w:szCs w:val="24"/>
        </w:rPr>
        <w:t xml:space="preserve"> в полном объёме.</w:t>
      </w:r>
    </w:p>
    <w:p w:rsidR="008D5D92" w:rsidRPr="004B1FD9" w:rsidRDefault="008D5D92" w:rsidP="000A65E3">
      <w:pPr>
        <w:tabs>
          <w:tab w:val="left" w:pos="1390"/>
        </w:tabs>
        <w:spacing w:after="0"/>
        <w:ind w:firstLine="709"/>
        <w:jc w:val="both"/>
        <w:rPr>
          <w:rFonts w:ascii="Times New Roman" w:hAnsi="Times New Roman" w:cs="Times New Roman"/>
          <w:sz w:val="24"/>
          <w:szCs w:val="24"/>
        </w:rPr>
      </w:pPr>
    </w:p>
    <w:p w:rsidR="008D5D92" w:rsidRPr="004B1FD9" w:rsidRDefault="008D5D92" w:rsidP="000A65E3">
      <w:pPr>
        <w:tabs>
          <w:tab w:val="left" w:pos="1390"/>
        </w:tabs>
        <w:spacing w:after="0"/>
        <w:ind w:firstLine="709"/>
        <w:jc w:val="both"/>
        <w:rPr>
          <w:rFonts w:ascii="Times New Roman" w:hAnsi="Times New Roman" w:cs="Times New Roman"/>
          <w:sz w:val="24"/>
          <w:szCs w:val="24"/>
        </w:rPr>
      </w:pPr>
    </w:p>
    <w:p w:rsidR="008D5D92" w:rsidRPr="004B1FD9" w:rsidRDefault="008D5D92" w:rsidP="000A65E3">
      <w:pPr>
        <w:tabs>
          <w:tab w:val="left" w:pos="1390"/>
        </w:tabs>
        <w:spacing w:after="0"/>
        <w:ind w:firstLine="709"/>
        <w:jc w:val="both"/>
        <w:rPr>
          <w:rFonts w:ascii="Times New Roman" w:hAnsi="Times New Roman" w:cs="Times New Roman"/>
          <w:sz w:val="24"/>
          <w:szCs w:val="24"/>
        </w:rPr>
      </w:pPr>
    </w:p>
    <w:p w:rsidR="008D5D92" w:rsidRPr="004B1FD9" w:rsidRDefault="008D5D92" w:rsidP="000A65E3">
      <w:pPr>
        <w:tabs>
          <w:tab w:val="left" w:pos="1390"/>
        </w:tabs>
        <w:spacing w:after="0"/>
        <w:ind w:firstLine="709"/>
        <w:jc w:val="both"/>
        <w:rPr>
          <w:rFonts w:ascii="Times New Roman" w:hAnsi="Times New Roman" w:cs="Times New Roman"/>
          <w:sz w:val="24"/>
          <w:szCs w:val="24"/>
        </w:rPr>
      </w:pPr>
    </w:p>
    <w:p w:rsidR="008D5D92" w:rsidRPr="004B1FD9" w:rsidRDefault="008D5D92" w:rsidP="000A65E3">
      <w:pPr>
        <w:tabs>
          <w:tab w:val="left" w:pos="1390"/>
        </w:tabs>
        <w:spacing w:after="0"/>
        <w:ind w:firstLine="709"/>
        <w:jc w:val="both"/>
        <w:rPr>
          <w:rFonts w:ascii="Times New Roman" w:hAnsi="Times New Roman" w:cs="Times New Roman"/>
          <w:sz w:val="24"/>
          <w:szCs w:val="24"/>
        </w:rPr>
      </w:pPr>
    </w:p>
    <w:p w:rsidR="008D5D92" w:rsidRPr="004B1FD9" w:rsidRDefault="008D5D92" w:rsidP="000A65E3">
      <w:pPr>
        <w:tabs>
          <w:tab w:val="left" w:pos="1390"/>
        </w:tabs>
        <w:spacing w:after="0"/>
        <w:ind w:firstLine="709"/>
        <w:jc w:val="both"/>
        <w:rPr>
          <w:rFonts w:ascii="Times New Roman" w:hAnsi="Times New Roman" w:cs="Times New Roman"/>
          <w:sz w:val="24"/>
          <w:szCs w:val="24"/>
        </w:rPr>
      </w:pPr>
    </w:p>
    <w:p w:rsidR="008D5D92" w:rsidRPr="004B1FD9" w:rsidRDefault="008D5D92" w:rsidP="000A65E3">
      <w:pPr>
        <w:tabs>
          <w:tab w:val="left" w:pos="1390"/>
        </w:tabs>
        <w:spacing w:after="0"/>
        <w:ind w:firstLine="709"/>
        <w:jc w:val="both"/>
        <w:rPr>
          <w:rFonts w:ascii="Times New Roman" w:hAnsi="Times New Roman" w:cs="Times New Roman"/>
          <w:sz w:val="24"/>
          <w:szCs w:val="24"/>
        </w:rPr>
      </w:pPr>
    </w:p>
    <w:p w:rsidR="008D5D92" w:rsidRPr="004B1FD9" w:rsidRDefault="008D5D92" w:rsidP="000A65E3">
      <w:pPr>
        <w:tabs>
          <w:tab w:val="left" w:pos="1390"/>
        </w:tabs>
        <w:spacing w:after="0"/>
        <w:ind w:firstLine="709"/>
        <w:jc w:val="both"/>
        <w:rPr>
          <w:rFonts w:ascii="Times New Roman" w:hAnsi="Times New Roman" w:cs="Times New Roman"/>
          <w:sz w:val="24"/>
          <w:szCs w:val="24"/>
        </w:rPr>
      </w:pPr>
    </w:p>
    <w:p w:rsidR="008D5D92" w:rsidRPr="004B1FD9" w:rsidRDefault="008D5D92" w:rsidP="000A65E3">
      <w:pPr>
        <w:tabs>
          <w:tab w:val="left" w:pos="1390"/>
        </w:tabs>
        <w:spacing w:after="0"/>
        <w:ind w:firstLine="709"/>
        <w:jc w:val="both"/>
        <w:rPr>
          <w:rFonts w:ascii="Times New Roman" w:hAnsi="Times New Roman" w:cs="Times New Roman"/>
          <w:sz w:val="24"/>
          <w:szCs w:val="24"/>
        </w:rPr>
      </w:pPr>
    </w:p>
    <w:p w:rsidR="008D5D92" w:rsidRPr="004B1FD9" w:rsidRDefault="008D5D92" w:rsidP="000A65E3">
      <w:pPr>
        <w:tabs>
          <w:tab w:val="left" w:pos="1390"/>
        </w:tabs>
        <w:spacing w:after="0"/>
        <w:ind w:firstLine="709"/>
        <w:jc w:val="both"/>
        <w:rPr>
          <w:rFonts w:ascii="Times New Roman" w:hAnsi="Times New Roman" w:cs="Times New Roman"/>
          <w:sz w:val="24"/>
          <w:szCs w:val="24"/>
        </w:rPr>
      </w:pPr>
    </w:p>
    <w:p w:rsidR="008D5D92" w:rsidRPr="004B1FD9" w:rsidRDefault="008D5D92" w:rsidP="000A65E3">
      <w:pPr>
        <w:tabs>
          <w:tab w:val="left" w:pos="1390"/>
        </w:tabs>
        <w:spacing w:after="0"/>
        <w:ind w:firstLine="709"/>
        <w:jc w:val="both"/>
        <w:rPr>
          <w:rFonts w:ascii="Times New Roman" w:hAnsi="Times New Roman" w:cs="Times New Roman"/>
          <w:sz w:val="24"/>
          <w:szCs w:val="24"/>
        </w:rPr>
      </w:pPr>
    </w:p>
    <w:p w:rsidR="008D5D92" w:rsidRPr="004B1FD9" w:rsidRDefault="008D5D92" w:rsidP="000A65E3">
      <w:pPr>
        <w:tabs>
          <w:tab w:val="left" w:pos="1390"/>
        </w:tabs>
        <w:spacing w:after="0"/>
        <w:ind w:firstLine="709"/>
        <w:jc w:val="both"/>
        <w:rPr>
          <w:rFonts w:ascii="Times New Roman" w:hAnsi="Times New Roman" w:cs="Times New Roman"/>
          <w:sz w:val="24"/>
          <w:szCs w:val="24"/>
        </w:rPr>
      </w:pPr>
    </w:p>
    <w:p w:rsidR="008D5D92" w:rsidRPr="004B1FD9" w:rsidRDefault="008D5D92" w:rsidP="000A65E3">
      <w:pPr>
        <w:tabs>
          <w:tab w:val="left" w:pos="1390"/>
        </w:tabs>
        <w:spacing w:after="0"/>
        <w:ind w:firstLine="709"/>
        <w:jc w:val="both"/>
        <w:rPr>
          <w:rFonts w:ascii="Times New Roman" w:hAnsi="Times New Roman" w:cs="Times New Roman"/>
          <w:sz w:val="24"/>
          <w:szCs w:val="24"/>
        </w:rPr>
      </w:pPr>
    </w:p>
    <w:p w:rsidR="008D5D92" w:rsidRPr="004B1FD9" w:rsidRDefault="008D5D92" w:rsidP="000A65E3">
      <w:pPr>
        <w:tabs>
          <w:tab w:val="left" w:pos="1390"/>
        </w:tabs>
        <w:spacing w:after="0"/>
        <w:ind w:firstLine="709"/>
        <w:jc w:val="both"/>
        <w:rPr>
          <w:rFonts w:ascii="Times New Roman" w:hAnsi="Times New Roman" w:cs="Times New Roman"/>
          <w:sz w:val="24"/>
          <w:szCs w:val="24"/>
        </w:rPr>
      </w:pPr>
    </w:p>
    <w:p w:rsidR="008D5D92" w:rsidRPr="004B1FD9" w:rsidRDefault="008D5D92" w:rsidP="000A65E3">
      <w:pPr>
        <w:tabs>
          <w:tab w:val="left" w:pos="1390"/>
        </w:tabs>
        <w:spacing w:after="0"/>
        <w:ind w:firstLine="709"/>
        <w:jc w:val="both"/>
        <w:rPr>
          <w:rFonts w:ascii="Times New Roman" w:hAnsi="Times New Roman" w:cs="Times New Roman"/>
          <w:sz w:val="24"/>
          <w:szCs w:val="24"/>
        </w:rPr>
      </w:pPr>
    </w:p>
    <w:p w:rsidR="008D5D92" w:rsidRPr="004B1FD9" w:rsidRDefault="008D5D92" w:rsidP="000A65E3">
      <w:pPr>
        <w:tabs>
          <w:tab w:val="left" w:pos="1390"/>
        </w:tabs>
        <w:spacing w:after="0"/>
        <w:ind w:firstLine="709"/>
        <w:jc w:val="both"/>
        <w:rPr>
          <w:rFonts w:ascii="Times New Roman" w:hAnsi="Times New Roman" w:cs="Times New Roman"/>
          <w:sz w:val="24"/>
          <w:szCs w:val="24"/>
        </w:rPr>
      </w:pPr>
    </w:p>
    <w:p w:rsidR="008D5D92" w:rsidRPr="004B1FD9" w:rsidRDefault="008D5D92" w:rsidP="000A65E3">
      <w:pPr>
        <w:tabs>
          <w:tab w:val="left" w:pos="1390"/>
        </w:tabs>
        <w:spacing w:after="0"/>
        <w:ind w:firstLine="709"/>
        <w:jc w:val="both"/>
        <w:rPr>
          <w:rFonts w:ascii="Times New Roman" w:hAnsi="Times New Roman" w:cs="Times New Roman"/>
          <w:sz w:val="24"/>
          <w:szCs w:val="24"/>
        </w:rPr>
      </w:pPr>
    </w:p>
    <w:p w:rsidR="008D5D92" w:rsidRPr="004B1FD9" w:rsidRDefault="008D5D92" w:rsidP="000A65E3">
      <w:pPr>
        <w:tabs>
          <w:tab w:val="left" w:pos="1390"/>
        </w:tabs>
        <w:spacing w:after="0"/>
        <w:ind w:firstLine="709"/>
        <w:jc w:val="both"/>
        <w:rPr>
          <w:rFonts w:ascii="Times New Roman" w:hAnsi="Times New Roman" w:cs="Times New Roman"/>
          <w:sz w:val="24"/>
          <w:szCs w:val="24"/>
        </w:rPr>
      </w:pPr>
    </w:p>
    <w:p w:rsidR="008D5D92" w:rsidRPr="004B1FD9" w:rsidRDefault="008D5D92" w:rsidP="000A65E3">
      <w:pPr>
        <w:tabs>
          <w:tab w:val="left" w:pos="1390"/>
        </w:tabs>
        <w:spacing w:after="0"/>
        <w:ind w:firstLine="709"/>
        <w:jc w:val="both"/>
        <w:rPr>
          <w:rFonts w:ascii="Times New Roman" w:hAnsi="Times New Roman" w:cs="Times New Roman"/>
          <w:sz w:val="24"/>
          <w:szCs w:val="24"/>
        </w:rPr>
      </w:pPr>
    </w:p>
    <w:p w:rsidR="008D5D92" w:rsidRPr="004B1FD9" w:rsidRDefault="008D5D92" w:rsidP="000A65E3">
      <w:pPr>
        <w:tabs>
          <w:tab w:val="left" w:pos="1390"/>
        </w:tabs>
        <w:spacing w:after="0"/>
        <w:ind w:firstLine="709"/>
        <w:jc w:val="both"/>
        <w:rPr>
          <w:rFonts w:ascii="Times New Roman" w:hAnsi="Times New Roman" w:cs="Times New Roman"/>
          <w:sz w:val="24"/>
          <w:szCs w:val="24"/>
        </w:rPr>
      </w:pPr>
    </w:p>
    <w:p w:rsidR="008D5D92" w:rsidRPr="004B1FD9" w:rsidRDefault="008D5D92" w:rsidP="000A65E3">
      <w:pPr>
        <w:tabs>
          <w:tab w:val="left" w:pos="1390"/>
        </w:tabs>
        <w:spacing w:after="0"/>
        <w:ind w:firstLine="709"/>
        <w:jc w:val="both"/>
        <w:rPr>
          <w:rFonts w:ascii="Times New Roman" w:hAnsi="Times New Roman" w:cs="Times New Roman"/>
          <w:sz w:val="24"/>
          <w:szCs w:val="24"/>
        </w:rPr>
      </w:pPr>
    </w:p>
    <w:p w:rsidR="008D5D92" w:rsidRPr="004B1FD9" w:rsidRDefault="008D5D92" w:rsidP="000A65E3">
      <w:pPr>
        <w:tabs>
          <w:tab w:val="left" w:pos="1390"/>
        </w:tabs>
        <w:spacing w:after="0"/>
        <w:ind w:firstLine="709"/>
        <w:jc w:val="both"/>
        <w:rPr>
          <w:rFonts w:ascii="Times New Roman" w:hAnsi="Times New Roman" w:cs="Times New Roman"/>
          <w:sz w:val="24"/>
          <w:szCs w:val="24"/>
        </w:rPr>
      </w:pPr>
    </w:p>
    <w:p w:rsidR="008D5D92" w:rsidRPr="004B1FD9" w:rsidRDefault="008D5D92" w:rsidP="000A65E3">
      <w:pPr>
        <w:tabs>
          <w:tab w:val="left" w:pos="1390"/>
        </w:tabs>
        <w:spacing w:after="0"/>
        <w:ind w:firstLine="709"/>
        <w:jc w:val="both"/>
        <w:rPr>
          <w:rFonts w:ascii="Times New Roman" w:hAnsi="Times New Roman" w:cs="Times New Roman"/>
          <w:sz w:val="24"/>
          <w:szCs w:val="24"/>
        </w:rPr>
      </w:pPr>
    </w:p>
    <w:p w:rsidR="008D5D92" w:rsidRPr="004B1FD9" w:rsidRDefault="008D5D92" w:rsidP="000A65E3">
      <w:pPr>
        <w:tabs>
          <w:tab w:val="left" w:pos="1390"/>
        </w:tabs>
        <w:spacing w:after="0"/>
        <w:ind w:firstLine="709"/>
        <w:jc w:val="both"/>
        <w:rPr>
          <w:rFonts w:ascii="Times New Roman" w:hAnsi="Times New Roman" w:cs="Times New Roman"/>
          <w:sz w:val="24"/>
          <w:szCs w:val="24"/>
        </w:rPr>
      </w:pPr>
    </w:p>
    <w:p w:rsidR="008D5D92" w:rsidRPr="004B1FD9" w:rsidRDefault="008D5D92" w:rsidP="000A65E3">
      <w:pPr>
        <w:tabs>
          <w:tab w:val="left" w:pos="1390"/>
        </w:tabs>
        <w:spacing w:after="0"/>
        <w:ind w:firstLine="709"/>
        <w:jc w:val="both"/>
        <w:rPr>
          <w:rFonts w:ascii="Times New Roman" w:hAnsi="Times New Roman" w:cs="Times New Roman"/>
          <w:sz w:val="24"/>
          <w:szCs w:val="24"/>
        </w:rPr>
      </w:pPr>
    </w:p>
    <w:p w:rsidR="008D5D92" w:rsidRPr="004B1FD9" w:rsidRDefault="008D5D92" w:rsidP="000A65E3">
      <w:pPr>
        <w:tabs>
          <w:tab w:val="left" w:pos="1390"/>
        </w:tabs>
        <w:spacing w:after="0"/>
        <w:ind w:firstLine="709"/>
        <w:jc w:val="both"/>
        <w:rPr>
          <w:rFonts w:ascii="Times New Roman" w:hAnsi="Times New Roman" w:cs="Times New Roman"/>
          <w:sz w:val="24"/>
          <w:szCs w:val="24"/>
        </w:rPr>
        <w:sectPr w:rsidR="008D5D92" w:rsidRPr="004B1FD9" w:rsidSect="000A65E3">
          <w:pgSz w:w="11906" w:h="16838" w:code="9"/>
          <w:pgMar w:top="1134" w:right="567" w:bottom="1134" w:left="1134" w:header="567" w:footer="709" w:gutter="0"/>
          <w:cols w:space="708"/>
          <w:titlePg/>
          <w:docGrid w:linePitch="360"/>
        </w:sectPr>
      </w:pPr>
    </w:p>
    <w:p w:rsidR="008D5D92" w:rsidRPr="004B1FD9" w:rsidRDefault="008D5D92" w:rsidP="008D5D92">
      <w:pPr>
        <w:tabs>
          <w:tab w:val="left" w:pos="1390"/>
        </w:tabs>
        <w:spacing w:after="0"/>
        <w:ind w:firstLine="709"/>
        <w:jc w:val="center"/>
        <w:rPr>
          <w:rFonts w:ascii="Times New Roman" w:hAnsi="Times New Roman" w:cs="Times New Roman"/>
          <w:sz w:val="28"/>
          <w:szCs w:val="24"/>
        </w:rPr>
      </w:pPr>
      <w:r w:rsidRPr="008D5D92">
        <w:rPr>
          <w:rFonts w:ascii="Times New Roman" w:hAnsi="Times New Roman" w:cs="Times New Roman"/>
          <w:sz w:val="28"/>
          <w:szCs w:val="24"/>
        </w:rPr>
        <w:lastRenderedPageBreak/>
        <w:t>Результаты реализации мероприятий, предусмотренные «дорожной картой» по содействию развития конкуренции в Уярском районе Красноярского края.</w:t>
      </w:r>
    </w:p>
    <w:p w:rsidR="008D5D92" w:rsidRDefault="008D5D92" w:rsidP="008D5D92">
      <w:pPr>
        <w:tabs>
          <w:tab w:val="left" w:pos="1390"/>
        </w:tabs>
        <w:spacing w:after="0"/>
        <w:ind w:firstLine="709"/>
        <w:jc w:val="right"/>
        <w:rPr>
          <w:rFonts w:ascii="Times New Roman" w:hAnsi="Times New Roman" w:cs="Times New Roman"/>
          <w:sz w:val="28"/>
          <w:szCs w:val="24"/>
        </w:rPr>
      </w:pPr>
      <w:r>
        <w:rPr>
          <w:rFonts w:ascii="Times New Roman" w:hAnsi="Times New Roman" w:cs="Times New Roman"/>
          <w:sz w:val="28"/>
          <w:szCs w:val="24"/>
        </w:rPr>
        <w:t>Таблица №9</w:t>
      </w:r>
    </w:p>
    <w:tbl>
      <w:tblPr>
        <w:tblStyle w:val="ab"/>
        <w:tblW w:w="0" w:type="auto"/>
        <w:tblLook w:val="04A0" w:firstRow="1" w:lastRow="0" w:firstColumn="1" w:lastColumn="0" w:noHBand="0" w:noVBand="1"/>
      </w:tblPr>
      <w:tblGrid>
        <w:gridCol w:w="1223"/>
        <w:gridCol w:w="3200"/>
        <w:gridCol w:w="1770"/>
        <w:gridCol w:w="2239"/>
        <w:gridCol w:w="288"/>
        <w:gridCol w:w="1157"/>
        <w:gridCol w:w="163"/>
        <w:gridCol w:w="274"/>
        <w:gridCol w:w="1392"/>
        <w:gridCol w:w="3080"/>
      </w:tblGrid>
      <w:tr w:rsidR="004E17CE" w:rsidRPr="004E17CE" w:rsidTr="00F32916">
        <w:trPr>
          <w:trHeight w:hRule="exact" w:val="739"/>
        </w:trPr>
        <w:tc>
          <w:tcPr>
            <w:tcW w:w="1223" w:type="dxa"/>
            <w:vMerge w:val="restart"/>
            <w:hideMark/>
          </w:tcPr>
          <w:p w:rsidR="004E17CE" w:rsidRPr="00F32916" w:rsidRDefault="004E17CE" w:rsidP="00F32916">
            <w:pPr>
              <w:tabs>
                <w:tab w:val="left" w:pos="1390"/>
              </w:tabs>
              <w:rPr>
                <w:rFonts w:ascii="Times New Roman" w:hAnsi="Times New Roman" w:cs="Times New Roman"/>
                <w:sz w:val="24"/>
                <w:szCs w:val="24"/>
              </w:rPr>
            </w:pPr>
            <w:r w:rsidRPr="00F32916">
              <w:rPr>
                <w:rFonts w:ascii="Times New Roman" w:hAnsi="Times New Roman" w:cs="Times New Roman"/>
                <w:sz w:val="24"/>
                <w:szCs w:val="24"/>
              </w:rPr>
              <w:t xml:space="preserve">№, </w:t>
            </w:r>
            <w:proofErr w:type="gramStart"/>
            <w:r w:rsidRPr="00F32916">
              <w:rPr>
                <w:rFonts w:ascii="Times New Roman" w:hAnsi="Times New Roman" w:cs="Times New Roman"/>
                <w:sz w:val="24"/>
                <w:szCs w:val="24"/>
              </w:rPr>
              <w:t>п</w:t>
            </w:r>
            <w:proofErr w:type="gramEnd"/>
            <w:r w:rsidRPr="00F32916">
              <w:rPr>
                <w:rFonts w:ascii="Times New Roman" w:hAnsi="Times New Roman" w:cs="Times New Roman"/>
                <w:sz w:val="24"/>
                <w:szCs w:val="24"/>
              </w:rPr>
              <w:t>/п</w:t>
            </w:r>
          </w:p>
        </w:tc>
        <w:tc>
          <w:tcPr>
            <w:tcW w:w="3200" w:type="dxa"/>
            <w:vMerge w:val="restart"/>
            <w:hideMark/>
          </w:tcPr>
          <w:p w:rsidR="004E17CE" w:rsidRPr="00F32916" w:rsidRDefault="004E17CE" w:rsidP="00F32916">
            <w:pPr>
              <w:tabs>
                <w:tab w:val="left" w:pos="1390"/>
              </w:tabs>
              <w:ind w:hanging="9"/>
              <w:rPr>
                <w:rFonts w:ascii="Times New Roman" w:hAnsi="Times New Roman" w:cs="Times New Roman"/>
                <w:sz w:val="24"/>
                <w:szCs w:val="24"/>
              </w:rPr>
            </w:pPr>
            <w:r w:rsidRPr="00F32916">
              <w:rPr>
                <w:rFonts w:ascii="Times New Roman" w:hAnsi="Times New Roman" w:cs="Times New Roman"/>
                <w:sz w:val="24"/>
                <w:szCs w:val="24"/>
              </w:rPr>
              <w:t>Наименование мероприятий</w:t>
            </w:r>
          </w:p>
        </w:tc>
        <w:tc>
          <w:tcPr>
            <w:tcW w:w="1770" w:type="dxa"/>
            <w:vMerge w:val="restart"/>
            <w:hideMark/>
          </w:tcPr>
          <w:p w:rsidR="004E17CE" w:rsidRPr="00F32916" w:rsidRDefault="004E17CE" w:rsidP="00F32916">
            <w:pPr>
              <w:tabs>
                <w:tab w:val="left" w:pos="1390"/>
              </w:tabs>
              <w:rPr>
                <w:rFonts w:ascii="Times New Roman" w:hAnsi="Times New Roman" w:cs="Times New Roman"/>
                <w:sz w:val="24"/>
                <w:szCs w:val="24"/>
              </w:rPr>
            </w:pPr>
            <w:r w:rsidRPr="00F32916">
              <w:rPr>
                <w:rFonts w:ascii="Times New Roman" w:hAnsi="Times New Roman" w:cs="Times New Roman"/>
                <w:sz w:val="24"/>
                <w:szCs w:val="24"/>
              </w:rPr>
              <w:t>Срок исполнения мероприятия</w:t>
            </w:r>
          </w:p>
        </w:tc>
        <w:tc>
          <w:tcPr>
            <w:tcW w:w="2527" w:type="dxa"/>
            <w:gridSpan w:val="2"/>
            <w:vMerge w:val="restart"/>
            <w:hideMark/>
          </w:tcPr>
          <w:p w:rsidR="004E17CE" w:rsidRPr="00F32916" w:rsidRDefault="004E17CE" w:rsidP="00F32916">
            <w:pPr>
              <w:tabs>
                <w:tab w:val="left" w:pos="1390"/>
              </w:tabs>
              <w:rPr>
                <w:rFonts w:ascii="Times New Roman" w:hAnsi="Times New Roman" w:cs="Times New Roman"/>
                <w:sz w:val="24"/>
                <w:szCs w:val="24"/>
              </w:rPr>
            </w:pPr>
            <w:r w:rsidRPr="00F32916">
              <w:rPr>
                <w:rFonts w:ascii="Times New Roman" w:hAnsi="Times New Roman" w:cs="Times New Roman"/>
                <w:sz w:val="24"/>
                <w:szCs w:val="24"/>
              </w:rPr>
              <w:t>Показателя (наименование, единицы измерения)</w:t>
            </w:r>
          </w:p>
        </w:tc>
        <w:tc>
          <w:tcPr>
            <w:tcW w:w="2986" w:type="dxa"/>
            <w:gridSpan w:val="4"/>
            <w:hideMark/>
          </w:tcPr>
          <w:p w:rsidR="004E17CE" w:rsidRPr="00F32916" w:rsidRDefault="004E17CE" w:rsidP="00F32916">
            <w:pPr>
              <w:tabs>
                <w:tab w:val="left" w:pos="1390"/>
              </w:tabs>
              <w:ind w:hanging="29"/>
              <w:rPr>
                <w:rFonts w:ascii="Times New Roman" w:hAnsi="Times New Roman" w:cs="Times New Roman"/>
                <w:sz w:val="24"/>
                <w:szCs w:val="24"/>
              </w:rPr>
            </w:pPr>
            <w:r w:rsidRPr="00F32916">
              <w:rPr>
                <w:rFonts w:ascii="Times New Roman" w:hAnsi="Times New Roman" w:cs="Times New Roman"/>
                <w:sz w:val="24"/>
                <w:szCs w:val="24"/>
              </w:rPr>
              <w:t>Целевые значения показателя</w:t>
            </w:r>
          </w:p>
        </w:tc>
        <w:tc>
          <w:tcPr>
            <w:tcW w:w="3080" w:type="dxa"/>
            <w:vMerge w:val="restart"/>
            <w:hideMark/>
          </w:tcPr>
          <w:p w:rsidR="004E17CE" w:rsidRPr="00F32916" w:rsidRDefault="004E17CE" w:rsidP="00F32916">
            <w:pPr>
              <w:tabs>
                <w:tab w:val="left" w:pos="1390"/>
              </w:tabs>
              <w:rPr>
                <w:rFonts w:ascii="Times New Roman" w:hAnsi="Times New Roman" w:cs="Times New Roman"/>
                <w:sz w:val="24"/>
                <w:szCs w:val="24"/>
              </w:rPr>
            </w:pPr>
            <w:r w:rsidRPr="00F32916">
              <w:rPr>
                <w:rFonts w:ascii="Times New Roman" w:hAnsi="Times New Roman" w:cs="Times New Roman"/>
                <w:sz w:val="24"/>
                <w:szCs w:val="24"/>
              </w:rPr>
              <w:t>Результат выполнения мероприятий</w:t>
            </w:r>
          </w:p>
        </w:tc>
      </w:tr>
      <w:tr w:rsidR="00F32916" w:rsidRPr="004E17CE" w:rsidTr="00F32916">
        <w:trPr>
          <w:trHeight w:val="1260"/>
        </w:trPr>
        <w:tc>
          <w:tcPr>
            <w:tcW w:w="1223" w:type="dxa"/>
            <w:vMerge/>
            <w:hideMark/>
          </w:tcPr>
          <w:p w:rsidR="004E17CE" w:rsidRPr="00F32916" w:rsidRDefault="004E17CE" w:rsidP="00F32916">
            <w:pPr>
              <w:tabs>
                <w:tab w:val="left" w:pos="1390"/>
              </w:tabs>
              <w:rPr>
                <w:rFonts w:ascii="Times New Roman" w:hAnsi="Times New Roman" w:cs="Times New Roman"/>
                <w:sz w:val="24"/>
                <w:szCs w:val="24"/>
              </w:rPr>
            </w:pPr>
          </w:p>
        </w:tc>
        <w:tc>
          <w:tcPr>
            <w:tcW w:w="3200" w:type="dxa"/>
            <w:vMerge/>
            <w:hideMark/>
          </w:tcPr>
          <w:p w:rsidR="004E17CE" w:rsidRPr="00F32916" w:rsidRDefault="004E17CE" w:rsidP="00F32916">
            <w:pPr>
              <w:tabs>
                <w:tab w:val="left" w:pos="1390"/>
              </w:tabs>
              <w:ind w:hanging="9"/>
              <w:rPr>
                <w:rFonts w:ascii="Times New Roman" w:hAnsi="Times New Roman" w:cs="Times New Roman"/>
                <w:sz w:val="24"/>
                <w:szCs w:val="24"/>
              </w:rPr>
            </w:pPr>
          </w:p>
        </w:tc>
        <w:tc>
          <w:tcPr>
            <w:tcW w:w="1770" w:type="dxa"/>
            <w:vMerge/>
            <w:hideMark/>
          </w:tcPr>
          <w:p w:rsidR="004E17CE" w:rsidRPr="00F32916" w:rsidRDefault="004E17CE" w:rsidP="00F32916">
            <w:pPr>
              <w:tabs>
                <w:tab w:val="left" w:pos="1390"/>
              </w:tabs>
              <w:rPr>
                <w:rFonts w:ascii="Times New Roman" w:hAnsi="Times New Roman" w:cs="Times New Roman"/>
                <w:sz w:val="24"/>
                <w:szCs w:val="24"/>
              </w:rPr>
            </w:pPr>
          </w:p>
        </w:tc>
        <w:tc>
          <w:tcPr>
            <w:tcW w:w="2527" w:type="dxa"/>
            <w:gridSpan w:val="2"/>
            <w:vMerge/>
            <w:hideMark/>
          </w:tcPr>
          <w:p w:rsidR="004E17CE" w:rsidRPr="00F32916" w:rsidRDefault="004E17CE" w:rsidP="00F32916">
            <w:pPr>
              <w:tabs>
                <w:tab w:val="left" w:pos="1390"/>
              </w:tabs>
              <w:rPr>
                <w:rFonts w:ascii="Times New Roman" w:hAnsi="Times New Roman" w:cs="Times New Roman"/>
                <w:sz w:val="24"/>
                <w:szCs w:val="24"/>
              </w:rPr>
            </w:pPr>
          </w:p>
        </w:tc>
        <w:tc>
          <w:tcPr>
            <w:tcW w:w="1320" w:type="dxa"/>
            <w:gridSpan w:val="2"/>
            <w:hideMark/>
          </w:tcPr>
          <w:p w:rsidR="004E17CE" w:rsidRPr="00F32916" w:rsidRDefault="004E17CE" w:rsidP="00321572">
            <w:pPr>
              <w:tabs>
                <w:tab w:val="left" w:pos="1390"/>
              </w:tabs>
              <w:ind w:hanging="29"/>
              <w:rPr>
                <w:rFonts w:ascii="Times New Roman" w:hAnsi="Times New Roman" w:cs="Times New Roman"/>
                <w:sz w:val="24"/>
                <w:szCs w:val="24"/>
              </w:rPr>
            </w:pPr>
            <w:r w:rsidRPr="00F32916">
              <w:rPr>
                <w:rFonts w:ascii="Times New Roman" w:hAnsi="Times New Roman" w:cs="Times New Roman"/>
                <w:sz w:val="24"/>
                <w:szCs w:val="24"/>
              </w:rPr>
              <w:t>Ключевые показатели (факт) по состоянию на 01.01.202</w:t>
            </w:r>
            <w:r w:rsidR="00321572">
              <w:rPr>
                <w:rFonts w:ascii="Times New Roman" w:hAnsi="Times New Roman" w:cs="Times New Roman"/>
                <w:sz w:val="24"/>
                <w:szCs w:val="24"/>
              </w:rPr>
              <w:t>4</w:t>
            </w:r>
          </w:p>
        </w:tc>
        <w:tc>
          <w:tcPr>
            <w:tcW w:w="1666" w:type="dxa"/>
            <w:gridSpan w:val="2"/>
            <w:hideMark/>
          </w:tcPr>
          <w:p w:rsidR="004E17CE" w:rsidRPr="00F32916" w:rsidRDefault="004E17CE" w:rsidP="00321572">
            <w:pPr>
              <w:tabs>
                <w:tab w:val="left" w:pos="1390"/>
              </w:tabs>
              <w:ind w:hanging="29"/>
              <w:rPr>
                <w:rFonts w:ascii="Times New Roman" w:hAnsi="Times New Roman" w:cs="Times New Roman"/>
                <w:sz w:val="24"/>
                <w:szCs w:val="24"/>
              </w:rPr>
            </w:pPr>
            <w:r w:rsidRPr="00F32916">
              <w:rPr>
                <w:rFonts w:ascii="Times New Roman" w:hAnsi="Times New Roman" w:cs="Times New Roman"/>
                <w:sz w:val="24"/>
                <w:szCs w:val="24"/>
              </w:rPr>
              <w:t>Достижение ключевых показателей (факт) по состоянию на 01.01.202</w:t>
            </w:r>
            <w:r w:rsidR="00321572">
              <w:rPr>
                <w:rFonts w:ascii="Times New Roman" w:hAnsi="Times New Roman" w:cs="Times New Roman"/>
                <w:sz w:val="24"/>
                <w:szCs w:val="24"/>
              </w:rPr>
              <w:t>5</w:t>
            </w:r>
            <w:r w:rsidRPr="00F32916">
              <w:rPr>
                <w:rFonts w:ascii="Times New Roman" w:hAnsi="Times New Roman" w:cs="Times New Roman"/>
                <w:sz w:val="24"/>
                <w:szCs w:val="24"/>
              </w:rPr>
              <w:t xml:space="preserve"> </w:t>
            </w:r>
          </w:p>
        </w:tc>
        <w:tc>
          <w:tcPr>
            <w:tcW w:w="3080" w:type="dxa"/>
            <w:vMerge/>
            <w:hideMark/>
          </w:tcPr>
          <w:p w:rsidR="004E17CE" w:rsidRPr="00F32916" w:rsidRDefault="004E17CE" w:rsidP="00F32916">
            <w:pPr>
              <w:tabs>
                <w:tab w:val="left" w:pos="1390"/>
              </w:tabs>
              <w:rPr>
                <w:rFonts w:ascii="Times New Roman" w:hAnsi="Times New Roman" w:cs="Times New Roman"/>
                <w:sz w:val="24"/>
                <w:szCs w:val="24"/>
              </w:rPr>
            </w:pPr>
          </w:p>
        </w:tc>
      </w:tr>
      <w:tr w:rsidR="004E17CE" w:rsidRPr="004E17CE" w:rsidTr="004E17CE">
        <w:trPr>
          <w:trHeight w:val="555"/>
        </w:trPr>
        <w:tc>
          <w:tcPr>
            <w:tcW w:w="14786" w:type="dxa"/>
            <w:gridSpan w:val="10"/>
            <w:hideMark/>
          </w:tcPr>
          <w:p w:rsidR="004E17CE" w:rsidRPr="00F32916" w:rsidRDefault="004E17CE" w:rsidP="00F32916">
            <w:pPr>
              <w:tabs>
                <w:tab w:val="left" w:pos="1390"/>
              </w:tabs>
              <w:rPr>
                <w:rFonts w:ascii="Times New Roman" w:hAnsi="Times New Roman" w:cs="Times New Roman"/>
                <w:b/>
                <w:bCs/>
                <w:sz w:val="24"/>
                <w:szCs w:val="24"/>
              </w:rPr>
            </w:pPr>
            <w:r w:rsidRPr="00F32916">
              <w:rPr>
                <w:rFonts w:ascii="Times New Roman" w:hAnsi="Times New Roman" w:cs="Times New Roman"/>
                <w:b/>
                <w:bCs/>
                <w:sz w:val="24"/>
                <w:szCs w:val="24"/>
              </w:rPr>
              <w:t xml:space="preserve">1. Мероприятия в отдельных отраслях (сферах, товарных рынках) экономики в муниципальном образовании </w:t>
            </w:r>
          </w:p>
        </w:tc>
      </w:tr>
      <w:tr w:rsidR="004E17CE" w:rsidRPr="004E17CE" w:rsidTr="004E17CE">
        <w:trPr>
          <w:trHeight w:hRule="exact" w:val="495"/>
        </w:trPr>
        <w:tc>
          <w:tcPr>
            <w:tcW w:w="14786" w:type="dxa"/>
            <w:gridSpan w:val="10"/>
            <w:hideMark/>
          </w:tcPr>
          <w:p w:rsidR="004E17CE" w:rsidRPr="00F32916" w:rsidRDefault="004E17CE" w:rsidP="00F32916">
            <w:pPr>
              <w:tabs>
                <w:tab w:val="left" w:pos="1390"/>
              </w:tabs>
              <w:rPr>
                <w:rFonts w:ascii="Times New Roman" w:hAnsi="Times New Roman" w:cs="Times New Roman"/>
                <w:sz w:val="24"/>
                <w:szCs w:val="24"/>
              </w:rPr>
            </w:pPr>
            <w:r w:rsidRPr="00F32916">
              <w:rPr>
                <w:rFonts w:ascii="Times New Roman" w:hAnsi="Times New Roman" w:cs="Times New Roman"/>
                <w:sz w:val="24"/>
                <w:szCs w:val="24"/>
              </w:rPr>
              <w:t>1.1. Рынок услуг розничной торговли лекарственными препаратами, медицинскими изделиями и сопутствующими товарами</w:t>
            </w:r>
          </w:p>
        </w:tc>
      </w:tr>
      <w:tr w:rsidR="004E17CE" w:rsidRPr="004E17CE" w:rsidTr="00F32916">
        <w:trPr>
          <w:trHeight w:val="3465"/>
        </w:trPr>
        <w:tc>
          <w:tcPr>
            <w:tcW w:w="4423" w:type="dxa"/>
            <w:gridSpan w:val="2"/>
            <w:hideMark/>
          </w:tcPr>
          <w:p w:rsidR="004E17CE" w:rsidRPr="00F32916" w:rsidRDefault="004E17CE" w:rsidP="00F32916">
            <w:pPr>
              <w:tabs>
                <w:tab w:val="left" w:pos="1390"/>
              </w:tabs>
              <w:ind w:hanging="9"/>
              <w:rPr>
                <w:rFonts w:ascii="Times New Roman" w:hAnsi="Times New Roman" w:cs="Times New Roman"/>
                <w:sz w:val="24"/>
                <w:szCs w:val="24"/>
              </w:rPr>
            </w:pPr>
            <w:r w:rsidRPr="00F32916">
              <w:rPr>
                <w:rFonts w:ascii="Times New Roman" w:hAnsi="Times New Roman" w:cs="Times New Roman"/>
                <w:sz w:val="24"/>
                <w:szCs w:val="24"/>
              </w:rPr>
              <w:t>1. Мониторинг состояния развития конкуренции на рынке розничной торговли лекарственными препаратами, изделиями медицинского назначения и сопутствующими товарами</w:t>
            </w:r>
          </w:p>
        </w:tc>
        <w:tc>
          <w:tcPr>
            <w:tcW w:w="1770" w:type="dxa"/>
            <w:hideMark/>
          </w:tcPr>
          <w:p w:rsidR="004E17CE" w:rsidRPr="00F32916" w:rsidRDefault="004E17CE" w:rsidP="001961EC">
            <w:pPr>
              <w:tabs>
                <w:tab w:val="left" w:pos="1390"/>
              </w:tabs>
              <w:rPr>
                <w:rFonts w:ascii="Times New Roman" w:hAnsi="Times New Roman" w:cs="Times New Roman"/>
                <w:sz w:val="24"/>
                <w:szCs w:val="24"/>
              </w:rPr>
            </w:pPr>
            <w:r w:rsidRPr="00F32916">
              <w:rPr>
                <w:rFonts w:ascii="Times New Roman" w:hAnsi="Times New Roman" w:cs="Times New Roman"/>
                <w:sz w:val="24"/>
                <w:szCs w:val="24"/>
              </w:rPr>
              <w:t> постоянно до 01.01.202</w:t>
            </w:r>
            <w:r w:rsidR="00321572">
              <w:rPr>
                <w:rFonts w:ascii="Times New Roman" w:hAnsi="Times New Roman" w:cs="Times New Roman"/>
                <w:sz w:val="24"/>
                <w:szCs w:val="24"/>
              </w:rPr>
              <w:t>5</w:t>
            </w:r>
          </w:p>
        </w:tc>
        <w:tc>
          <w:tcPr>
            <w:tcW w:w="2527" w:type="dxa"/>
            <w:gridSpan w:val="2"/>
            <w:hideMark/>
          </w:tcPr>
          <w:p w:rsidR="004E17CE" w:rsidRPr="00F32916" w:rsidRDefault="004E17CE" w:rsidP="00F32916">
            <w:pPr>
              <w:tabs>
                <w:tab w:val="left" w:pos="1390"/>
              </w:tabs>
              <w:ind w:hanging="29"/>
              <w:rPr>
                <w:rFonts w:ascii="Times New Roman" w:hAnsi="Times New Roman" w:cs="Times New Roman"/>
                <w:sz w:val="24"/>
                <w:szCs w:val="24"/>
              </w:rPr>
            </w:pPr>
            <w:r w:rsidRPr="00F32916">
              <w:rPr>
                <w:rFonts w:ascii="Times New Roman" w:hAnsi="Times New Roman" w:cs="Times New Roman"/>
                <w:sz w:val="24"/>
                <w:szCs w:val="24"/>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tc>
        <w:tc>
          <w:tcPr>
            <w:tcW w:w="1594" w:type="dxa"/>
            <w:gridSpan w:val="3"/>
            <w:hideMark/>
          </w:tcPr>
          <w:p w:rsidR="004E17CE" w:rsidRPr="00F32916" w:rsidRDefault="004E17CE" w:rsidP="00F32916">
            <w:pPr>
              <w:tabs>
                <w:tab w:val="left" w:pos="1390"/>
              </w:tabs>
              <w:ind w:hanging="29"/>
              <w:rPr>
                <w:rFonts w:ascii="Times New Roman" w:hAnsi="Times New Roman" w:cs="Times New Roman"/>
                <w:sz w:val="24"/>
                <w:szCs w:val="24"/>
              </w:rPr>
            </w:pPr>
            <w:r w:rsidRPr="00F32916">
              <w:rPr>
                <w:rFonts w:ascii="Times New Roman" w:hAnsi="Times New Roman" w:cs="Times New Roman"/>
                <w:sz w:val="24"/>
                <w:szCs w:val="24"/>
              </w:rPr>
              <w:t>60%</w:t>
            </w:r>
          </w:p>
        </w:tc>
        <w:tc>
          <w:tcPr>
            <w:tcW w:w="1392" w:type="dxa"/>
            <w:hideMark/>
          </w:tcPr>
          <w:p w:rsidR="004E17CE" w:rsidRPr="00F32916" w:rsidRDefault="00E75C3A" w:rsidP="0044149A">
            <w:pPr>
              <w:tabs>
                <w:tab w:val="left" w:pos="1390"/>
              </w:tabs>
              <w:ind w:hanging="29"/>
              <w:rPr>
                <w:rFonts w:ascii="Times New Roman" w:hAnsi="Times New Roman" w:cs="Times New Roman"/>
                <w:sz w:val="24"/>
                <w:szCs w:val="24"/>
              </w:rPr>
            </w:pPr>
            <w:r>
              <w:rPr>
                <w:rFonts w:ascii="Times New Roman" w:hAnsi="Times New Roman" w:cs="Times New Roman"/>
                <w:sz w:val="24"/>
                <w:szCs w:val="24"/>
              </w:rPr>
              <w:t>75</w:t>
            </w:r>
            <w:r w:rsidR="004E17CE" w:rsidRPr="00F32916">
              <w:rPr>
                <w:rFonts w:ascii="Times New Roman" w:hAnsi="Times New Roman" w:cs="Times New Roman"/>
                <w:sz w:val="24"/>
                <w:szCs w:val="24"/>
              </w:rPr>
              <w:t>%</w:t>
            </w:r>
          </w:p>
        </w:tc>
        <w:tc>
          <w:tcPr>
            <w:tcW w:w="3080" w:type="dxa"/>
            <w:hideMark/>
          </w:tcPr>
          <w:p w:rsidR="004E17CE" w:rsidRPr="00F32916" w:rsidRDefault="004E17CE" w:rsidP="00F32916">
            <w:pPr>
              <w:tabs>
                <w:tab w:val="left" w:pos="1390"/>
              </w:tabs>
              <w:rPr>
                <w:rFonts w:ascii="Times New Roman" w:hAnsi="Times New Roman" w:cs="Times New Roman"/>
                <w:sz w:val="24"/>
                <w:szCs w:val="24"/>
              </w:rPr>
            </w:pPr>
            <w:r w:rsidRPr="00F32916">
              <w:rPr>
                <w:rFonts w:ascii="Times New Roman" w:hAnsi="Times New Roman" w:cs="Times New Roman"/>
                <w:sz w:val="24"/>
                <w:szCs w:val="24"/>
              </w:rPr>
              <w:t>Показатель достигнут. Развитие розничной торговли лекарственными препаратами, медицинскими изделиями и сопутствующими товарами</w:t>
            </w:r>
          </w:p>
        </w:tc>
      </w:tr>
      <w:tr w:rsidR="004E17CE" w:rsidRPr="004E17CE" w:rsidTr="004E17CE">
        <w:trPr>
          <w:trHeight w:val="510"/>
        </w:trPr>
        <w:tc>
          <w:tcPr>
            <w:tcW w:w="14786" w:type="dxa"/>
            <w:gridSpan w:val="10"/>
            <w:hideMark/>
          </w:tcPr>
          <w:p w:rsidR="004E17CE" w:rsidRPr="00F32916" w:rsidRDefault="004E17CE" w:rsidP="00F32916">
            <w:pPr>
              <w:tabs>
                <w:tab w:val="left" w:pos="1390"/>
              </w:tabs>
              <w:rPr>
                <w:rFonts w:ascii="Times New Roman" w:hAnsi="Times New Roman" w:cs="Times New Roman"/>
                <w:sz w:val="24"/>
                <w:szCs w:val="24"/>
              </w:rPr>
            </w:pPr>
            <w:r w:rsidRPr="00F32916">
              <w:rPr>
                <w:rFonts w:ascii="Times New Roman" w:hAnsi="Times New Roman" w:cs="Times New Roman"/>
                <w:sz w:val="24"/>
                <w:szCs w:val="24"/>
              </w:rPr>
              <w:t>1.2. Рынок ритуальных услуг</w:t>
            </w:r>
          </w:p>
        </w:tc>
      </w:tr>
      <w:tr w:rsidR="004E17CE" w:rsidRPr="004E17CE" w:rsidTr="00F32916">
        <w:trPr>
          <w:trHeight w:val="4410"/>
        </w:trPr>
        <w:tc>
          <w:tcPr>
            <w:tcW w:w="4423" w:type="dxa"/>
            <w:gridSpan w:val="2"/>
            <w:hideMark/>
          </w:tcPr>
          <w:p w:rsidR="004E17CE" w:rsidRPr="00F32916" w:rsidRDefault="004E17CE" w:rsidP="00F32916">
            <w:pPr>
              <w:tabs>
                <w:tab w:val="left" w:pos="1390"/>
              </w:tabs>
              <w:ind w:hanging="9"/>
              <w:rPr>
                <w:rFonts w:ascii="Times New Roman" w:hAnsi="Times New Roman" w:cs="Times New Roman"/>
                <w:sz w:val="24"/>
                <w:szCs w:val="24"/>
              </w:rPr>
            </w:pPr>
            <w:r w:rsidRPr="00F32916">
              <w:rPr>
                <w:rFonts w:ascii="Times New Roman" w:hAnsi="Times New Roman" w:cs="Times New Roman"/>
                <w:sz w:val="24"/>
                <w:szCs w:val="24"/>
              </w:rPr>
              <w:lastRenderedPageBreak/>
              <w:t>1.Формирование и актуализация данных не реже одного раза в год реестра участников, осуществляющих деятельность на рынке ритуальных услуг, с указанием видов деятельности и контактной информации (адрес, телефон, электронная почта).</w:t>
            </w:r>
          </w:p>
        </w:tc>
        <w:tc>
          <w:tcPr>
            <w:tcW w:w="1770" w:type="dxa"/>
            <w:hideMark/>
          </w:tcPr>
          <w:p w:rsidR="004E17CE" w:rsidRPr="00F32916" w:rsidRDefault="004E17CE" w:rsidP="00321572">
            <w:pPr>
              <w:tabs>
                <w:tab w:val="left" w:pos="1390"/>
              </w:tabs>
              <w:rPr>
                <w:rFonts w:ascii="Times New Roman" w:hAnsi="Times New Roman" w:cs="Times New Roman"/>
                <w:sz w:val="24"/>
                <w:szCs w:val="24"/>
              </w:rPr>
            </w:pPr>
            <w:r w:rsidRPr="00F32916">
              <w:rPr>
                <w:rFonts w:ascii="Times New Roman" w:hAnsi="Times New Roman" w:cs="Times New Roman"/>
                <w:sz w:val="24"/>
                <w:szCs w:val="24"/>
              </w:rPr>
              <w:t> постоянно до 01.01.202</w:t>
            </w:r>
            <w:r w:rsidR="00321572">
              <w:rPr>
                <w:rFonts w:ascii="Times New Roman" w:hAnsi="Times New Roman" w:cs="Times New Roman"/>
                <w:sz w:val="24"/>
                <w:szCs w:val="24"/>
              </w:rPr>
              <w:t>5</w:t>
            </w:r>
          </w:p>
        </w:tc>
        <w:tc>
          <w:tcPr>
            <w:tcW w:w="2239" w:type="dxa"/>
            <w:hideMark/>
          </w:tcPr>
          <w:p w:rsidR="004E17CE" w:rsidRPr="00F32916" w:rsidRDefault="004E17CE" w:rsidP="00F32916">
            <w:pPr>
              <w:tabs>
                <w:tab w:val="left" w:pos="1390"/>
              </w:tabs>
              <w:rPr>
                <w:rFonts w:ascii="Times New Roman" w:hAnsi="Times New Roman" w:cs="Times New Roman"/>
                <w:sz w:val="24"/>
                <w:szCs w:val="24"/>
              </w:rPr>
            </w:pPr>
            <w:r w:rsidRPr="00F32916">
              <w:rPr>
                <w:rFonts w:ascii="Times New Roman" w:hAnsi="Times New Roman" w:cs="Times New Roman"/>
                <w:sz w:val="24"/>
                <w:szCs w:val="24"/>
              </w:rPr>
              <w:t>Доля организаций частной формы собственности в сфере ритуальных услуг, процентов</w:t>
            </w:r>
          </w:p>
        </w:tc>
        <w:tc>
          <w:tcPr>
            <w:tcW w:w="1445" w:type="dxa"/>
            <w:gridSpan w:val="2"/>
            <w:hideMark/>
          </w:tcPr>
          <w:p w:rsidR="004E17CE" w:rsidRPr="00F32916" w:rsidRDefault="004E17CE" w:rsidP="00F32916">
            <w:pPr>
              <w:tabs>
                <w:tab w:val="left" w:pos="1390"/>
              </w:tabs>
              <w:ind w:hanging="29"/>
              <w:rPr>
                <w:rFonts w:ascii="Times New Roman" w:hAnsi="Times New Roman" w:cs="Times New Roman"/>
                <w:sz w:val="24"/>
                <w:szCs w:val="24"/>
              </w:rPr>
            </w:pPr>
            <w:r w:rsidRPr="00F32916">
              <w:rPr>
                <w:rFonts w:ascii="Times New Roman" w:hAnsi="Times New Roman" w:cs="Times New Roman"/>
                <w:sz w:val="24"/>
                <w:szCs w:val="24"/>
              </w:rPr>
              <w:t>30%</w:t>
            </w:r>
          </w:p>
        </w:tc>
        <w:tc>
          <w:tcPr>
            <w:tcW w:w="1829" w:type="dxa"/>
            <w:gridSpan w:val="3"/>
            <w:hideMark/>
          </w:tcPr>
          <w:p w:rsidR="004E17CE" w:rsidRPr="00F32916" w:rsidRDefault="001961EC" w:rsidP="00FB59D8">
            <w:pPr>
              <w:tabs>
                <w:tab w:val="left" w:pos="1390"/>
              </w:tabs>
              <w:ind w:hanging="29"/>
              <w:rPr>
                <w:rFonts w:ascii="Times New Roman" w:hAnsi="Times New Roman" w:cs="Times New Roman"/>
                <w:sz w:val="24"/>
                <w:szCs w:val="24"/>
              </w:rPr>
            </w:pPr>
            <w:r>
              <w:rPr>
                <w:rFonts w:ascii="Times New Roman" w:hAnsi="Times New Roman" w:cs="Times New Roman"/>
                <w:sz w:val="24"/>
                <w:szCs w:val="24"/>
              </w:rPr>
              <w:t>4</w:t>
            </w:r>
            <w:r w:rsidR="00FB59D8">
              <w:rPr>
                <w:rFonts w:ascii="Times New Roman" w:hAnsi="Times New Roman" w:cs="Times New Roman"/>
                <w:sz w:val="24"/>
                <w:szCs w:val="24"/>
              </w:rPr>
              <w:t>0</w:t>
            </w:r>
            <w:r w:rsidR="0044149A">
              <w:rPr>
                <w:rFonts w:ascii="Times New Roman" w:hAnsi="Times New Roman" w:cs="Times New Roman"/>
                <w:sz w:val="24"/>
                <w:szCs w:val="24"/>
              </w:rPr>
              <w:t>,</w:t>
            </w:r>
            <w:r w:rsidR="00FB59D8">
              <w:rPr>
                <w:rFonts w:ascii="Times New Roman" w:hAnsi="Times New Roman" w:cs="Times New Roman"/>
                <w:sz w:val="24"/>
                <w:szCs w:val="24"/>
              </w:rPr>
              <w:t>66</w:t>
            </w:r>
            <w:r w:rsidR="004E17CE" w:rsidRPr="00F32916">
              <w:rPr>
                <w:rFonts w:ascii="Times New Roman" w:hAnsi="Times New Roman" w:cs="Times New Roman"/>
                <w:sz w:val="24"/>
                <w:szCs w:val="24"/>
              </w:rPr>
              <w:t>%</w:t>
            </w:r>
          </w:p>
        </w:tc>
        <w:tc>
          <w:tcPr>
            <w:tcW w:w="3080" w:type="dxa"/>
            <w:hideMark/>
          </w:tcPr>
          <w:p w:rsidR="004E17CE" w:rsidRPr="00F32916" w:rsidRDefault="004E17CE" w:rsidP="00FB59D8">
            <w:pPr>
              <w:tabs>
                <w:tab w:val="left" w:pos="1390"/>
              </w:tabs>
              <w:rPr>
                <w:rFonts w:ascii="Times New Roman" w:hAnsi="Times New Roman" w:cs="Times New Roman"/>
                <w:sz w:val="24"/>
                <w:szCs w:val="24"/>
              </w:rPr>
            </w:pPr>
            <w:r w:rsidRPr="00F32916">
              <w:rPr>
                <w:rFonts w:ascii="Times New Roman" w:hAnsi="Times New Roman" w:cs="Times New Roman"/>
                <w:sz w:val="24"/>
                <w:szCs w:val="24"/>
              </w:rPr>
              <w:t xml:space="preserve">Показатель достигнут. Реестр сформирован и актуализируется ежегодно. Создана благоприятная конкурентная среда на рынке ритуальных услуг. Количество организаций частной формы собственности </w:t>
            </w:r>
            <w:r w:rsidR="00FB59D8">
              <w:rPr>
                <w:rFonts w:ascii="Times New Roman" w:hAnsi="Times New Roman" w:cs="Times New Roman"/>
                <w:sz w:val="24"/>
                <w:szCs w:val="24"/>
              </w:rPr>
              <w:t>3</w:t>
            </w:r>
            <w:r w:rsidRPr="00F32916">
              <w:rPr>
                <w:rFonts w:ascii="Times New Roman" w:hAnsi="Times New Roman" w:cs="Times New Roman"/>
                <w:sz w:val="24"/>
                <w:szCs w:val="24"/>
              </w:rPr>
              <w:t xml:space="preserve">, МУП 1. </w:t>
            </w:r>
          </w:p>
        </w:tc>
      </w:tr>
      <w:tr w:rsidR="004E17CE" w:rsidRPr="004E17CE" w:rsidTr="004E17CE">
        <w:trPr>
          <w:trHeight w:val="495"/>
        </w:trPr>
        <w:tc>
          <w:tcPr>
            <w:tcW w:w="14786" w:type="dxa"/>
            <w:gridSpan w:val="10"/>
            <w:hideMark/>
          </w:tcPr>
          <w:p w:rsidR="004E17CE" w:rsidRPr="00F32916" w:rsidRDefault="004E17CE" w:rsidP="00F32916">
            <w:pPr>
              <w:tabs>
                <w:tab w:val="left" w:pos="1390"/>
              </w:tabs>
              <w:rPr>
                <w:rFonts w:ascii="Times New Roman" w:hAnsi="Times New Roman" w:cs="Times New Roman"/>
                <w:sz w:val="24"/>
                <w:szCs w:val="24"/>
              </w:rPr>
            </w:pPr>
            <w:r w:rsidRPr="00F32916">
              <w:rPr>
                <w:rFonts w:ascii="Times New Roman" w:hAnsi="Times New Roman" w:cs="Times New Roman"/>
                <w:sz w:val="24"/>
                <w:szCs w:val="24"/>
              </w:rPr>
              <w:t>1.3. Рынок теплоснабжения (производство тепловой энергии)</w:t>
            </w:r>
          </w:p>
        </w:tc>
      </w:tr>
      <w:tr w:rsidR="004E17CE" w:rsidRPr="004E17CE" w:rsidTr="00F32916">
        <w:trPr>
          <w:trHeight w:val="2085"/>
        </w:trPr>
        <w:tc>
          <w:tcPr>
            <w:tcW w:w="4423" w:type="dxa"/>
            <w:gridSpan w:val="2"/>
            <w:hideMark/>
          </w:tcPr>
          <w:p w:rsidR="004E17CE" w:rsidRPr="00F32916" w:rsidRDefault="004E17CE" w:rsidP="00F32916">
            <w:pPr>
              <w:tabs>
                <w:tab w:val="left" w:pos="1390"/>
              </w:tabs>
              <w:ind w:hanging="9"/>
              <w:rPr>
                <w:rFonts w:ascii="Times New Roman" w:hAnsi="Times New Roman" w:cs="Times New Roman"/>
                <w:sz w:val="24"/>
                <w:szCs w:val="24"/>
              </w:rPr>
            </w:pPr>
            <w:r w:rsidRPr="00F32916">
              <w:rPr>
                <w:rFonts w:ascii="Times New Roman" w:hAnsi="Times New Roman" w:cs="Times New Roman"/>
                <w:sz w:val="24"/>
                <w:szCs w:val="24"/>
              </w:rPr>
              <w:t>1.Оформление правоустанавливающих документов на объекты теплоснабжения, постановка их на кадастровый учет.</w:t>
            </w:r>
          </w:p>
        </w:tc>
        <w:tc>
          <w:tcPr>
            <w:tcW w:w="1770" w:type="dxa"/>
            <w:vMerge w:val="restart"/>
            <w:hideMark/>
          </w:tcPr>
          <w:p w:rsidR="004E17CE" w:rsidRPr="00F32916" w:rsidRDefault="004E17CE" w:rsidP="00321572">
            <w:pPr>
              <w:tabs>
                <w:tab w:val="left" w:pos="1390"/>
              </w:tabs>
              <w:rPr>
                <w:rFonts w:ascii="Times New Roman" w:hAnsi="Times New Roman" w:cs="Times New Roman"/>
                <w:sz w:val="24"/>
                <w:szCs w:val="24"/>
              </w:rPr>
            </w:pPr>
            <w:r w:rsidRPr="00F32916">
              <w:rPr>
                <w:rFonts w:ascii="Times New Roman" w:hAnsi="Times New Roman" w:cs="Times New Roman"/>
                <w:sz w:val="24"/>
                <w:szCs w:val="24"/>
              </w:rPr>
              <w:t> постоянно до 01.01.202</w:t>
            </w:r>
            <w:r w:rsidR="00321572">
              <w:rPr>
                <w:rFonts w:ascii="Times New Roman" w:hAnsi="Times New Roman" w:cs="Times New Roman"/>
                <w:sz w:val="24"/>
                <w:szCs w:val="24"/>
              </w:rPr>
              <w:t>5</w:t>
            </w:r>
          </w:p>
        </w:tc>
        <w:tc>
          <w:tcPr>
            <w:tcW w:w="2239" w:type="dxa"/>
            <w:vMerge w:val="restart"/>
            <w:hideMark/>
          </w:tcPr>
          <w:p w:rsidR="004E17CE" w:rsidRPr="00F32916" w:rsidRDefault="004E17CE" w:rsidP="00F32916">
            <w:pPr>
              <w:tabs>
                <w:tab w:val="left" w:pos="1390"/>
              </w:tabs>
              <w:rPr>
                <w:rFonts w:ascii="Times New Roman" w:hAnsi="Times New Roman" w:cs="Times New Roman"/>
                <w:sz w:val="24"/>
                <w:szCs w:val="24"/>
              </w:rPr>
            </w:pPr>
            <w:r w:rsidRPr="00F32916">
              <w:rPr>
                <w:rFonts w:ascii="Times New Roman" w:hAnsi="Times New Roman" w:cs="Times New Roman"/>
                <w:sz w:val="24"/>
                <w:szCs w:val="24"/>
              </w:rPr>
              <w:t>Доля организаций частной формы собственности в сфере  услуг теплоснабжения, процентов</w:t>
            </w:r>
          </w:p>
        </w:tc>
        <w:tc>
          <w:tcPr>
            <w:tcW w:w="1445" w:type="dxa"/>
            <w:gridSpan w:val="2"/>
            <w:vMerge w:val="restart"/>
            <w:hideMark/>
          </w:tcPr>
          <w:p w:rsidR="004E17CE" w:rsidRPr="00F32916" w:rsidRDefault="004E17CE" w:rsidP="00F32916">
            <w:pPr>
              <w:tabs>
                <w:tab w:val="left" w:pos="1390"/>
              </w:tabs>
              <w:ind w:hanging="29"/>
              <w:rPr>
                <w:rFonts w:ascii="Times New Roman" w:hAnsi="Times New Roman" w:cs="Times New Roman"/>
                <w:sz w:val="24"/>
                <w:szCs w:val="24"/>
              </w:rPr>
            </w:pPr>
            <w:r w:rsidRPr="00F32916">
              <w:rPr>
                <w:rFonts w:ascii="Times New Roman" w:hAnsi="Times New Roman" w:cs="Times New Roman"/>
                <w:sz w:val="24"/>
                <w:szCs w:val="24"/>
              </w:rPr>
              <w:t>25%</w:t>
            </w:r>
          </w:p>
        </w:tc>
        <w:tc>
          <w:tcPr>
            <w:tcW w:w="1829" w:type="dxa"/>
            <w:gridSpan w:val="3"/>
            <w:vMerge w:val="restart"/>
            <w:hideMark/>
          </w:tcPr>
          <w:p w:rsidR="004E17CE" w:rsidRPr="00F32916" w:rsidRDefault="00FB59D8" w:rsidP="00FB59D8">
            <w:pPr>
              <w:tabs>
                <w:tab w:val="left" w:pos="1390"/>
              </w:tabs>
              <w:ind w:hanging="29"/>
              <w:rPr>
                <w:rFonts w:ascii="Times New Roman" w:hAnsi="Times New Roman" w:cs="Times New Roman"/>
                <w:sz w:val="24"/>
                <w:szCs w:val="24"/>
              </w:rPr>
            </w:pPr>
            <w:r>
              <w:rPr>
                <w:rFonts w:ascii="Times New Roman" w:hAnsi="Times New Roman" w:cs="Times New Roman"/>
                <w:sz w:val="24"/>
                <w:szCs w:val="24"/>
              </w:rPr>
              <w:t>3</w:t>
            </w:r>
            <w:r w:rsidR="001961EC">
              <w:rPr>
                <w:rFonts w:ascii="Times New Roman" w:hAnsi="Times New Roman" w:cs="Times New Roman"/>
                <w:sz w:val="24"/>
                <w:szCs w:val="24"/>
              </w:rPr>
              <w:t>8,</w:t>
            </w:r>
            <w:r>
              <w:rPr>
                <w:rFonts w:ascii="Times New Roman" w:hAnsi="Times New Roman" w:cs="Times New Roman"/>
                <w:sz w:val="24"/>
                <w:szCs w:val="24"/>
              </w:rPr>
              <w:t>99</w:t>
            </w:r>
            <w:r w:rsidR="004E17CE" w:rsidRPr="00F32916">
              <w:rPr>
                <w:rFonts w:ascii="Times New Roman" w:hAnsi="Times New Roman" w:cs="Times New Roman"/>
                <w:sz w:val="24"/>
                <w:szCs w:val="24"/>
              </w:rPr>
              <w:t>%</w:t>
            </w:r>
          </w:p>
        </w:tc>
        <w:tc>
          <w:tcPr>
            <w:tcW w:w="3080" w:type="dxa"/>
            <w:hideMark/>
          </w:tcPr>
          <w:p w:rsidR="004E17CE" w:rsidRPr="00F32916" w:rsidRDefault="004E17CE" w:rsidP="00F32916">
            <w:pPr>
              <w:tabs>
                <w:tab w:val="left" w:pos="1390"/>
              </w:tabs>
              <w:rPr>
                <w:rFonts w:ascii="Times New Roman" w:hAnsi="Times New Roman" w:cs="Times New Roman"/>
                <w:sz w:val="24"/>
                <w:szCs w:val="24"/>
              </w:rPr>
            </w:pPr>
            <w:r w:rsidRPr="00F32916">
              <w:rPr>
                <w:rFonts w:ascii="Times New Roman" w:hAnsi="Times New Roman" w:cs="Times New Roman"/>
                <w:sz w:val="24"/>
                <w:szCs w:val="24"/>
              </w:rPr>
              <w:t>Показатель достигнут.</w:t>
            </w:r>
          </w:p>
        </w:tc>
      </w:tr>
      <w:tr w:rsidR="004E17CE" w:rsidRPr="004E17CE" w:rsidTr="00F32916">
        <w:trPr>
          <w:trHeight w:val="3465"/>
        </w:trPr>
        <w:tc>
          <w:tcPr>
            <w:tcW w:w="4423" w:type="dxa"/>
            <w:gridSpan w:val="2"/>
            <w:hideMark/>
          </w:tcPr>
          <w:p w:rsidR="004E17CE" w:rsidRPr="00F32916" w:rsidRDefault="004E17CE" w:rsidP="00F32916">
            <w:pPr>
              <w:tabs>
                <w:tab w:val="left" w:pos="1390"/>
              </w:tabs>
              <w:ind w:hanging="9"/>
              <w:rPr>
                <w:rFonts w:ascii="Times New Roman" w:hAnsi="Times New Roman" w:cs="Times New Roman"/>
                <w:sz w:val="24"/>
                <w:szCs w:val="24"/>
              </w:rPr>
            </w:pPr>
            <w:r w:rsidRPr="00F32916">
              <w:rPr>
                <w:rFonts w:ascii="Times New Roman" w:hAnsi="Times New Roman" w:cs="Times New Roman"/>
                <w:sz w:val="24"/>
                <w:szCs w:val="24"/>
              </w:rPr>
              <w:t xml:space="preserve">2.Организация передачи указанных объектов в управление организациям частной формы собственности на основе концессионного соглашения или договора аренды. </w:t>
            </w:r>
          </w:p>
        </w:tc>
        <w:tc>
          <w:tcPr>
            <w:tcW w:w="1770" w:type="dxa"/>
            <w:vMerge/>
            <w:hideMark/>
          </w:tcPr>
          <w:p w:rsidR="004E17CE" w:rsidRPr="00F32916" w:rsidRDefault="004E17CE" w:rsidP="00F32916">
            <w:pPr>
              <w:tabs>
                <w:tab w:val="left" w:pos="1390"/>
              </w:tabs>
              <w:rPr>
                <w:rFonts w:ascii="Times New Roman" w:hAnsi="Times New Roman" w:cs="Times New Roman"/>
                <w:sz w:val="24"/>
                <w:szCs w:val="24"/>
              </w:rPr>
            </w:pPr>
          </w:p>
        </w:tc>
        <w:tc>
          <w:tcPr>
            <w:tcW w:w="2239" w:type="dxa"/>
            <w:vMerge/>
            <w:hideMark/>
          </w:tcPr>
          <w:p w:rsidR="004E17CE" w:rsidRPr="00F32916" w:rsidRDefault="004E17CE" w:rsidP="00F32916">
            <w:pPr>
              <w:tabs>
                <w:tab w:val="left" w:pos="1390"/>
              </w:tabs>
              <w:rPr>
                <w:rFonts w:ascii="Times New Roman" w:hAnsi="Times New Roman" w:cs="Times New Roman"/>
                <w:sz w:val="24"/>
                <w:szCs w:val="24"/>
              </w:rPr>
            </w:pPr>
          </w:p>
        </w:tc>
        <w:tc>
          <w:tcPr>
            <w:tcW w:w="1445" w:type="dxa"/>
            <w:gridSpan w:val="2"/>
            <w:vMerge/>
            <w:hideMark/>
          </w:tcPr>
          <w:p w:rsidR="004E17CE" w:rsidRPr="00F32916" w:rsidRDefault="004E17CE" w:rsidP="00F32916">
            <w:pPr>
              <w:tabs>
                <w:tab w:val="left" w:pos="1390"/>
              </w:tabs>
              <w:ind w:hanging="29"/>
              <w:rPr>
                <w:rFonts w:ascii="Times New Roman" w:hAnsi="Times New Roman" w:cs="Times New Roman"/>
                <w:sz w:val="24"/>
                <w:szCs w:val="24"/>
              </w:rPr>
            </w:pPr>
          </w:p>
        </w:tc>
        <w:tc>
          <w:tcPr>
            <w:tcW w:w="1829" w:type="dxa"/>
            <w:gridSpan w:val="3"/>
            <w:vMerge/>
            <w:hideMark/>
          </w:tcPr>
          <w:p w:rsidR="004E17CE" w:rsidRPr="00F32916" w:rsidRDefault="004E17CE" w:rsidP="00F32916">
            <w:pPr>
              <w:tabs>
                <w:tab w:val="left" w:pos="1390"/>
              </w:tabs>
              <w:ind w:hanging="29"/>
              <w:rPr>
                <w:rFonts w:ascii="Times New Roman" w:hAnsi="Times New Roman" w:cs="Times New Roman"/>
                <w:sz w:val="24"/>
                <w:szCs w:val="24"/>
              </w:rPr>
            </w:pPr>
          </w:p>
        </w:tc>
        <w:tc>
          <w:tcPr>
            <w:tcW w:w="3080" w:type="dxa"/>
            <w:hideMark/>
          </w:tcPr>
          <w:p w:rsidR="004E17CE" w:rsidRPr="00F32916" w:rsidRDefault="004E17CE" w:rsidP="00F32916">
            <w:pPr>
              <w:tabs>
                <w:tab w:val="left" w:pos="1390"/>
              </w:tabs>
              <w:rPr>
                <w:rFonts w:ascii="Times New Roman" w:hAnsi="Times New Roman" w:cs="Times New Roman"/>
                <w:sz w:val="24"/>
                <w:szCs w:val="24"/>
              </w:rPr>
            </w:pPr>
            <w:r w:rsidRPr="00F32916">
              <w:rPr>
                <w:rFonts w:ascii="Times New Roman" w:hAnsi="Times New Roman" w:cs="Times New Roman"/>
                <w:sz w:val="24"/>
                <w:szCs w:val="24"/>
              </w:rPr>
              <w:t>Правоустанавливающие документы на объекты теплоснабжения формируются, и осуществляется передача объектов в управление по мере возникновения необходимости.</w:t>
            </w:r>
          </w:p>
        </w:tc>
      </w:tr>
      <w:tr w:rsidR="004E17CE" w:rsidRPr="004E17CE" w:rsidTr="00F32916">
        <w:trPr>
          <w:trHeight w:val="3150"/>
        </w:trPr>
        <w:tc>
          <w:tcPr>
            <w:tcW w:w="4423" w:type="dxa"/>
            <w:gridSpan w:val="2"/>
            <w:hideMark/>
          </w:tcPr>
          <w:p w:rsidR="004E17CE" w:rsidRPr="00F32916" w:rsidRDefault="004E17CE" w:rsidP="00F32916">
            <w:pPr>
              <w:tabs>
                <w:tab w:val="left" w:pos="1390"/>
              </w:tabs>
              <w:ind w:hanging="9"/>
              <w:rPr>
                <w:rFonts w:ascii="Times New Roman" w:hAnsi="Times New Roman" w:cs="Times New Roman"/>
                <w:sz w:val="24"/>
                <w:szCs w:val="24"/>
              </w:rPr>
            </w:pPr>
            <w:r w:rsidRPr="00F32916">
              <w:rPr>
                <w:rFonts w:ascii="Times New Roman" w:hAnsi="Times New Roman" w:cs="Times New Roman"/>
                <w:sz w:val="24"/>
                <w:szCs w:val="24"/>
              </w:rPr>
              <w:lastRenderedPageBreak/>
              <w:t>3.Передача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w:t>
            </w:r>
          </w:p>
        </w:tc>
        <w:tc>
          <w:tcPr>
            <w:tcW w:w="1770" w:type="dxa"/>
            <w:vMerge/>
            <w:hideMark/>
          </w:tcPr>
          <w:p w:rsidR="004E17CE" w:rsidRPr="00F32916" w:rsidRDefault="004E17CE" w:rsidP="00F32916">
            <w:pPr>
              <w:tabs>
                <w:tab w:val="left" w:pos="1390"/>
              </w:tabs>
              <w:rPr>
                <w:rFonts w:ascii="Times New Roman" w:hAnsi="Times New Roman" w:cs="Times New Roman"/>
                <w:sz w:val="24"/>
                <w:szCs w:val="24"/>
              </w:rPr>
            </w:pPr>
          </w:p>
        </w:tc>
        <w:tc>
          <w:tcPr>
            <w:tcW w:w="2239" w:type="dxa"/>
            <w:vMerge/>
            <w:hideMark/>
          </w:tcPr>
          <w:p w:rsidR="004E17CE" w:rsidRPr="00F32916" w:rsidRDefault="004E17CE" w:rsidP="00F32916">
            <w:pPr>
              <w:tabs>
                <w:tab w:val="left" w:pos="1390"/>
              </w:tabs>
              <w:rPr>
                <w:rFonts w:ascii="Times New Roman" w:hAnsi="Times New Roman" w:cs="Times New Roman"/>
                <w:sz w:val="24"/>
                <w:szCs w:val="24"/>
              </w:rPr>
            </w:pPr>
          </w:p>
        </w:tc>
        <w:tc>
          <w:tcPr>
            <w:tcW w:w="1445" w:type="dxa"/>
            <w:gridSpan w:val="2"/>
            <w:vMerge/>
            <w:hideMark/>
          </w:tcPr>
          <w:p w:rsidR="004E17CE" w:rsidRPr="00F32916" w:rsidRDefault="004E17CE" w:rsidP="00F32916">
            <w:pPr>
              <w:tabs>
                <w:tab w:val="left" w:pos="1390"/>
              </w:tabs>
              <w:ind w:hanging="29"/>
              <w:rPr>
                <w:rFonts w:ascii="Times New Roman" w:hAnsi="Times New Roman" w:cs="Times New Roman"/>
                <w:sz w:val="24"/>
                <w:szCs w:val="24"/>
              </w:rPr>
            </w:pPr>
          </w:p>
        </w:tc>
        <w:tc>
          <w:tcPr>
            <w:tcW w:w="1829" w:type="dxa"/>
            <w:gridSpan w:val="3"/>
            <w:vMerge/>
            <w:hideMark/>
          </w:tcPr>
          <w:p w:rsidR="004E17CE" w:rsidRPr="00F32916" w:rsidRDefault="004E17CE" w:rsidP="00F32916">
            <w:pPr>
              <w:tabs>
                <w:tab w:val="left" w:pos="1390"/>
              </w:tabs>
              <w:ind w:hanging="29"/>
              <w:rPr>
                <w:rFonts w:ascii="Times New Roman" w:hAnsi="Times New Roman" w:cs="Times New Roman"/>
                <w:sz w:val="24"/>
                <w:szCs w:val="24"/>
              </w:rPr>
            </w:pPr>
          </w:p>
        </w:tc>
        <w:tc>
          <w:tcPr>
            <w:tcW w:w="3080" w:type="dxa"/>
            <w:hideMark/>
          </w:tcPr>
          <w:p w:rsidR="004E17CE" w:rsidRPr="00F32916" w:rsidRDefault="004E17CE" w:rsidP="001961EC">
            <w:pPr>
              <w:tabs>
                <w:tab w:val="left" w:pos="1390"/>
              </w:tabs>
              <w:rPr>
                <w:rFonts w:ascii="Times New Roman" w:hAnsi="Times New Roman" w:cs="Times New Roman"/>
                <w:sz w:val="24"/>
                <w:szCs w:val="24"/>
              </w:rPr>
            </w:pPr>
            <w:r w:rsidRPr="00F32916">
              <w:rPr>
                <w:rFonts w:ascii="Times New Roman" w:hAnsi="Times New Roman" w:cs="Times New Roman"/>
                <w:sz w:val="24"/>
                <w:szCs w:val="24"/>
              </w:rPr>
              <w:t xml:space="preserve">Создана благоприятная конкурентная среда на рынке услуг теплоснабжения. Количество организаций частной формы собственности </w:t>
            </w:r>
            <w:r w:rsidR="001961EC">
              <w:rPr>
                <w:rFonts w:ascii="Times New Roman" w:hAnsi="Times New Roman" w:cs="Times New Roman"/>
                <w:sz w:val="24"/>
                <w:szCs w:val="24"/>
              </w:rPr>
              <w:t>4</w:t>
            </w:r>
            <w:r w:rsidRPr="00F32916">
              <w:rPr>
                <w:rFonts w:ascii="Times New Roman" w:hAnsi="Times New Roman" w:cs="Times New Roman"/>
                <w:sz w:val="24"/>
                <w:szCs w:val="24"/>
              </w:rPr>
              <w:t>, МУП 1</w:t>
            </w:r>
          </w:p>
        </w:tc>
      </w:tr>
      <w:tr w:rsidR="004E17CE" w:rsidRPr="004E17CE" w:rsidTr="004E17CE">
        <w:trPr>
          <w:trHeight w:val="315"/>
        </w:trPr>
        <w:tc>
          <w:tcPr>
            <w:tcW w:w="14786" w:type="dxa"/>
            <w:gridSpan w:val="10"/>
            <w:noWrap/>
            <w:hideMark/>
          </w:tcPr>
          <w:p w:rsidR="004E17CE" w:rsidRPr="00F32916" w:rsidRDefault="004E17CE" w:rsidP="00F32916">
            <w:pPr>
              <w:tabs>
                <w:tab w:val="left" w:pos="1390"/>
              </w:tabs>
              <w:rPr>
                <w:rFonts w:ascii="Times New Roman" w:hAnsi="Times New Roman" w:cs="Times New Roman"/>
                <w:sz w:val="24"/>
                <w:szCs w:val="24"/>
              </w:rPr>
            </w:pPr>
            <w:r w:rsidRPr="00F32916">
              <w:rPr>
                <w:rFonts w:ascii="Times New Roman" w:hAnsi="Times New Roman" w:cs="Times New Roman"/>
                <w:sz w:val="24"/>
                <w:szCs w:val="24"/>
              </w:rPr>
              <w:t xml:space="preserve">1.4. Рынок выполнения работ по благоустройству городской среды </w:t>
            </w:r>
          </w:p>
        </w:tc>
      </w:tr>
      <w:tr w:rsidR="004E17CE" w:rsidRPr="004E17CE" w:rsidTr="00F32916">
        <w:trPr>
          <w:trHeight w:val="3765"/>
        </w:trPr>
        <w:tc>
          <w:tcPr>
            <w:tcW w:w="4423" w:type="dxa"/>
            <w:gridSpan w:val="2"/>
            <w:hideMark/>
          </w:tcPr>
          <w:p w:rsidR="004E17CE" w:rsidRPr="00F32916" w:rsidRDefault="004E17CE" w:rsidP="00F32916">
            <w:pPr>
              <w:tabs>
                <w:tab w:val="left" w:pos="1390"/>
              </w:tabs>
              <w:ind w:hanging="9"/>
              <w:rPr>
                <w:rFonts w:ascii="Times New Roman" w:hAnsi="Times New Roman" w:cs="Times New Roman"/>
                <w:sz w:val="24"/>
                <w:szCs w:val="24"/>
              </w:rPr>
            </w:pPr>
            <w:r w:rsidRPr="00F32916">
              <w:rPr>
                <w:rFonts w:ascii="Times New Roman" w:hAnsi="Times New Roman" w:cs="Times New Roman"/>
                <w:sz w:val="24"/>
                <w:szCs w:val="24"/>
              </w:rPr>
              <w:t>1.Подготовка информационной базы об организациях, осуществляющих деятельность на рынке благоустройства городской среды, включая информацию о наличии хозяйствующих субъектов с государственным или муниципальным участием, находящихся на данном рынке.</w:t>
            </w:r>
          </w:p>
        </w:tc>
        <w:tc>
          <w:tcPr>
            <w:tcW w:w="1770" w:type="dxa"/>
            <w:vMerge w:val="restart"/>
            <w:hideMark/>
          </w:tcPr>
          <w:p w:rsidR="004E17CE" w:rsidRPr="00F32916" w:rsidRDefault="00382E94" w:rsidP="001961EC">
            <w:pPr>
              <w:tabs>
                <w:tab w:val="left" w:pos="1390"/>
              </w:tabs>
              <w:rPr>
                <w:rFonts w:ascii="Times New Roman" w:hAnsi="Times New Roman" w:cs="Times New Roman"/>
                <w:sz w:val="24"/>
                <w:szCs w:val="24"/>
              </w:rPr>
            </w:pPr>
            <w:r>
              <w:rPr>
                <w:rFonts w:ascii="Times New Roman" w:hAnsi="Times New Roman" w:cs="Times New Roman"/>
                <w:sz w:val="24"/>
                <w:szCs w:val="24"/>
              </w:rPr>
              <w:t> постоянно до 01.01.202</w:t>
            </w:r>
            <w:r w:rsidR="00321572">
              <w:rPr>
                <w:rFonts w:ascii="Times New Roman" w:hAnsi="Times New Roman" w:cs="Times New Roman"/>
                <w:sz w:val="24"/>
                <w:szCs w:val="24"/>
              </w:rPr>
              <w:t>5</w:t>
            </w:r>
          </w:p>
        </w:tc>
        <w:tc>
          <w:tcPr>
            <w:tcW w:w="2239" w:type="dxa"/>
            <w:vMerge w:val="restart"/>
            <w:hideMark/>
          </w:tcPr>
          <w:p w:rsidR="004E17CE" w:rsidRPr="00F32916" w:rsidRDefault="004E17CE" w:rsidP="00F32916">
            <w:pPr>
              <w:tabs>
                <w:tab w:val="left" w:pos="1390"/>
              </w:tabs>
              <w:rPr>
                <w:rFonts w:ascii="Times New Roman" w:hAnsi="Times New Roman" w:cs="Times New Roman"/>
                <w:sz w:val="24"/>
                <w:szCs w:val="24"/>
              </w:rPr>
            </w:pPr>
            <w:r w:rsidRPr="00F32916">
              <w:rPr>
                <w:rFonts w:ascii="Times New Roman" w:hAnsi="Times New Roman" w:cs="Times New Roman"/>
                <w:sz w:val="24"/>
                <w:szCs w:val="24"/>
              </w:rPr>
              <w:t>Доля организаций частной формы собственности в сфере  услуг по благоустройству городской среды, процентов</w:t>
            </w:r>
          </w:p>
        </w:tc>
        <w:tc>
          <w:tcPr>
            <w:tcW w:w="1445" w:type="dxa"/>
            <w:gridSpan w:val="2"/>
            <w:vMerge w:val="restart"/>
            <w:hideMark/>
          </w:tcPr>
          <w:p w:rsidR="004E17CE" w:rsidRPr="00F32916" w:rsidRDefault="004E17CE" w:rsidP="00F32916">
            <w:pPr>
              <w:tabs>
                <w:tab w:val="left" w:pos="1390"/>
              </w:tabs>
              <w:ind w:hanging="29"/>
              <w:rPr>
                <w:rFonts w:ascii="Times New Roman" w:hAnsi="Times New Roman" w:cs="Times New Roman"/>
                <w:sz w:val="24"/>
                <w:szCs w:val="24"/>
              </w:rPr>
            </w:pPr>
            <w:r w:rsidRPr="00F32916">
              <w:rPr>
                <w:rFonts w:ascii="Times New Roman" w:hAnsi="Times New Roman" w:cs="Times New Roman"/>
                <w:sz w:val="24"/>
                <w:szCs w:val="24"/>
              </w:rPr>
              <w:t>100%</w:t>
            </w:r>
          </w:p>
        </w:tc>
        <w:tc>
          <w:tcPr>
            <w:tcW w:w="1829" w:type="dxa"/>
            <w:gridSpan w:val="3"/>
            <w:vMerge w:val="restart"/>
            <w:hideMark/>
          </w:tcPr>
          <w:p w:rsidR="004E17CE" w:rsidRPr="00F32916" w:rsidRDefault="004E17CE" w:rsidP="00F32916">
            <w:pPr>
              <w:tabs>
                <w:tab w:val="left" w:pos="1390"/>
              </w:tabs>
              <w:ind w:hanging="29"/>
              <w:rPr>
                <w:rFonts w:ascii="Times New Roman" w:hAnsi="Times New Roman" w:cs="Times New Roman"/>
                <w:sz w:val="24"/>
                <w:szCs w:val="24"/>
              </w:rPr>
            </w:pPr>
            <w:r w:rsidRPr="00F32916">
              <w:rPr>
                <w:rFonts w:ascii="Times New Roman" w:hAnsi="Times New Roman" w:cs="Times New Roman"/>
                <w:sz w:val="24"/>
                <w:szCs w:val="24"/>
              </w:rPr>
              <w:t>100%</w:t>
            </w:r>
          </w:p>
        </w:tc>
        <w:tc>
          <w:tcPr>
            <w:tcW w:w="3080" w:type="dxa"/>
            <w:vMerge w:val="restart"/>
            <w:hideMark/>
          </w:tcPr>
          <w:p w:rsidR="004E17CE" w:rsidRPr="00F32916" w:rsidRDefault="004E17CE" w:rsidP="00F32916">
            <w:pPr>
              <w:tabs>
                <w:tab w:val="left" w:pos="1390"/>
              </w:tabs>
              <w:rPr>
                <w:rFonts w:ascii="Times New Roman" w:hAnsi="Times New Roman" w:cs="Times New Roman"/>
                <w:sz w:val="24"/>
                <w:szCs w:val="24"/>
              </w:rPr>
            </w:pPr>
            <w:r w:rsidRPr="00F32916">
              <w:rPr>
                <w:rFonts w:ascii="Times New Roman" w:hAnsi="Times New Roman" w:cs="Times New Roman"/>
                <w:sz w:val="24"/>
                <w:szCs w:val="24"/>
              </w:rPr>
              <w:t>Показатель достигнут. Реестр организаций, осуществляющих деятельность на рынке благоустройства городской среды, сформирован и актуализируется ежегодно. Закупаемые работы осуществляются в рамках ФЗ №44-ФЗ</w:t>
            </w:r>
            <w:proofErr w:type="gramStart"/>
            <w:r w:rsidRPr="00F32916">
              <w:rPr>
                <w:rFonts w:ascii="Times New Roman" w:hAnsi="Times New Roman" w:cs="Times New Roman"/>
                <w:sz w:val="24"/>
                <w:szCs w:val="24"/>
              </w:rPr>
              <w:t>.С</w:t>
            </w:r>
            <w:proofErr w:type="gramEnd"/>
            <w:r w:rsidRPr="00F32916">
              <w:rPr>
                <w:rFonts w:ascii="Times New Roman" w:hAnsi="Times New Roman" w:cs="Times New Roman"/>
                <w:sz w:val="24"/>
                <w:szCs w:val="24"/>
              </w:rPr>
              <w:t xml:space="preserve">оздана благоприятная конкурентная среда на рынке услуг по </w:t>
            </w:r>
            <w:r w:rsidRPr="00F32916">
              <w:rPr>
                <w:rFonts w:ascii="Times New Roman" w:hAnsi="Times New Roman" w:cs="Times New Roman"/>
                <w:sz w:val="24"/>
                <w:szCs w:val="24"/>
              </w:rPr>
              <w:lastRenderedPageBreak/>
              <w:t xml:space="preserve">благоустройству городской среды. </w:t>
            </w:r>
          </w:p>
        </w:tc>
      </w:tr>
      <w:tr w:rsidR="004E17CE" w:rsidRPr="004E17CE" w:rsidTr="00F32916">
        <w:trPr>
          <w:trHeight w:val="3615"/>
        </w:trPr>
        <w:tc>
          <w:tcPr>
            <w:tcW w:w="4423" w:type="dxa"/>
            <w:gridSpan w:val="2"/>
            <w:hideMark/>
          </w:tcPr>
          <w:p w:rsidR="004E17CE" w:rsidRPr="00F32916" w:rsidRDefault="004E17CE" w:rsidP="00F32916">
            <w:pPr>
              <w:tabs>
                <w:tab w:val="left" w:pos="1390"/>
              </w:tabs>
              <w:ind w:hanging="9"/>
              <w:rPr>
                <w:rFonts w:ascii="Times New Roman" w:hAnsi="Times New Roman" w:cs="Times New Roman"/>
                <w:sz w:val="24"/>
                <w:szCs w:val="24"/>
              </w:rPr>
            </w:pPr>
            <w:r w:rsidRPr="00F32916">
              <w:rPr>
                <w:rFonts w:ascii="Times New Roman" w:hAnsi="Times New Roman" w:cs="Times New Roman"/>
                <w:sz w:val="24"/>
                <w:szCs w:val="24"/>
              </w:rPr>
              <w:lastRenderedPageBreak/>
              <w:t>2.Разделение закупаемых работ (услуг)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w:t>
            </w:r>
          </w:p>
        </w:tc>
        <w:tc>
          <w:tcPr>
            <w:tcW w:w="1770" w:type="dxa"/>
            <w:vMerge/>
            <w:hideMark/>
          </w:tcPr>
          <w:p w:rsidR="004E17CE" w:rsidRPr="00F32916" w:rsidRDefault="004E17CE" w:rsidP="00F32916">
            <w:pPr>
              <w:tabs>
                <w:tab w:val="left" w:pos="1390"/>
              </w:tabs>
              <w:rPr>
                <w:rFonts w:ascii="Times New Roman" w:hAnsi="Times New Roman" w:cs="Times New Roman"/>
                <w:sz w:val="24"/>
                <w:szCs w:val="24"/>
              </w:rPr>
            </w:pPr>
          </w:p>
        </w:tc>
        <w:tc>
          <w:tcPr>
            <w:tcW w:w="2239" w:type="dxa"/>
            <w:vMerge/>
            <w:hideMark/>
          </w:tcPr>
          <w:p w:rsidR="004E17CE" w:rsidRPr="00F32916" w:rsidRDefault="004E17CE" w:rsidP="00F32916">
            <w:pPr>
              <w:tabs>
                <w:tab w:val="left" w:pos="1390"/>
              </w:tabs>
              <w:rPr>
                <w:rFonts w:ascii="Times New Roman" w:hAnsi="Times New Roman" w:cs="Times New Roman"/>
                <w:sz w:val="24"/>
                <w:szCs w:val="24"/>
              </w:rPr>
            </w:pPr>
          </w:p>
        </w:tc>
        <w:tc>
          <w:tcPr>
            <w:tcW w:w="1445" w:type="dxa"/>
            <w:gridSpan w:val="2"/>
            <w:vMerge/>
            <w:hideMark/>
          </w:tcPr>
          <w:p w:rsidR="004E17CE" w:rsidRPr="00F32916" w:rsidRDefault="004E17CE" w:rsidP="00F32916">
            <w:pPr>
              <w:tabs>
                <w:tab w:val="left" w:pos="1390"/>
              </w:tabs>
              <w:ind w:hanging="29"/>
              <w:rPr>
                <w:rFonts w:ascii="Times New Roman" w:hAnsi="Times New Roman" w:cs="Times New Roman"/>
                <w:sz w:val="24"/>
                <w:szCs w:val="24"/>
              </w:rPr>
            </w:pPr>
          </w:p>
        </w:tc>
        <w:tc>
          <w:tcPr>
            <w:tcW w:w="1829" w:type="dxa"/>
            <w:gridSpan w:val="3"/>
            <w:vMerge/>
            <w:hideMark/>
          </w:tcPr>
          <w:p w:rsidR="004E17CE" w:rsidRPr="00F32916" w:rsidRDefault="004E17CE" w:rsidP="00F32916">
            <w:pPr>
              <w:tabs>
                <w:tab w:val="left" w:pos="1390"/>
              </w:tabs>
              <w:ind w:hanging="29"/>
              <w:rPr>
                <w:rFonts w:ascii="Times New Roman" w:hAnsi="Times New Roman" w:cs="Times New Roman"/>
                <w:sz w:val="24"/>
                <w:szCs w:val="24"/>
              </w:rPr>
            </w:pPr>
          </w:p>
        </w:tc>
        <w:tc>
          <w:tcPr>
            <w:tcW w:w="3080" w:type="dxa"/>
            <w:vMerge/>
            <w:hideMark/>
          </w:tcPr>
          <w:p w:rsidR="004E17CE" w:rsidRPr="00F32916" w:rsidRDefault="004E17CE" w:rsidP="00F32916">
            <w:pPr>
              <w:tabs>
                <w:tab w:val="left" w:pos="1390"/>
              </w:tabs>
              <w:rPr>
                <w:rFonts w:ascii="Times New Roman" w:hAnsi="Times New Roman" w:cs="Times New Roman"/>
                <w:sz w:val="24"/>
                <w:szCs w:val="24"/>
              </w:rPr>
            </w:pPr>
          </w:p>
        </w:tc>
      </w:tr>
      <w:tr w:rsidR="004E17CE" w:rsidRPr="004E17CE" w:rsidTr="004E17CE">
        <w:trPr>
          <w:trHeight w:val="615"/>
        </w:trPr>
        <w:tc>
          <w:tcPr>
            <w:tcW w:w="14786" w:type="dxa"/>
            <w:gridSpan w:val="10"/>
            <w:hideMark/>
          </w:tcPr>
          <w:p w:rsidR="004E17CE" w:rsidRPr="00F32916" w:rsidRDefault="004E17CE" w:rsidP="00F32916">
            <w:pPr>
              <w:tabs>
                <w:tab w:val="left" w:pos="1390"/>
              </w:tabs>
              <w:rPr>
                <w:rFonts w:ascii="Times New Roman" w:hAnsi="Times New Roman" w:cs="Times New Roman"/>
                <w:sz w:val="24"/>
                <w:szCs w:val="24"/>
              </w:rPr>
            </w:pPr>
            <w:r w:rsidRPr="00F32916">
              <w:rPr>
                <w:rFonts w:ascii="Times New Roman" w:hAnsi="Times New Roman" w:cs="Times New Roman"/>
                <w:sz w:val="24"/>
                <w:szCs w:val="24"/>
              </w:rPr>
              <w:lastRenderedPageBreak/>
              <w:t> 1.5. Рынок оказания услуг по перевозке пассажиров автомобильным транспортом  по муниципальным маршрутам регулярных перевозок</w:t>
            </w:r>
          </w:p>
        </w:tc>
      </w:tr>
      <w:tr w:rsidR="004E17CE" w:rsidRPr="004E17CE" w:rsidTr="00F32916">
        <w:trPr>
          <w:trHeight w:val="3660"/>
        </w:trPr>
        <w:tc>
          <w:tcPr>
            <w:tcW w:w="4423" w:type="dxa"/>
            <w:gridSpan w:val="2"/>
            <w:hideMark/>
          </w:tcPr>
          <w:p w:rsidR="004E17CE" w:rsidRPr="00F32916" w:rsidRDefault="004E17CE" w:rsidP="00F32916">
            <w:pPr>
              <w:tabs>
                <w:tab w:val="left" w:pos="1390"/>
              </w:tabs>
              <w:ind w:hanging="9"/>
              <w:rPr>
                <w:rFonts w:ascii="Times New Roman" w:hAnsi="Times New Roman" w:cs="Times New Roman"/>
                <w:sz w:val="24"/>
                <w:szCs w:val="24"/>
              </w:rPr>
            </w:pPr>
            <w:r w:rsidRPr="00F32916">
              <w:rPr>
                <w:rFonts w:ascii="Times New Roman" w:hAnsi="Times New Roman" w:cs="Times New Roman"/>
                <w:sz w:val="24"/>
                <w:szCs w:val="24"/>
              </w:rPr>
              <w:t>1.Размещение информации о проведении электронного аукциона перевозчиков в открытом доступе в сети ЕИС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1770" w:type="dxa"/>
            <w:vMerge w:val="restart"/>
            <w:hideMark/>
          </w:tcPr>
          <w:p w:rsidR="004E17CE" w:rsidRPr="00F32916" w:rsidRDefault="004E17CE" w:rsidP="00321572">
            <w:pPr>
              <w:tabs>
                <w:tab w:val="left" w:pos="1390"/>
              </w:tabs>
              <w:rPr>
                <w:rFonts w:ascii="Times New Roman" w:hAnsi="Times New Roman" w:cs="Times New Roman"/>
                <w:sz w:val="24"/>
                <w:szCs w:val="24"/>
              </w:rPr>
            </w:pPr>
            <w:r w:rsidRPr="00F32916">
              <w:rPr>
                <w:rFonts w:ascii="Times New Roman" w:hAnsi="Times New Roman" w:cs="Times New Roman"/>
                <w:sz w:val="24"/>
                <w:szCs w:val="24"/>
              </w:rPr>
              <w:t>ежегодно          до 01.01.202</w:t>
            </w:r>
            <w:r w:rsidR="00321572">
              <w:rPr>
                <w:rFonts w:ascii="Times New Roman" w:hAnsi="Times New Roman" w:cs="Times New Roman"/>
                <w:sz w:val="24"/>
                <w:szCs w:val="24"/>
              </w:rPr>
              <w:t>5</w:t>
            </w:r>
          </w:p>
        </w:tc>
        <w:tc>
          <w:tcPr>
            <w:tcW w:w="2239" w:type="dxa"/>
            <w:vMerge w:val="restart"/>
            <w:hideMark/>
          </w:tcPr>
          <w:p w:rsidR="004E17CE" w:rsidRPr="00F32916" w:rsidRDefault="004E17CE" w:rsidP="00F32916">
            <w:pPr>
              <w:tabs>
                <w:tab w:val="left" w:pos="1390"/>
              </w:tabs>
              <w:rPr>
                <w:rFonts w:ascii="Times New Roman" w:hAnsi="Times New Roman" w:cs="Times New Roman"/>
                <w:sz w:val="24"/>
                <w:szCs w:val="24"/>
              </w:rPr>
            </w:pPr>
            <w:r w:rsidRPr="00F32916">
              <w:rPr>
                <w:rFonts w:ascii="Times New Roman" w:hAnsi="Times New Roman" w:cs="Times New Roman"/>
                <w:sz w:val="24"/>
                <w:szCs w:val="24"/>
              </w:rPr>
              <w:t>Доля организаций частной формы собственности в сфере  услуг по перевозке пассажиров автомобильным транспортом,  процентов.</w:t>
            </w:r>
          </w:p>
        </w:tc>
        <w:tc>
          <w:tcPr>
            <w:tcW w:w="1445" w:type="dxa"/>
            <w:gridSpan w:val="2"/>
            <w:vMerge w:val="restart"/>
            <w:hideMark/>
          </w:tcPr>
          <w:p w:rsidR="004E17CE" w:rsidRPr="00F32916" w:rsidRDefault="004E17CE" w:rsidP="00F32916">
            <w:pPr>
              <w:tabs>
                <w:tab w:val="left" w:pos="1390"/>
              </w:tabs>
              <w:ind w:hanging="29"/>
              <w:rPr>
                <w:rFonts w:ascii="Times New Roman" w:hAnsi="Times New Roman" w:cs="Times New Roman"/>
                <w:sz w:val="24"/>
                <w:szCs w:val="24"/>
              </w:rPr>
            </w:pPr>
            <w:r w:rsidRPr="00F32916">
              <w:rPr>
                <w:rFonts w:ascii="Times New Roman" w:hAnsi="Times New Roman" w:cs="Times New Roman"/>
                <w:sz w:val="24"/>
                <w:szCs w:val="24"/>
              </w:rPr>
              <w:t>100%</w:t>
            </w:r>
          </w:p>
        </w:tc>
        <w:tc>
          <w:tcPr>
            <w:tcW w:w="1829" w:type="dxa"/>
            <w:gridSpan w:val="3"/>
            <w:vMerge w:val="restart"/>
            <w:hideMark/>
          </w:tcPr>
          <w:p w:rsidR="004E17CE" w:rsidRPr="00F32916" w:rsidRDefault="004E17CE" w:rsidP="00F32916">
            <w:pPr>
              <w:tabs>
                <w:tab w:val="left" w:pos="1390"/>
              </w:tabs>
              <w:ind w:hanging="29"/>
              <w:rPr>
                <w:rFonts w:ascii="Times New Roman" w:hAnsi="Times New Roman" w:cs="Times New Roman"/>
                <w:sz w:val="24"/>
                <w:szCs w:val="24"/>
              </w:rPr>
            </w:pPr>
            <w:r w:rsidRPr="00F32916">
              <w:rPr>
                <w:rFonts w:ascii="Times New Roman" w:hAnsi="Times New Roman" w:cs="Times New Roman"/>
                <w:sz w:val="24"/>
                <w:szCs w:val="24"/>
              </w:rPr>
              <w:t>100%</w:t>
            </w:r>
          </w:p>
        </w:tc>
        <w:tc>
          <w:tcPr>
            <w:tcW w:w="3080" w:type="dxa"/>
            <w:vMerge w:val="restart"/>
            <w:hideMark/>
          </w:tcPr>
          <w:p w:rsidR="004E17CE" w:rsidRPr="00F32916" w:rsidRDefault="004E17CE" w:rsidP="00F32916">
            <w:pPr>
              <w:tabs>
                <w:tab w:val="left" w:pos="1390"/>
              </w:tabs>
              <w:rPr>
                <w:rFonts w:ascii="Times New Roman" w:hAnsi="Times New Roman" w:cs="Times New Roman"/>
                <w:sz w:val="24"/>
                <w:szCs w:val="24"/>
              </w:rPr>
            </w:pPr>
            <w:r w:rsidRPr="00F32916">
              <w:rPr>
                <w:rFonts w:ascii="Times New Roman" w:hAnsi="Times New Roman" w:cs="Times New Roman"/>
                <w:sz w:val="24"/>
                <w:szCs w:val="24"/>
              </w:rPr>
              <w:t>Показатель достигнут. Закупаемые услуги осуществляются в рамках ФЗ №44-ФЗ. Разработка   документа   планирования   регулярных   автоперевозок пассажиров   по   муниципальным   маршрутам и мониторинг пассажиропотока осуществляется ежегодно.</w:t>
            </w:r>
            <w:r w:rsidR="00F32916" w:rsidRPr="00F32916">
              <w:rPr>
                <w:rFonts w:ascii="Times New Roman" w:hAnsi="Times New Roman" w:cs="Times New Roman"/>
                <w:sz w:val="24"/>
                <w:szCs w:val="24"/>
              </w:rPr>
              <w:t xml:space="preserve"> </w:t>
            </w:r>
            <w:r w:rsidRPr="00F32916">
              <w:rPr>
                <w:rFonts w:ascii="Times New Roman" w:hAnsi="Times New Roman" w:cs="Times New Roman"/>
                <w:sz w:val="24"/>
                <w:szCs w:val="24"/>
              </w:rPr>
              <w:t xml:space="preserve">Мониторинг за соответствием исполнения </w:t>
            </w:r>
            <w:r w:rsidRPr="00F32916">
              <w:rPr>
                <w:rFonts w:ascii="Times New Roman" w:hAnsi="Times New Roman" w:cs="Times New Roman"/>
                <w:sz w:val="24"/>
                <w:szCs w:val="24"/>
              </w:rPr>
              <w:lastRenderedPageBreak/>
              <w:t>контракта в соответствия с требованиями закупочной документации проводится на постоянной основе.</w:t>
            </w:r>
            <w:r w:rsidR="00F32916" w:rsidRPr="00F32916">
              <w:rPr>
                <w:rFonts w:ascii="Times New Roman" w:hAnsi="Times New Roman" w:cs="Times New Roman"/>
                <w:sz w:val="24"/>
                <w:szCs w:val="24"/>
              </w:rPr>
              <w:t xml:space="preserve"> </w:t>
            </w:r>
            <w:r w:rsidRPr="00F32916">
              <w:rPr>
                <w:rFonts w:ascii="Times New Roman" w:hAnsi="Times New Roman" w:cs="Times New Roman"/>
                <w:sz w:val="24"/>
                <w:szCs w:val="24"/>
              </w:rPr>
              <w:t xml:space="preserve">Создана благоприятная конкурентная среды на рынке услуг по перевозке пассажиров автомобильным транспортом. </w:t>
            </w:r>
          </w:p>
        </w:tc>
      </w:tr>
      <w:tr w:rsidR="004E17CE" w:rsidRPr="004E17CE" w:rsidTr="00F32916">
        <w:trPr>
          <w:trHeight w:val="3255"/>
        </w:trPr>
        <w:tc>
          <w:tcPr>
            <w:tcW w:w="4423" w:type="dxa"/>
            <w:gridSpan w:val="2"/>
            <w:hideMark/>
          </w:tcPr>
          <w:p w:rsidR="004E17CE" w:rsidRPr="00F32916" w:rsidRDefault="004E17CE" w:rsidP="00F32916">
            <w:pPr>
              <w:tabs>
                <w:tab w:val="left" w:pos="1390"/>
              </w:tabs>
              <w:ind w:hanging="9"/>
              <w:rPr>
                <w:rFonts w:ascii="Times New Roman" w:hAnsi="Times New Roman" w:cs="Times New Roman"/>
                <w:sz w:val="24"/>
                <w:szCs w:val="24"/>
              </w:rPr>
            </w:pPr>
            <w:r w:rsidRPr="00F32916">
              <w:rPr>
                <w:rFonts w:ascii="Times New Roman" w:hAnsi="Times New Roman" w:cs="Times New Roman"/>
                <w:sz w:val="24"/>
                <w:szCs w:val="24"/>
              </w:rPr>
              <w:lastRenderedPageBreak/>
              <w:t>2.Разработка   документа   планирования   регулярных   автоперевозок пассажиров   по   муниципальным   маршрутам   с   учетом полученной в ходе анализа информации. В случае наличия такого документа,</w:t>
            </w:r>
            <w:r w:rsidR="00382E94">
              <w:rPr>
                <w:rFonts w:ascii="Times New Roman" w:hAnsi="Times New Roman" w:cs="Times New Roman"/>
                <w:sz w:val="24"/>
                <w:szCs w:val="24"/>
              </w:rPr>
              <w:t xml:space="preserve"> </w:t>
            </w:r>
            <w:r w:rsidRPr="00F32916">
              <w:rPr>
                <w:rFonts w:ascii="Times New Roman" w:hAnsi="Times New Roman" w:cs="Times New Roman"/>
                <w:sz w:val="24"/>
                <w:szCs w:val="24"/>
              </w:rPr>
              <w:t>внесение необходимых изменений.</w:t>
            </w:r>
          </w:p>
        </w:tc>
        <w:tc>
          <w:tcPr>
            <w:tcW w:w="1770" w:type="dxa"/>
            <w:vMerge/>
            <w:hideMark/>
          </w:tcPr>
          <w:p w:rsidR="004E17CE" w:rsidRPr="00F32916" w:rsidRDefault="004E17CE" w:rsidP="00F32916">
            <w:pPr>
              <w:tabs>
                <w:tab w:val="left" w:pos="1390"/>
              </w:tabs>
              <w:rPr>
                <w:rFonts w:ascii="Times New Roman" w:hAnsi="Times New Roman" w:cs="Times New Roman"/>
                <w:sz w:val="24"/>
                <w:szCs w:val="24"/>
              </w:rPr>
            </w:pPr>
          </w:p>
        </w:tc>
        <w:tc>
          <w:tcPr>
            <w:tcW w:w="2239" w:type="dxa"/>
            <w:vMerge/>
            <w:hideMark/>
          </w:tcPr>
          <w:p w:rsidR="004E17CE" w:rsidRPr="00F32916" w:rsidRDefault="004E17CE" w:rsidP="00F32916">
            <w:pPr>
              <w:tabs>
                <w:tab w:val="left" w:pos="1390"/>
              </w:tabs>
              <w:rPr>
                <w:rFonts w:ascii="Times New Roman" w:hAnsi="Times New Roman" w:cs="Times New Roman"/>
                <w:sz w:val="24"/>
                <w:szCs w:val="24"/>
              </w:rPr>
            </w:pPr>
          </w:p>
        </w:tc>
        <w:tc>
          <w:tcPr>
            <w:tcW w:w="1445" w:type="dxa"/>
            <w:gridSpan w:val="2"/>
            <w:vMerge/>
            <w:hideMark/>
          </w:tcPr>
          <w:p w:rsidR="004E17CE" w:rsidRPr="00F32916" w:rsidRDefault="004E17CE" w:rsidP="00F32916">
            <w:pPr>
              <w:tabs>
                <w:tab w:val="left" w:pos="1390"/>
              </w:tabs>
              <w:ind w:hanging="29"/>
              <w:rPr>
                <w:rFonts w:ascii="Times New Roman" w:hAnsi="Times New Roman" w:cs="Times New Roman"/>
                <w:sz w:val="24"/>
                <w:szCs w:val="24"/>
              </w:rPr>
            </w:pPr>
          </w:p>
        </w:tc>
        <w:tc>
          <w:tcPr>
            <w:tcW w:w="1829" w:type="dxa"/>
            <w:gridSpan w:val="3"/>
            <w:vMerge/>
            <w:hideMark/>
          </w:tcPr>
          <w:p w:rsidR="004E17CE" w:rsidRPr="00F32916" w:rsidRDefault="004E17CE" w:rsidP="00F32916">
            <w:pPr>
              <w:tabs>
                <w:tab w:val="left" w:pos="1390"/>
              </w:tabs>
              <w:ind w:hanging="29"/>
              <w:rPr>
                <w:rFonts w:ascii="Times New Roman" w:hAnsi="Times New Roman" w:cs="Times New Roman"/>
                <w:sz w:val="24"/>
                <w:szCs w:val="24"/>
              </w:rPr>
            </w:pPr>
          </w:p>
        </w:tc>
        <w:tc>
          <w:tcPr>
            <w:tcW w:w="3080" w:type="dxa"/>
            <w:vMerge/>
            <w:hideMark/>
          </w:tcPr>
          <w:p w:rsidR="004E17CE" w:rsidRPr="00F32916" w:rsidRDefault="004E17CE" w:rsidP="00F32916">
            <w:pPr>
              <w:tabs>
                <w:tab w:val="left" w:pos="1390"/>
              </w:tabs>
              <w:rPr>
                <w:rFonts w:ascii="Times New Roman" w:hAnsi="Times New Roman" w:cs="Times New Roman"/>
                <w:sz w:val="24"/>
                <w:szCs w:val="24"/>
              </w:rPr>
            </w:pPr>
          </w:p>
        </w:tc>
      </w:tr>
      <w:tr w:rsidR="004E17CE" w:rsidRPr="004E17CE" w:rsidTr="00F32916">
        <w:trPr>
          <w:trHeight w:val="2205"/>
        </w:trPr>
        <w:tc>
          <w:tcPr>
            <w:tcW w:w="4423" w:type="dxa"/>
            <w:gridSpan w:val="2"/>
            <w:hideMark/>
          </w:tcPr>
          <w:p w:rsidR="004E17CE" w:rsidRPr="00F32916" w:rsidRDefault="004E17CE" w:rsidP="00F32916">
            <w:pPr>
              <w:tabs>
                <w:tab w:val="left" w:pos="1390"/>
              </w:tabs>
              <w:ind w:hanging="9"/>
              <w:rPr>
                <w:rFonts w:ascii="Times New Roman" w:hAnsi="Times New Roman" w:cs="Times New Roman"/>
                <w:sz w:val="24"/>
                <w:szCs w:val="24"/>
              </w:rPr>
            </w:pPr>
            <w:r w:rsidRPr="00F32916">
              <w:rPr>
                <w:rFonts w:ascii="Times New Roman" w:hAnsi="Times New Roman" w:cs="Times New Roman"/>
                <w:sz w:val="24"/>
                <w:szCs w:val="24"/>
              </w:rPr>
              <w:lastRenderedPageBreak/>
              <w:t>3.Мониторинг пассажиропотока и потребностей региона в корректировке существующей маршрутной сети и создание новых маршрутов.</w:t>
            </w:r>
          </w:p>
        </w:tc>
        <w:tc>
          <w:tcPr>
            <w:tcW w:w="1770" w:type="dxa"/>
            <w:vMerge/>
            <w:hideMark/>
          </w:tcPr>
          <w:p w:rsidR="004E17CE" w:rsidRPr="00F32916" w:rsidRDefault="004E17CE" w:rsidP="00F32916">
            <w:pPr>
              <w:tabs>
                <w:tab w:val="left" w:pos="1390"/>
              </w:tabs>
              <w:rPr>
                <w:rFonts w:ascii="Times New Roman" w:hAnsi="Times New Roman" w:cs="Times New Roman"/>
                <w:sz w:val="24"/>
                <w:szCs w:val="24"/>
              </w:rPr>
            </w:pPr>
          </w:p>
        </w:tc>
        <w:tc>
          <w:tcPr>
            <w:tcW w:w="2239" w:type="dxa"/>
            <w:vMerge/>
            <w:hideMark/>
          </w:tcPr>
          <w:p w:rsidR="004E17CE" w:rsidRPr="00F32916" w:rsidRDefault="004E17CE" w:rsidP="00F32916">
            <w:pPr>
              <w:tabs>
                <w:tab w:val="left" w:pos="1390"/>
              </w:tabs>
              <w:rPr>
                <w:rFonts w:ascii="Times New Roman" w:hAnsi="Times New Roman" w:cs="Times New Roman"/>
                <w:sz w:val="24"/>
                <w:szCs w:val="24"/>
              </w:rPr>
            </w:pPr>
          </w:p>
        </w:tc>
        <w:tc>
          <w:tcPr>
            <w:tcW w:w="1445" w:type="dxa"/>
            <w:gridSpan w:val="2"/>
            <w:vMerge/>
            <w:hideMark/>
          </w:tcPr>
          <w:p w:rsidR="004E17CE" w:rsidRPr="00F32916" w:rsidRDefault="004E17CE" w:rsidP="00F32916">
            <w:pPr>
              <w:tabs>
                <w:tab w:val="left" w:pos="1390"/>
              </w:tabs>
              <w:ind w:hanging="29"/>
              <w:rPr>
                <w:rFonts w:ascii="Times New Roman" w:hAnsi="Times New Roman" w:cs="Times New Roman"/>
                <w:sz w:val="24"/>
                <w:szCs w:val="24"/>
              </w:rPr>
            </w:pPr>
          </w:p>
        </w:tc>
        <w:tc>
          <w:tcPr>
            <w:tcW w:w="1829" w:type="dxa"/>
            <w:gridSpan w:val="3"/>
            <w:vMerge/>
            <w:hideMark/>
          </w:tcPr>
          <w:p w:rsidR="004E17CE" w:rsidRPr="00F32916" w:rsidRDefault="004E17CE" w:rsidP="00F32916">
            <w:pPr>
              <w:tabs>
                <w:tab w:val="left" w:pos="1390"/>
              </w:tabs>
              <w:ind w:hanging="29"/>
              <w:rPr>
                <w:rFonts w:ascii="Times New Roman" w:hAnsi="Times New Roman" w:cs="Times New Roman"/>
                <w:sz w:val="24"/>
                <w:szCs w:val="24"/>
              </w:rPr>
            </w:pPr>
          </w:p>
        </w:tc>
        <w:tc>
          <w:tcPr>
            <w:tcW w:w="3080" w:type="dxa"/>
            <w:vMerge/>
            <w:hideMark/>
          </w:tcPr>
          <w:p w:rsidR="004E17CE" w:rsidRPr="00F32916" w:rsidRDefault="004E17CE" w:rsidP="00F32916">
            <w:pPr>
              <w:tabs>
                <w:tab w:val="left" w:pos="1390"/>
              </w:tabs>
              <w:rPr>
                <w:rFonts w:ascii="Times New Roman" w:hAnsi="Times New Roman" w:cs="Times New Roman"/>
                <w:sz w:val="24"/>
                <w:szCs w:val="24"/>
              </w:rPr>
            </w:pPr>
          </w:p>
        </w:tc>
      </w:tr>
      <w:tr w:rsidR="004E17CE" w:rsidRPr="004E17CE" w:rsidTr="00F32916">
        <w:trPr>
          <w:trHeight w:val="2205"/>
        </w:trPr>
        <w:tc>
          <w:tcPr>
            <w:tcW w:w="4423" w:type="dxa"/>
            <w:gridSpan w:val="2"/>
            <w:hideMark/>
          </w:tcPr>
          <w:p w:rsidR="004E17CE" w:rsidRPr="00F32916" w:rsidRDefault="004E17CE" w:rsidP="00F32916">
            <w:pPr>
              <w:tabs>
                <w:tab w:val="left" w:pos="1390"/>
              </w:tabs>
              <w:ind w:hanging="9"/>
              <w:rPr>
                <w:rFonts w:ascii="Times New Roman" w:hAnsi="Times New Roman" w:cs="Times New Roman"/>
                <w:sz w:val="24"/>
                <w:szCs w:val="24"/>
              </w:rPr>
            </w:pPr>
            <w:r w:rsidRPr="00F32916">
              <w:rPr>
                <w:rFonts w:ascii="Times New Roman" w:hAnsi="Times New Roman" w:cs="Times New Roman"/>
                <w:sz w:val="24"/>
                <w:szCs w:val="24"/>
              </w:rPr>
              <w:t>4.Разработка документа планирования регулярных перевозок с учетом полученной информации по результатам мониторинга.</w:t>
            </w:r>
          </w:p>
        </w:tc>
        <w:tc>
          <w:tcPr>
            <w:tcW w:w="1770" w:type="dxa"/>
            <w:vMerge/>
            <w:hideMark/>
          </w:tcPr>
          <w:p w:rsidR="004E17CE" w:rsidRPr="00F32916" w:rsidRDefault="004E17CE" w:rsidP="00F32916">
            <w:pPr>
              <w:tabs>
                <w:tab w:val="left" w:pos="1390"/>
              </w:tabs>
              <w:rPr>
                <w:rFonts w:ascii="Times New Roman" w:hAnsi="Times New Roman" w:cs="Times New Roman"/>
                <w:sz w:val="24"/>
                <w:szCs w:val="24"/>
              </w:rPr>
            </w:pPr>
          </w:p>
        </w:tc>
        <w:tc>
          <w:tcPr>
            <w:tcW w:w="2239" w:type="dxa"/>
            <w:vMerge/>
            <w:hideMark/>
          </w:tcPr>
          <w:p w:rsidR="004E17CE" w:rsidRPr="00F32916" w:rsidRDefault="004E17CE" w:rsidP="00F32916">
            <w:pPr>
              <w:tabs>
                <w:tab w:val="left" w:pos="1390"/>
              </w:tabs>
              <w:rPr>
                <w:rFonts w:ascii="Times New Roman" w:hAnsi="Times New Roman" w:cs="Times New Roman"/>
                <w:sz w:val="24"/>
                <w:szCs w:val="24"/>
              </w:rPr>
            </w:pPr>
          </w:p>
        </w:tc>
        <w:tc>
          <w:tcPr>
            <w:tcW w:w="1445" w:type="dxa"/>
            <w:gridSpan w:val="2"/>
            <w:vMerge/>
            <w:hideMark/>
          </w:tcPr>
          <w:p w:rsidR="004E17CE" w:rsidRPr="00F32916" w:rsidRDefault="004E17CE" w:rsidP="00F32916">
            <w:pPr>
              <w:tabs>
                <w:tab w:val="left" w:pos="1390"/>
              </w:tabs>
              <w:ind w:hanging="29"/>
              <w:rPr>
                <w:rFonts w:ascii="Times New Roman" w:hAnsi="Times New Roman" w:cs="Times New Roman"/>
                <w:sz w:val="24"/>
                <w:szCs w:val="24"/>
              </w:rPr>
            </w:pPr>
          </w:p>
        </w:tc>
        <w:tc>
          <w:tcPr>
            <w:tcW w:w="1829" w:type="dxa"/>
            <w:gridSpan w:val="3"/>
            <w:vMerge/>
            <w:hideMark/>
          </w:tcPr>
          <w:p w:rsidR="004E17CE" w:rsidRPr="00F32916" w:rsidRDefault="004E17CE" w:rsidP="00F32916">
            <w:pPr>
              <w:tabs>
                <w:tab w:val="left" w:pos="1390"/>
              </w:tabs>
              <w:ind w:hanging="29"/>
              <w:rPr>
                <w:rFonts w:ascii="Times New Roman" w:hAnsi="Times New Roman" w:cs="Times New Roman"/>
                <w:sz w:val="24"/>
                <w:szCs w:val="24"/>
              </w:rPr>
            </w:pPr>
          </w:p>
        </w:tc>
        <w:tc>
          <w:tcPr>
            <w:tcW w:w="3080" w:type="dxa"/>
            <w:vMerge/>
            <w:hideMark/>
          </w:tcPr>
          <w:p w:rsidR="004E17CE" w:rsidRPr="00F32916" w:rsidRDefault="004E17CE" w:rsidP="00F32916">
            <w:pPr>
              <w:tabs>
                <w:tab w:val="left" w:pos="1390"/>
              </w:tabs>
              <w:rPr>
                <w:rFonts w:ascii="Times New Roman" w:hAnsi="Times New Roman" w:cs="Times New Roman"/>
                <w:sz w:val="24"/>
                <w:szCs w:val="24"/>
              </w:rPr>
            </w:pPr>
          </w:p>
        </w:tc>
      </w:tr>
      <w:tr w:rsidR="004E17CE" w:rsidRPr="004E17CE" w:rsidTr="00F32916">
        <w:trPr>
          <w:trHeight w:val="2205"/>
        </w:trPr>
        <w:tc>
          <w:tcPr>
            <w:tcW w:w="4423" w:type="dxa"/>
            <w:gridSpan w:val="2"/>
            <w:hideMark/>
          </w:tcPr>
          <w:p w:rsidR="004E17CE" w:rsidRPr="00F32916" w:rsidRDefault="004E17CE" w:rsidP="00F32916">
            <w:pPr>
              <w:tabs>
                <w:tab w:val="left" w:pos="1390"/>
              </w:tabs>
              <w:ind w:hanging="9"/>
              <w:rPr>
                <w:rFonts w:ascii="Times New Roman" w:hAnsi="Times New Roman" w:cs="Times New Roman"/>
                <w:sz w:val="24"/>
                <w:szCs w:val="24"/>
              </w:rPr>
            </w:pPr>
            <w:r w:rsidRPr="00F32916">
              <w:rPr>
                <w:rFonts w:ascii="Times New Roman" w:hAnsi="Times New Roman" w:cs="Times New Roman"/>
                <w:sz w:val="24"/>
                <w:szCs w:val="24"/>
              </w:rPr>
              <w:t>5.Проведение мониторинга за соответствием исполнения контракта в соответствия с требованиями закупочной документации.</w:t>
            </w:r>
          </w:p>
        </w:tc>
        <w:tc>
          <w:tcPr>
            <w:tcW w:w="1770" w:type="dxa"/>
            <w:vMerge/>
            <w:hideMark/>
          </w:tcPr>
          <w:p w:rsidR="004E17CE" w:rsidRPr="00F32916" w:rsidRDefault="004E17CE" w:rsidP="00F32916">
            <w:pPr>
              <w:tabs>
                <w:tab w:val="left" w:pos="1390"/>
              </w:tabs>
              <w:rPr>
                <w:rFonts w:ascii="Times New Roman" w:hAnsi="Times New Roman" w:cs="Times New Roman"/>
                <w:sz w:val="24"/>
                <w:szCs w:val="24"/>
              </w:rPr>
            </w:pPr>
          </w:p>
        </w:tc>
        <w:tc>
          <w:tcPr>
            <w:tcW w:w="2239" w:type="dxa"/>
            <w:vMerge/>
            <w:hideMark/>
          </w:tcPr>
          <w:p w:rsidR="004E17CE" w:rsidRPr="00F32916" w:rsidRDefault="004E17CE" w:rsidP="00F32916">
            <w:pPr>
              <w:tabs>
                <w:tab w:val="left" w:pos="1390"/>
              </w:tabs>
              <w:rPr>
                <w:rFonts w:ascii="Times New Roman" w:hAnsi="Times New Roman" w:cs="Times New Roman"/>
                <w:sz w:val="24"/>
                <w:szCs w:val="24"/>
              </w:rPr>
            </w:pPr>
          </w:p>
        </w:tc>
        <w:tc>
          <w:tcPr>
            <w:tcW w:w="1445" w:type="dxa"/>
            <w:gridSpan w:val="2"/>
            <w:vMerge/>
            <w:hideMark/>
          </w:tcPr>
          <w:p w:rsidR="004E17CE" w:rsidRPr="00F32916" w:rsidRDefault="004E17CE" w:rsidP="00F32916">
            <w:pPr>
              <w:tabs>
                <w:tab w:val="left" w:pos="1390"/>
              </w:tabs>
              <w:ind w:hanging="29"/>
              <w:rPr>
                <w:rFonts w:ascii="Times New Roman" w:hAnsi="Times New Roman" w:cs="Times New Roman"/>
                <w:sz w:val="24"/>
                <w:szCs w:val="24"/>
              </w:rPr>
            </w:pPr>
          </w:p>
        </w:tc>
        <w:tc>
          <w:tcPr>
            <w:tcW w:w="1829" w:type="dxa"/>
            <w:gridSpan w:val="3"/>
            <w:vMerge/>
            <w:hideMark/>
          </w:tcPr>
          <w:p w:rsidR="004E17CE" w:rsidRPr="00F32916" w:rsidRDefault="004E17CE" w:rsidP="00F32916">
            <w:pPr>
              <w:tabs>
                <w:tab w:val="left" w:pos="1390"/>
              </w:tabs>
              <w:ind w:hanging="29"/>
              <w:rPr>
                <w:rFonts w:ascii="Times New Roman" w:hAnsi="Times New Roman" w:cs="Times New Roman"/>
                <w:sz w:val="24"/>
                <w:szCs w:val="24"/>
              </w:rPr>
            </w:pPr>
          </w:p>
        </w:tc>
        <w:tc>
          <w:tcPr>
            <w:tcW w:w="3080" w:type="dxa"/>
            <w:vMerge/>
            <w:hideMark/>
          </w:tcPr>
          <w:p w:rsidR="004E17CE" w:rsidRPr="00F32916" w:rsidRDefault="004E17CE" w:rsidP="00F32916">
            <w:pPr>
              <w:tabs>
                <w:tab w:val="left" w:pos="1390"/>
              </w:tabs>
              <w:rPr>
                <w:rFonts w:ascii="Times New Roman" w:hAnsi="Times New Roman" w:cs="Times New Roman"/>
                <w:sz w:val="24"/>
                <w:szCs w:val="24"/>
              </w:rPr>
            </w:pPr>
          </w:p>
        </w:tc>
      </w:tr>
      <w:tr w:rsidR="004E17CE" w:rsidRPr="004E17CE" w:rsidTr="004E17CE">
        <w:trPr>
          <w:trHeight w:val="330"/>
        </w:trPr>
        <w:tc>
          <w:tcPr>
            <w:tcW w:w="14786" w:type="dxa"/>
            <w:gridSpan w:val="10"/>
            <w:hideMark/>
          </w:tcPr>
          <w:p w:rsidR="004E17CE" w:rsidRPr="00F32916" w:rsidRDefault="004E17CE" w:rsidP="00F32916">
            <w:pPr>
              <w:tabs>
                <w:tab w:val="left" w:pos="1390"/>
              </w:tabs>
              <w:rPr>
                <w:rFonts w:ascii="Times New Roman" w:hAnsi="Times New Roman" w:cs="Times New Roman"/>
                <w:sz w:val="24"/>
                <w:szCs w:val="24"/>
              </w:rPr>
            </w:pPr>
            <w:r w:rsidRPr="00F32916">
              <w:rPr>
                <w:rFonts w:ascii="Times New Roman" w:hAnsi="Times New Roman" w:cs="Times New Roman"/>
                <w:sz w:val="24"/>
                <w:szCs w:val="24"/>
              </w:rPr>
              <w:t>1.8. Рынок производства бетона</w:t>
            </w:r>
          </w:p>
        </w:tc>
      </w:tr>
      <w:tr w:rsidR="004E17CE" w:rsidRPr="004E17CE" w:rsidTr="00F32916">
        <w:trPr>
          <w:trHeight w:hRule="exact" w:val="2775"/>
        </w:trPr>
        <w:tc>
          <w:tcPr>
            <w:tcW w:w="4423" w:type="dxa"/>
            <w:gridSpan w:val="2"/>
            <w:hideMark/>
          </w:tcPr>
          <w:p w:rsidR="004E17CE" w:rsidRPr="00F32916" w:rsidRDefault="004E17CE" w:rsidP="00F32916">
            <w:pPr>
              <w:tabs>
                <w:tab w:val="left" w:pos="1390"/>
              </w:tabs>
              <w:ind w:hanging="9"/>
              <w:rPr>
                <w:rFonts w:ascii="Times New Roman" w:hAnsi="Times New Roman" w:cs="Times New Roman"/>
                <w:sz w:val="24"/>
                <w:szCs w:val="24"/>
              </w:rPr>
            </w:pPr>
            <w:r w:rsidRPr="00F32916">
              <w:rPr>
                <w:rFonts w:ascii="Times New Roman" w:hAnsi="Times New Roman" w:cs="Times New Roman"/>
                <w:sz w:val="24"/>
                <w:szCs w:val="24"/>
              </w:rPr>
              <w:lastRenderedPageBreak/>
              <w:t>1.Оптимизация процесса предоставления для субъектов предпринимательской</w:t>
            </w:r>
            <w:r w:rsidR="00F32916" w:rsidRPr="00F32916">
              <w:rPr>
                <w:rFonts w:ascii="Times New Roman" w:hAnsi="Times New Roman" w:cs="Times New Roman"/>
                <w:sz w:val="24"/>
                <w:szCs w:val="24"/>
              </w:rPr>
              <w:t xml:space="preserve"> </w:t>
            </w:r>
            <w:r w:rsidRPr="00F32916">
              <w:rPr>
                <w:rFonts w:ascii="Times New Roman" w:hAnsi="Times New Roman" w:cs="Times New Roman"/>
                <w:sz w:val="24"/>
                <w:szCs w:val="24"/>
              </w:rPr>
              <w:t>деятельности муниципальных услуг, путем сокращения сроков их оказания.</w:t>
            </w:r>
          </w:p>
        </w:tc>
        <w:tc>
          <w:tcPr>
            <w:tcW w:w="1770" w:type="dxa"/>
            <w:vMerge w:val="restart"/>
            <w:hideMark/>
          </w:tcPr>
          <w:p w:rsidR="004E17CE" w:rsidRPr="00F32916" w:rsidRDefault="004E17CE" w:rsidP="00321572">
            <w:pPr>
              <w:tabs>
                <w:tab w:val="left" w:pos="1390"/>
              </w:tabs>
              <w:rPr>
                <w:rFonts w:ascii="Times New Roman" w:hAnsi="Times New Roman" w:cs="Times New Roman"/>
                <w:sz w:val="24"/>
                <w:szCs w:val="24"/>
              </w:rPr>
            </w:pPr>
            <w:r w:rsidRPr="00F32916">
              <w:rPr>
                <w:rFonts w:ascii="Times New Roman" w:hAnsi="Times New Roman" w:cs="Times New Roman"/>
                <w:sz w:val="24"/>
                <w:szCs w:val="24"/>
              </w:rPr>
              <w:t>постоянно до 01.01.202</w:t>
            </w:r>
            <w:r w:rsidR="00321572">
              <w:rPr>
                <w:rFonts w:ascii="Times New Roman" w:hAnsi="Times New Roman" w:cs="Times New Roman"/>
                <w:sz w:val="24"/>
                <w:szCs w:val="24"/>
              </w:rPr>
              <w:t>5</w:t>
            </w:r>
          </w:p>
        </w:tc>
        <w:tc>
          <w:tcPr>
            <w:tcW w:w="2239" w:type="dxa"/>
            <w:vMerge w:val="restart"/>
            <w:hideMark/>
          </w:tcPr>
          <w:p w:rsidR="004E17CE" w:rsidRPr="00F32916" w:rsidRDefault="004E17CE" w:rsidP="00F32916">
            <w:pPr>
              <w:tabs>
                <w:tab w:val="left" w:pos="1390"/>
              </w:tabs>
              <w:rPr>
                <w:rFonts w:ascii="Times New Roman" w:hAnsi="Times New Roman" w:cs="Times New Roman"/>
                <w:sz w:val="24"/>
                <w:szCs w:val="24"/>
              </w:rPr>
            </w:pPr>
            <w:r w:rsidRPr="00F32916">
              <w:rPr>
                <w:rFonts w:ascii="Times New Roman" w:hAnsi="Times New Roman" w:cs="Times New Roman"/>
                <w:sz w:val="24"/>
                <w:szCs w:val="24"/>
              </w:rPr>
              <w:t>Доля организаций частной формы собственности в сфере  услуг производства бетона, процентов.</w:t>
            </w:r>
          </w:p>
        </w:tc>
        <w:tc>
          <w:tcPr>
            <w:tcW w:w="1445" w:type="dxa"/>
            <w:gridSpan w:val="2"/>
            <w:vMerge w:val="restart"/>
            <w:hideMark/>
          </w:tcPr>
          <w:p w:rsidR="004E17CE" w:rsidRPr="00F32916" w:rsidRDefault="004E17CE" w:rsidP="00F32916">
            <w:pPr>
              <w:tabs>
                <w:tab w:val="left" w:pos="1390"/>
              </w:tabs>
              <w:ind w:hanging="29"/>
              <w:rPr>
                <w:rFonts w:ascii="Times New Roman" w:hAnsi="Times New Roman" w:cs="Times New Roman"/>
                <w:sz w:val="24"/>
                <w:szCs w:val="24"/>
              </w:rPr>
            </w:pPr>
            <w:r w:rsidRPr="00F32916">
              <w:rPr>
                <w:rFonts w:ascii="Times New Roman" w:hAnsi="Times New Roman" w:cs="Times New Roman"/>
                <w:sz w:val="24"/>
                <w:szCs w:val="24"/>
              </w:rPr>
              <w:t>100%</w:t>
            </w:r>
          </w:p>
        </w:tc>
        <w:tc>
          <w:tcPr>
            <w:tcW w:w="1829" w:type="dxa"/>
            <w:gridSpan w:val="3"/>
            <w:vMerge w:val="restart"/>
            <w:hideMark/>
          </w:tcPr>
          <w:p w:rsidR="004E17CE" w:rsidRPr="00F32916" w:rsidRDefault="004E17CE" w:rsidP="00F32916">
            <w:pPr>
              <w:tabs>
                <w:tab w:val="left" w:pos="1390"/>
              </w:tabs>
              <w:ind w:hanging="29"/>
              <w:rPr>
                <w:rFonts w:ascii="Times New Roman" w:hAnsi="Times New Roman" w:cs="Times New Roman"/>
                <w:sz w:val="24"/>
                <w:szCs w:val="24"/>
              </w:rPr>
            </w:pPr>
            <w:r w:rsidRPr="00F32916">
              <w:rPr>
                <w:rFonts w:ascii="Times New Roman" w:hAnsi="Times New Roman" w:cs="Times New Roman"/>
                <w:sz w:val="24"/>
                <w:szCs w:val="24"/>
              </w:rPr>
              <w:t>100%</w:t>
            </w:r>
          </w:p>
        </w:tc>
        <w:tc>
          <w:tcPr>
            <w:tcW w:w="3080" w:type="dxa"/>
            <w:vMerge w:val="restart"/>
            <w:hideMark/>
          </w:tcPr>
          <w:p w:rsidR="004E17CE" w:rsidRPr="00F32916" w:rsidRDefault="004E17CE" w:rsidP="00F32916">
            <w:pPr>
              <w:tabs>
                <w:tab w:val="left" w:pos="1390"/>
              </w:tabs>
              <w:rPr>
                <w:rFonts w:ascii="Times New Roman" w:hAnsi="Times New Roman" w:cs="Times New Roman"/>
                <w:sz w:val="24"/>
                <w:szCs w:val="24"/>
              </w:rPr>
            </w:pPr>
            <w:r w:rsidRPr="00F32916">
              <w:rPr>
                <w:rFonts w:ascii="Times New Roman" w:hAnsi="Times New Roman" w:cs="Times New Roman"/>
                <w:sz w:val="24"/>
                <w:szCs w:val="24"/>
              </w:rPr>
              <w:t>Показатель достигнут</w:t>
            </w:r>
            <w:r w:rsidR="00F32916" w:rsidRPr="00F32916">
              <w:rPr>
                <w:rFonts w:ascii="Times New Roman" w:hAnsi="Times New Roman" w:cs="Times New Roman"/>
                <w:sz w:val="24"/>
                <w:szCs w:val="24"/>
              </w:rPr>
              <w:t xml:space="preserve"> </w:t>
            </w:r>
            <w:r w:rsidRPr="00F32916">
              <w:rPr>
                <w:rFonts w:ascii="Times New Roman" w:hAnsi="Times New Roman" w:cs="Times New Roman"/>
                <w:sz w:val="24"/>
                <w:szCs w:val="24"/>
              </w:rPr>
              <w:t>Оптимизация процесса предоставления для субъектов предпринимательской</w:t>
            </w:r>
            <w:proofErr w:type="gramStart"/>
            <w:r w:rsidRPr="00F32916">
              <w:rPr>
                <w:rFonts w:ascii="Times New Roman" w:hAnsi="Times New Roman" w:cs="Times New Roman"/>
                <w:sz w:val="24"/>
                <w:szCs w:val="24"/>
              </w:rPr>
              <w:t>.</w:t>
            </w:r>
            <w:proofErr w:type="gramEnd"/>
            <w:r w:rsidRPr="00F32916">
              <w:rPr>
                <w:rFonts w:ascii="Times New Roman" w:hAnsi="Times New Roman" w:cs="Times New Roman"/>
                <w:sz w:val="24"/>
                <w:szCs w:val="24"/>
              </w:rPr>
              <w:t xml:space="preserve">  </w:t>
            </w:r>
            <w:proofErr w:type="gramStart"/>
            <w:r w:rsidRPr="00F32916">
              <w:rPr>
                <w:rFonts w:ascii="Times New Roman" w:hAnsi="Times New Roman" w:cs="Times New Roman"/>
                <w:sz w:val="24"/>
                <w:szCs w:val="24"/>
              </w:rPr>
              <w:t>д</w:t>
            </w:r>
            <w:proofErr w:type="gramEnd"/>
            <w:r w:rsidRPr="00F32916">
              <w:rPr>
                <w:rFonts w:ascii="Times New Roman" w:hAnsi="Times New Roman" w:cs="Times New Roman"/>
                <w:sz w:val="24"/>
                <w:szCs w:val="24"/>
              </w:rPr>
              <w:t>еятельности муниципальных услуг, путем сокращения сроков их оказания осуществляется  по мере необходимости</w:t>
            </w:r>
            <w:r w:rsidRPr="00F32916">
              <w:rPr>
                <w:rFonts w:ascii="Times New Roman" w:hAnsi="Times New Roman" w:cs="Times New Roman"/>
                <w:sz w:val="24"/>
                <w:szCs w:val="24"/>
              </w:rPr>
              <w:br/>
              <w:t>Обеспечены равные условия для доступа производителей в участии на краевых и межрегиональных выставках для презентации товара,  путем размещения информации на сайтах администрации.</w:t>
            </w:r>
            <w:r w:rsidRPr="00F32916">
              <w:rPr>
                <w:rFonts w:ascii="Times New Roman" w:hAnsi="Times New Roman" w:cs="Times New Roman"/>
                <w:sz w:val="24"/>
                <w:szCs w:val="24"/>
              </w:rPr>
              <w:br/>
              <w:t xml:space="preserve">Информирование предприятий о возможности получения поддержки инвестиционной деятельности на территории проводится на постоянной основе. Создана благоприятная конкурентная среды на рынке производства </w:t>
            </w:r>
            <w:r w:rsidRPr="00F32916">
              <w:rPr>
                <w:rFonts w:ascii="Times New Roman" w:hAnsi="Times New Roman" w:cs="Times New Roman"/>
                <w:sz w:val="24"/>
                <w:szCs w:val="24"/>
              </w:rPr>
              <w:lastRenderedPageBreak/>
              <w:t>кирпича.</w:t>
            </w:r>
          </w:p>
        </w:tc>
      </w:tr>
      <w:tr w:rsidR="004E17CE" w:rsidRPr="004E17CE" w:rsidTr="00F32916">
        <w:trPr>
          <w:trHeight w:val="3405"/>
        </w:trPr>
        <w:tc>
          <w:tcPr>
            <w:tcW w:w="4423" w:type="dxa"/>
            <w:gridSpan w:val="2"/>
            <w:hideMark/>
          </w:tcPr>
          <w:p w:rsidR="004E17CE" w:rsidRPr="00F32916" w:rsidRDefault="004E17CE" w:rsidP="00F32916">
            <w:pPr>
              <w:tabs>
                <w:tab w:val="left" w:pos="1390"/>
              </w:tabs>
              <w:ind w:hanging="9"/>
              <w:rPr>
                <w:rFonts w:ascii="Times New Roman" w:hAnsi="Times New Roman" w:cs="Times New Roman"/>
                <w:sz w:val="24"/>
                <w:szCs w:val="24"/>
              </w:rPr>
            </w:pPr>
            <w:r w:rsidRPr="00F32916">
              <w:rPr>
                <w:rFonts w:ascii="Times New Roman" w:hAnsi="Times New Roman" w:cs="Times New Roman"/>
                <w:sz w:val="24"/>
                <w:szCs w:val="24"/>
              </w:rPr>
              <w:t>2.Обеспечены равные условия для доступа производителей в участии на краевых и межрегиональных выставках для презентации товара, организация межрегионального сотрудничества.</w:t>
            </w:r>
          </w:p>
        </w:tc>
        <w:tc>
          <w:tcPr>
            <w:tcW w:w="1770" w:type="dxa"/>
            <w:vMerge/>
            <w:hideMark/>
          </w:tcPr>
          <w:p w:rsidR="004E17CE" w:rsidRPr="00F32916" w:rsidRDefault="004E17CE" w:rsidP="00F32916">
            <w:pPr>
              <w:tabs>
                <w:tab w:val="left" w:pos="1390"/>
              </w:tabs>
              <w:rPr>
                <w:rFonts w:ascii="Times New Roman" w:hAnsi="Times New Roman" w:cs="Times New Roman"/>
                <w:sz w:val="24"/>
                <w:szCs w:val="24"/>
              </w:rPr>
            </w:pPr>
          </w:p>
        </w:tc>
        <w:tc>
          <w:tcPr>
            <w:tcW w:w="2239" w:type="dxa"/>
            <w:vMerge/>
            <w:hideMark/>
          </w:tcPr>
          <w:p w:rsidR="004E17CE" w:rsidRPr="00F32916" w:rsidRDefault="004E17CE" w:rsidP="00F32916">
            <w:pPr>
              <w:tabs>
                <w:tab w:val="left" w:pos="1390"/>
              </w:tabs>
              <w:rPr>
                <w:rFonts w:ascii="Times New Roman" w:hAnsi="Times New Roman" w:cs="Times New Roman"/>
                <w:sz w:val="24"/>
                <w:szCs w:val="24"/>
              </w:rPr>
            </w:pPr>
          </w:p>
        </w:tc>
        <w:tc>
          <w:tcPr>
            <w:tcW w:w="1445" w:type="dxa"/>
            <w:gridSpan w:val="2"/>
            <w:vMerge/>
            <w:hideMark/>
          </w:tcPr>
          <w:p w:rsidR="004E17CE" w:rsidRPr="00F32916" w:rsidRDefault="004E17CE" w:rsidP="00F32916">
            <w:pPr>
              <w:tabs>
                <w:tab w:val="left" w:pos="1390"/>
              </w:tabs>
              <w:ind w:hanging="29"/>
              <w:rPr>
                <w:rFonts w:ascii="Times New Roman" w:hAnsi="Times New Roman" w:cs="Times New Roman"/>
                <w:sz w:val="24"/>
                <w:szCs w:val="24"/>
              </w:rPr>
            </w:pPr>
          </w:p>
        </w:tc>
        <w:tc>
          <w:tcPr>
            <w:tcW w:w="1829" w:type="dxa"/>
            <w:gridSpan w:val="3"/>
            <w:vMerge/>
            <w:hideMark/>
          </w:tcPr>
          <w:p w:rsidR="004E17CE" w:rsidRPr="00F32916" w:rsidRDefault="004E17CE" w:rsidP="00F32916">
            <w:pPr>
              <w:tabs>
                <w:tab w:val="left" w:pos="1390"/>
              </w:tabs>
              <w:ind w:hanging="29"/>
              <w:rPr>
                <w:rFonts w:ascii="Times New Roman" w:hAnsi="Times New Roman" w:cs="Times New Roman"/>
                <w:sz w:val="24"/>
                <w:szCs w:val="24"/>
              </w:rPr>
            </w:pPr>
          </w:p>
        </w:tc>
        <w:tc>
          <w:tcPr>
            <w:tcW w:w="3080" w:type="dxa"/>
            <w:vMerge/>
            <w:hideMark/>
          </w:tcPr>
          <w:p w:rsidR="004E17CE" w:rsidRPr="00F32916" w:rsidRDefault="004E17CE" w:rsidP="00F32916">
            <w:pPr>
              <w:tabs>
                <w:tab w:val="left" w:pos="1390"/>
              </w:tabs>
              <w:rPr>
                <w:rFonts w:ascii="Times New Roman" w:hAnsi="Times New Roman" w:cs="Times New Roman"/>
                <w:sz w:val="24"/>
                <w:szCs w:val="24"/>
              </w:rPr>
            </w:pPr>
          </w:p>
        </w:tc>
      </w:tr>
      <w:tr w:rsidR="004E17CE" w:rsidRPr="004E17CE" w:rsidTr="00F32916">
        <w:trPr>
          <w:trHeight w:val="2430"/>
        </w:trPr>
        <w:tc>
          <w:tcPr>
            <w:tcW w:w="4423" w:type="dxa"/>
            <w:gridSpan w:val="2"/>
            <w:hideMark/>
          </w:tcPr>
          <w:p w:rsidR="004E17CE" w:rsidRPr="00F32916" w:rsidRDefault="004E17CE" w:rsidP="00F32916">
            <w:pPr>
              <w:tabs>
                <w:tab w:val="left" w:pos="1390"/>
              </w:tabs>
              <w:ind w:hanging="9"/>
              <w:rPr>
                <w:rFonts w:ascii="Times New Roman" w:hAnsi="Times New Roman" w:cs="Times New Roman"/>
                <w:sz w:val="24"/>
                <w:szCs w:val="24"/>
              </w:rPr>
            </w:pPr>
            <w:r w:rsidRPr="00F32916">
              <w:rPr>
                <w:rFonts w:ascii="Times New Roman" w:hAnsi="Times New Roman" w:cs="Times New Roman"/>
                <w:sz w:val="24"/>
                <w:szCs w:val="24"/>
              </w:rPr>
              <w:t>3.Повышение информированности участников рынка об инвестиционной деятельности  на территории Уярского района по направлению строительства.</w:t>
            </w:r>
          </w:p>
        </w:tc>
        <w:tc>
          <w:tcPr>
            <w:tcW w:w="1770" w:type="dxa"/>
            <w:vMerge/>
            <w:hideMark/>
          </w:tcPr>
          <w:p w:rsidR="004E17CE" w:rsidRPr="00F32916" w:rsidRDefault="004E17CE" w:rsidP="00F32916">
            <w:pPr>
              <w:tabs>
                <w:tab w:val="left" w:pos="1390"/>
              </w:tabs>
              <w:rPr>
                <w:rFonts w:ascii="Times New Roman" w:hAnsi="Times New Roman" w:cs="Times New Roman"/>
                <w:sz w:val="24"/>
                <w:szCs w:val="24"/>
              </w:rPr>
            </w:pPr>
          </w:p>
        </w:tc>
        <w:tc>
          <w:tcPr>
            <w:tcW w:w="2239" w:type="dxa"/>
            <w:vMerge/>
            <w:hideMark/>
          </w:tcPr>
          <w:p w:rsidR="004E17CE" w:rsidRPr="00F32916" w:rsidRDefault="004E17CE" w:rsidP="00F32916">
            <w:pPr>
              <w:tabs>
                <w:tab w:val="left" w:pos="1390"/>
              </w:tabs>
              <w:rPr>
                <w:rFonts w:ascii="Times New Roman" w:hAnsi="Times New Roman" w:cs="Times New Roman"/>
                <w:sz w:val="24"/>
                <w:szCs w:val="24"/>
              </w:rPr>
            </w:pPr>
          </w:p>
        </w:tc>
        <w:tc>
          <w:tcPr>
            <w:tcW w:w="1445" w:type="dxa"/>
            <w:gridSpan w:val="2"/>
            <w:vMerge/>
            <w:hideMark/>
          </w:tcPr>
          <w:p w:rsidR="004E17CE" w:rsidRPr="00F32916" w:rsidRDefault="004E17CE" w:rsidP="00F32916">
            <w:pPr>
              <w:tabs>
                <w:tab w:val="left" w:pos="1390"/>
              </w:tabs>
              <w:ind w:hanging="29"/>
              <w:rPr>
                <w:rFonts w:ascii="Times New Roman" w:hAnsi="Times New Roman" w:cs="Times New Roman"/>
                <w:sz w:val="24"/>
                <w:szCs w:val="24"/>
              </w:rPr>
            </w:pPr>
          </w:p>
        </w:tc>
        <w:tc>
          <w:tcPr>
            <w:tcW w:w="1829" w:type="dxa"/>
            <w:gridSpan w:val="3"/>
            <w:vMerge/>
            <w:hideMark/>
          </w:tcPr>
          <w:p w:rsidR="004E17CE" w:rsidRPr="00F32916" w:rsidRDefault="004E17CE" w:rsidP="00F32916">
            <w:pPr>
              <w:tabs>
                <w:tab w:val="left" w:pos="1390"/>
              </w:tabs>
              <w:ind w:hanging="29"/>
              <w:rPr>
                <w:rFonts w:ascii="Times New Roman" w:hAnsi="Times New Roman" w:cs="Times New Roman"/>
                <w:sz w:val="24"/>
                <w:szCs w:val="24"/>
              </w:rPr>
            </w:pPr>
          </w:p>
        </w:tc>
        <w:tc>
          <w:tcPr>
            <w:tcW w:w="3080" w:type="dxa"/>
            <w:vMerge/>
            <w:hideMark/>
          </w:tcPr>
          <w:p w:rsidR="004E17CE" w:rsidRPr="00F32916" w:rsidRDefault="004E17CE" w:rsidP="00F32916">
            <w:pPr>
              <w:tabs>
                <w:tab w:val="left" w:pos="1390"/>
              </w:tabs>
              <w:rPr>
                <w:rFonts w:ascii="Times New Roman" w:hAnsi="Times New Roman" w:cs="Times New Roman"/>
                <w:sz w:val="24"/>
                <w:szCs w:val="24"/>
              </w:rPr>
            </w:pPr>
          </w:p>
        </w:tc>
      </w:tr>
      <w:tr w:rsidR="004E17CE" w:rsidRPr="004E17CE" w:rsidTr="00F32916">
        <w:trPr>
          <w:trHeight w:val="3075"/>
        </w:trPr>
        <w:tc>
          <w:tcPr>
            <w:tcW w:w="4423" w:type="dxa"/>
            <w:gridSpan w:val="2"/>
            <w:hideMark/>
          </w:tcPr>
          <w:p w:rsidR="004E17CE" w:rsidRPr="00F32916" w:rsidRDefault="004E17CE" w:rsidP="00F32916">
            <w:pPr>
              <w:tabs>
                <w:tab w:val="left" w:pos="1390"/>
              </w:tabs>
              <w:ind w:hanging="9"/>
              <w:rPr>
                <w:rFonts w:ascii="Times New Roman" w:hAnsi="Times New Roman" w:cs="Times New Roman"/>
                <w:sz w:val="24"/>
                <w:szCs w:val="24"/>
              </w:rPr>
            </w:pPr>
            <w:r w:rsidRPr="00F32916">
              <w:rPr>
                <w:rFonts w:ascii="Times New Roman" w:hAnsi="Times New Roman" w:cs="Times New Roman"/>
                <w:sz w:val="24"/>
                <w:szCs w:val="24"/>
              </w:rPr>
              <w:lastRenderedPageBreak/>
              <w:t>4.Информирование предприятий о возможности получения поддержки инвестиционной деятельности на территории муниципального образования</w:t>
            </w:r>
          </w:p>
        </w:tc>
        <w:tc>
          <w:tcPr>
            <w:tcW w:w="1770" w:type="dxa"/>
            <w:vMerge/>
            <w:hideMark/>
          </w:tcPr>
          <w:p w:rsidR="004E17CE" w:rsidRPr="00F32916" w:rsidRDefault="004E17CE" w:rsidP="00F32916">
            <w:pPr>
              <w:tabs>
                <w:tab w:val="left" w:pos="1390"/>
              </w:tabs>
              <w:rPr>
                <w:rFonts w:ascii="Times New Roman" w:hAnsi="Times New Roman" w:cs="Times New Roman"/>
                <w:sz w:val="24"/>
                <w:szCs w:val="24"/>
              </w:rPr>
            </w:pPr>
          </w:p>
        </w:tc>
        <w:tc>
          <w:tcPr>
            <w:tcW w:w="2239" w:type="dxa"/>
            <w:vMerge/>
            <w:hideMark/>
          </w:tcPr>
          <w:p w:rsidR="004E17CE" w:rsidRPr="00F32916" w:rsidRDefault="004E17CE" w:rsidP="00F32916">
            <w:pPr>
              <w:tabs>
                <w:tab w:val="left" w:pos="1390"/>
              </w:tabs>
              <w:rPr>
                <w:rFonts w:ascii="Times New Roman" w:hAnsi="Times New Roman" w:cs="Times New Roman"/>
                <w:sz w:val="24"/>
                <w:szCs w:val="24"/>
              </w:rPr>
            </w:pPr>
          </w:p>
        </w:tc>
        <w:tc>
          <w:tcPr>
            <w:tcW w:w="1445" w:type="dxa"/>
            <w:gridSpan w:val="2"/>
            <w:vMerge/>
            <w:hideMark/>
          </w:tcPr>
          <w:p w:rsidR="004E17CE" w:rsidRPr="00F32916" w:rsidRDefault="004E17CE" w:rsidP="00F32916">
            <w:pPr>
              <w:tabs>
                <w:tab w:val="left" w:pos="1390"/>
              </w:tabs>
              <w:ind w:hanging="29"/>
              <w:rPr>
                <w:rFonts w:ascii="Times New Roman" w:hAnsi="Times New Roman" w:cs="Times New Roman"/>
                <w:sz w:val="24"/>
                <w:szCs w:val="24"/>
              </w:rPr>
            </w:pPr>
          </w:p>
        </w:tc>
        <w:tc>
          <w:tcPr>
            <w:tcW w:w="1829" w:type="dxa"/>
            <w:gridSpan w:val="3"/>
            <w:vMerge/>
            <w:hideMark/>
          </w:tcPr>
          <w:p w:rsidR="004E17CE" w:rsidRPr="00F32916" w:rsidRDefault="004E17CE" w:rsidP="00F32916">
            <w:pPr>
              <w:tabs>
                <w:tab w:val="left" w:pos="1390"/>
              </w:tabs>
              <w:ind w:hanging="29"/>
              <w:rPr>
                <w:rFonts w:ascii="Times New Roman" w:hAnsi="Times New Roman" w:cs="Times New Roman"/>
                <w:sz w:val="24"/>
                <w:szCs w:val="24"/>
              </w:rPr>
            </w:pPr>
          </w:p>
        </w:tc>
        <w:tc>
          <w:tcPr>
            <w:tcW w:w="3080" w:type="dxa"/>
            <w:vMerge/>
            <w:hideMark/>
          </w:tcPr>
          <w:p w:rsidR="004E17CE" w:rsidRPr="00F32916" w:rsidRDefault="004E17CE" w:rsidP="00F32916">
            <w:pPr>
              <w:tabs>
                <w:tab w:val="left" w:pos="1390"/>
              </w:tabs>
              <w:rPr>
                <w:rFonts w:ascii="Times New Roman" w:hAnsi="Times New Roman" w:cs="Times New Roman"/>
                <w:sz w:val="24"/>
                <w:szCs w:val="24"/>
              </w:rPr>
            </w:pPr>
          </w:p>
        </w:tc>
      </w:tr>
    </w:tbl>
    <w:p w:rsidR="008D5D92" w:rsidRPr="004E17CE" w:rsidRDefault="008D5D92" w:rsidP="008D5D92">
      <w:pPr>
        <w:tabs>
          <w:tab w:val="left" w:pos="1390"/>
        </w:tabs>
        <w:spacing w:after="0"/>
        <w:ind w:firstLine="709"/>
        <w:rPr>
          <w:rFonts w:ascii="Times New Roman" w:hAnsi="Times New Roman" w:cs="Times New Roman"/>
          <w:sz w:val="28"/>
          <w:szCs w:val="24"/>
        </w:rPr>
      </w:pPr>
    </w:p>
    <w:p w:rsidR="006745DA" w:rsidRPr="004E17CE" w:rsidRDefault="006745DA" w:rsidP="008D5D92">
      <w:pPr>
        <w:tabs>
          <w:tab w:val="left" w:pos="1390"/>
        </w:tabs>
        <w:spacing w:after="0"/>
        <w:ind w:firstLine="709"/>
        <w:rPr>
          <w:rFonts w:ascii="Times New Roman" w:hAnsi="Times New Roman" w:cs="Times New Roman"/>
          <w:sz w:val="28"/>
          <w:szCs w:val="24"/>
        </w:rPr>
      </w:pPr>
    </w:p>
    <w:p w:rsidR="006745DA" w:rsidRPr="004E17CE" w:rsidRDefault="006745DA" w:rsidP="008D5D92">
      <w:pPr>
        <w:tabs>
          <w:tab w:val="left" w:pos="1390"/>
        </w:tabs>
        <w:spacing w:after="0"/>
        <w:ind w:firstLine="709"/>
        <w:rPr>
          <w:rFonts w:ascii="Times New Roman" w:hAnsi="Times New Roman" w:cs="Times New Roman"/>
          <w:sz w:val="28"/>
          <w:szCs w:val="24"/>
        </w:rPr>
      </w:pPr>
    </w:p>
    <w:p w:rsidR="006745DA" w:rsidRPr="004E17CE" w:rsidRDefault="006745DA" w:rsidP="008D5D92">
      <w:pPr>
        <w:tabs>
          <w:tab w:val="left" w:pos="1390"/>
        </w:tabs>
        <w:spacing w:after="0"/>
        <w:ind w:firstLine="709"/>
        <w:rPr>
          <w:rFonts w:ascii="Times New Roman" w:hAnsi="Times New Roman" w:cs="Times New Roman"/>
          <w:sz w:val="28"/>
          <w:szCs w:val="24"/>
        </w:rPr>
        <w:sectPr w:rsidR="006745DA" w:rsidRPr="004E17CE" w:rsidSect="008D5D92">
          <w:pgSz w:w="16838" w:h="11906" w:orient="landscape" w:code="9"/>
          <w:pgMar w:top="568" w:right="1134" w:bottom="284" w:left="1134" w:header="567" w:footer="709" w:gutter="0"/>
          <w:cols w:space="708"/>
          <w:titlePg/>
          <w:docGrid w:linePitch="360"/>
        </w:sectPr>
      </w:pPr>
    </w:p>
    <w:p w:rsidR="006745DA" w:rsidRPr="006745DA" w:rsidRDefault="006745DA" w:rsidP="006745DA">
      <w:pPr>
        <w:tabs>
          <w:tab w:val="left" w:pos="1390"/>
        </w:tabs>
        <w:spacing w:after="0"/>
        <w:ind w:firstLine="709"/>
        <w:jc w:val="both"/>
        <w:rPr>
          <w:rFonts w:ascii="Times New Roman" w:hAnsi="Times New Roman" w:cs="Times New Roman"/>
          <w:b/>
          <w:sz w:val="28"/>
          <w:szCs w:val="24"/>
        </w:rPr>
      </w:pPr>
      <w:r w:rsidRPr="006745DA">
        <w:rPr>
          <w:rFonts w:ascii="Times New Roman" w:hAnsi="Times New Roman" w:cs="Times New Roman"/>
          <w:b/>
          <w:sz w:val="28"/>
          <w:szCs w:val="24"/>
        </w:rPr>
        <w:lastRenderedPageBreak/>
        <w:t>Достигнутый эффект и результаты от реализации Стандарта в Уярском районе.</w:t>
      </w:r>
    </w:p>
    <w:p w:rsidR="006745DA" w:rsidRPr="006745DA" w:rsidRDefault="006745DA" w:rsidP="006745DA">
      <w:pPr>
        <w:tabs>
          <w:tab w:val="left" w:pos="1390"/>
        </w:tabs>
        <w:spacing w:after="0"/>
        <w:ind w:firstLine="709"/>
        <w:jc w:val="both"/>
        <w:rPr>
          <w:rFonts w:ascii="Times New Roman" w:hAnsi="Times New Roman" w:cs="Times New Roman"/>
          <w:sz w:val="28"/>
          <w:szCs w:val="24"/>
        </w:rPr>
      </w:pPr>
    </w:p>
    <w:p w:rsidR="006745DA" w:rsidRPr="006745DA" w:rsidRDefault="006745DA" w:rsidP="006745DA">
      <w:pPr>
        <w:tabs>
          <w:tab w:val="left" w:pos="1390"/>
        </w:tabs>
        <w:spacing w:after="0"/>
        <w:ind w:firstLine="709"/>
        <w:jc w:val="both"/>
        <w:rPr>
          <w:rFonts w:ascii="Times New Roman" w:hAnsi="Times New Roman" w:cs="Times New Roman"/>
          <w:sz w:val="28"/>
          <w:szCs w:val="24"/>
        </w:rPr>
      </w:pPr>
      <w:r w:rsidRPr="006745DA">
        <w:rPr>
          <w:rFonts w:ascii="Times New Roman" w:hAnsi="Times New Roman" w:cs="Times New Roman"/>
          <w:sz w:val="28"/>
          <w:szCs w:val="24"/>
        </w:rPr>
        <w:t>Реализация Стандарта позволила в 202</w:t>
      </w:r>
      <w:r w:rsidR="00321572">
        <w:rPr>
          <w:rFonts w:ascii="Times New Roman" w:hAnsi="Times New Roman" w:cs="Times New Roman"/>
          <w:sz w:val="28"/>
          <w:szCs w:val="24"/>
        </w:rPr>
        <w:t>4</w:t>
      </w:r>
      <w:r w:rsidRPr="006745DA">
        <w:rPr>
          <w:rFonts w:ascii="Times New Roman" w:hAnsi="Times New Roman" w:cs="Times New Roman"/>
          <w:sz w:val="28"/>
          <w:szCs w:val="24"/>
        </w:rPr>
        <w:t xml:space="preserve"> году достигнуть целевых значений показателей по всем утвержденным в «дорожной карте» товарных рынков, определены первоочередные мероприятия по развитию конкуренции на отдельных отраслевых рынках, реализация которых позволяет достичь улучшений в качестве жизни в Уярском районе.</w:t>
      </w:r>
    </w:p>
    <w:p w:rsidR="006745DA" w:rsidRPr="006745DA" w:rsidRDefault="006745DA" w:rsidP="006745DA">
      <w:pPr>
        <w:tabs>
          <w:tab w:val="left" w:pos="1390"/>
        </w:tabs>
        <w:spacing w:after="0"/>
        <w:ind w:firstLine="709"/>
        <w:jc w:val="both"/>
        <w:rPr>
          <w:rFonts w:ascii="Times New Roman" w:hAnsi="Times New Roman" w:cs="Times New Roman"/>
          <w:sz w:val="28"/>
          <w:szCs w:val="24"/>
        </w:rPr>
      </w:pPr>
      <w:r w:rsidRPr="006745DA">
        <w:rPr>
          <w:rFonts w:ascii="Times New Roman" w:hAnsi="Times New Roman" w:cs="Times New Roman"/>
          <w:sz w:val="28"/>
          <w:szCs w:val="24"/>
        </w:rPr>
        <w:t xml:space="preserve">Во исполнение требований стандарта развития </w:t>
      </w:r>
      <w:proofErr w:type="gramStart"/>
      <w:r w:rsidRPr="006745DA">
        <w:rPr>
          <w:rFonts w:ascii="Times New Roman" w:hAnsi="Times New Roman" w:cs="Times New Roman"/>
          <w:sz w:val="28"/>
          <w:szCs w:val="24"/>
        </w:rPr>
        <w:t>конкуренции</w:t>
      </w:r>
      <w:proofErr w:type="gramEnd"/>
      <w:r w:rsidRPr="006745DA">
        <w:rPr>
          <w:rFonts w:ascii="Times New Roman" w:hAnsi="Times New Roman" w:cs="Times New Roman"/>
          <w:sz w:val="28"/>
          <w:szCs w:val="24"/>
        </w:rPr>
        <w:t xml:space="preserve"> в субъектах Российской Федерации утвержденного распоряжением правительства Российской Федерации от 17 апреля 2019 № 768-р «Об утверждении стандарта развития конкуренции в субъектах Российской Федерации» разработаны и утверждены</w:t>
      </w:r>
      <w:r w:rsidR="00321572">
        <w:rPr>
          <w:rFonts w:ascii="Times New Roman" w:hAnsi="Times New Roman" w:cs="Times New Roman"/>
          <w:sz w:val="28"/>
          <w:szCs w:val="24"/>
        </w:rPr>
        <w:t>:</w:t>
      </w:r>
    </w:p>
    <w:p w:rsidR="006745DA" w:rsidRPr="006745DA" w:rsidRDefault="006745DA" w:rsidP="006745DA">
      <w:pPr>
        <w:tabs>
          <w:tab w:val="left" w:pos="1390"/>
        </w:tabs>
        <w:spacing w:after="0"/>
        <w:ind w:firstLine="709"/>
        <w:jc w:val="both"/>
        <w:rPr>
          <w:rFonts w:ascii="Times New Roman" w:hAnsi="Times New Roman" w:cs="Times New Roman"/>
          <w:sz w:val="28"/>
          <w:szCs w:val="24"/>
        </w:rPr>
      </w:pPr>
      <w:r w:rsidRPr="006745DA">
        <w:rPr>
          <w:rFonts w:ascii="Times New Roman" w:hAnsi="Times New Roman" w:cs="Times New Roman"/>
          <w:sz w:val="28"/>
          <w:szCs w:val="24"/>
        </w:rPr>
        <w:t>- перечень товарных рынков экономики муниципального образования для развития конкуренции в Уярском районе»;</w:t>
      </w:r>
    </w:p>
    <w:p w:rsidR="006745DA" w:rsidRPr="006745DA" w:rsidRDefault="006745DA" w:rsidP="006745DA">
      <w:pPr>
        <w:tabs>
          <w:tab w:val="left" w:pos="1390"/>
        </w:tabs>
        <w:spacing w:after="0"/>
        <w:ind w:firstLine="709"/>
        <w:jc w:val="both"/>
        <w:rPr>
          <w:rFonts w:ascii="Times New Roman" w:hAnsi="Times New Roman" w:cs="Times New Roman"/>
          <w:sz w:val="28"/>
          <w:szCs w:val="24"/>
        </w:rPr>
      </w:pPr>
      <w:r w:rsidRPr="006745DA">
        <w:rPr>
          <w:rFonts w:ascii="Times New Roman" w:hAnsi="Times New Roman" w:cs="Times New Roman"/>
          <w:sz w:val="28"/>
          <w:szCs w:val="24"/>
        </w:rPr>
        <w:t>-план мероприятий «дорожная карта» по содействию развитию конкуренции в муниципальном образовании».</w:t>
      </w:r>
    </w:p>
    <w:p w:rsidR="006745DA" w:rsidRPr="006745DA" w:rsidRDefault="006745DA" w:rsidP="006745DA">
      <w:pPr>
        <w:tabs>
          <w:tab w:val="left" w:pos="1390"/>
        </w:tabs>
        <w:spacing w:after="0"/>
        <w:ind w:firstLine="709"/>
        <w:jc w:val="both"/>
        <w:rPr>
          <w:rFonts w:ascii="Times New Roman" w:hAnsi="Times New Roman" w:cs="Times New Roman"/>
          <w:sz w:val="28"/>
          <w:szCs w:val="24"/>
        </w:rPr>
      </w:pPr>
      <w:r w:rsidRPr="006745DA">
        <w:rPr>
          <w:rFonts w:ascii="Times New Roman" w:hAnsi="Times New Roman" w:cs="Times New Roman"/>
          <w:sz w:val="28"/>
          <w:szCs w:val="24"/>
        </w:rPr>
        <w:t xml:space="preserve">Проведен мониторинг состояния и развития конкурентной среды отраслей (сфер, товарных рынков) экономики муниципального образования </w:t>
      </w:r>
    </w:p>
    <w:p w:rsidR="006745DA" w:rsidRPr="006745DA" w:rsidRDefault="006745DA" w:rsidP="006745DA">
      <w:pPr>
        <w:tabs>
          <w:tab w:val="left" w:pos="1390"/>
        </w:tabs>
        <w:spacing w:after="0"/>
        <w:ind w:firstLine="709"/>
        <w:jc w:val="both"/>
        <w:rPr>
          <w:rFonts w:ascii="Times New Roman" w:hAnsi="Times New Roman" w:cs="Times New Roman"/>
          <w:sz w:val="28"/>
          <w:szCs w:val="24"/>
        </w:rPr>
      </w:pPr>
      <w:r w:rsidRPr="006745DA">
        <w:rPr>
          <w:rFonts w:ascii="Times New Roman" w:hAnsi="Times New Roman" w:cs="Times New Roman"/>
          <w:sz w:val="28"/>
          <w:szCs w:val="24"/>
        </w:rPr>
        <w:t xml:space="preserve">Во исполнение абзаца 3 подпункта «е» пункта 2 Национального плана развития конкуренции муниципальным образованием приняты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органов местного самоуправления Уярского района – </w:t>
      </w:r>
      <w:proofErr w:type="gramStart"/>
      <w:r w:rsidRPr="006745DA">
        <w:rPr>
          <w:rFonts w:ascii="Times New Roman" w:hAnsi="Times New Roman" w:cs="Times New Roman"/>
          <w:sz w:val="28"/>
          <w:szCs w:val="24"/>
        </w:rPr>
        <w:t>антимонопольный</w:t>
      </w:r>
      <w:proofErr w:type="gramEnd"/>
      <w:r w:rsidRPr="006745DA">
        <w:rPr>
          <w:rFonts w:ascii="Times New Roman" w:hAnsi="Times New Roman" w:cs="Times New Roman"/>
          <w:sz w:val="28"/>
          <w:szCs w:val="24"/>
        </w:rPr>
        <w:t xml:space="preserve"> </w:t>
      </w:r>
      <w:proofErr w:type="spellStart"/>
      <w:r w:rsidRPr="006745DA">
        <w:rPr>
          <w:rFonts w:ascii="Times New Roman" w:hAnsi="Times New Roman" w:cs="Times New Roman"/>
          <w:sz w:val="28"/>
          <w:szCs w:val="24"/>
        </w:rPr>
        <w:t>комплаенс</w:t>
      </w:r>
      <w:proofErr w:type="spellEnd"/>
      <w:r w:rsidRPr="006745DA">
        <w:rPr>
          <w:rFonts w:ascii="Times New Roman" w:hAnsi="Times New Roman" w:cs="Times New Roman"/>
          <w:sz w:val="28"/>
          <w:szCs w:val="24"/>
        </w:rPr>
        <w:t>.</w:t>
      </w:r>
    </w:p>
    <w:p w:rsidR="006745DA" w:rsidRPr="006745DA" w:rsidRDefault="006745DA" w:rsidP="006745DA">
      <w:pPr>
        <w:tabs>
          <w:tab w:val="left" w:pos="1390"/>
        </w:tabs>
        <w:spacing w:after="0"/>
        <w:ind w:firstLine="709"/>
        <w:jc w:val="both"/>
        <w:rPr>
          <w:rFonts w:ascii="Times New Roman" w:hAnsi="Times New Roman" w:cs="Times New Roman"/>
          <w:sz w:val="28"/>
          <w:szCs w:val="24"/>
        </w:rPr>
      </w:pPr>
      <w:r w:rsidRPr="006745DA">
        <w:rPr>
          <w:rFonts w:ascii="Times New Roman" w:hAnsi="Times New Roman" w:cs="Times New Roman"/>
          <w:sz w:val="28"/>
          <w:szCs w:val="24"/>
        </w:rPr>
        <w:t xml:space="preserve">Информации об отсутствии (наличии) нарушений антимонопольного законодательства администрацией Уярского района изложена в докладах и размещена на официальных сайтах в сети «Интернет». </w:t>
      </w:r>
    </w:p>
    <w:p w:rsidR="006745DA" w:rsidRPr="004B1FD9" w:rsidRDefault="006745DA" w:rsidP="006745DA">
      <w:pPr>
        <w:tabs>
          <w:tab w:val="left" w:pos="1390"/>
        </w:tabs>
        <w:spacing w:after="0"/>
        <w:ind w:firstLine="709"/>
        <w:jc w:val="both"/>
        <w:rPr>
          <w:rFonts w:ascii="Times New Roman" w:hAnsi="Times New Roman" w:cs="Times New Roman"/>
          <w:sz w:val="28"/>
          <w:szCs w:val="24"/>
        </w:rPr>
      </w:pPr>
      <w:r w:rsidRPr="006745DA">
        <w:rPr>
          <w:rFonts w:ascii="Times New Roman" w:hAnsi="Times New Roman" w:cs="Times New Roman"/>
          <w:sz w:val="28"/>
          <w:szCs w:val="24"/>
        </w:rPr>
        <w:t>Таким образом, проделанная в 202</w:t>
      </w:r>
      <w:r w:rsidR="00321572">
        <w:rPr>
          <w:rFonts w:ascii="Times New Roman" w:hAnsi="Times New Roman" w:cs="Times New Roman"/>
          <w:sz w:val="28"/>
          <w:szCs w:val="24"/>
        </w:rPr>
        <w:t>4</w:t>
      </w:r>
      <w:r w:rsidRPr="006745DA">
        <w:rPr>
          <w:rFonts w:ascii="Times New Roman" w:hAnsi="Times New Roman" w:cs="Times New Roman"/>
          <w:sz w:val="28"/>
          <w:szCs w:val="24"/>
        </w:rPr>
        <w:t xml:space="preserve"> году работа позволила в полном</w:t>
      </w:r>
      <w:r w:rsidR="00D27654">
        <w:rPr>
          <w:rFonts w:ascii="Times New Roman" w:hAnsi="Times New Roman" w:cs="Times New Roman"/>
          <w:sz w:val="28"/>
          <w:szCs w:val="24"/>
        </w:rPr>
        <w:t xml:space="preserve"> </w:t>
      </w:r>
      <w:r w:rsidRPr="006745DA">
        <w:rPr>
          <w:rFonts w:ascii="Times New Roman" w:hAnsi="Times New Roman" w:cs="Times New Roman"/>
          <w:sz w:val="28"/>
          <w:szCs w:val="24"/>
        </w:rPr>
        <w:t>объеме реализовать все составляющее обновленного Стандарта и сформировать потенциал для эффективного решения выявленных проблем в будущем.</w:t>
      </w:r>
    </w:p>
    <w:p w:rsidR="006745DA" w:rsidRPr="004B1FD9" w:rsidRDefault="006745DA" w:rsidP="006745DA">
      <w:pPr>
        <w:tabs>
          <w:tab w:val="left" w:pos="1390"/>
        </w:tabs>
        <w:spacing w:after="0"/>
        <w:ind w:firstLine="709"/>
        <w:jc w:val="both"/>
        <w:rPr>
          <w:rFonts w:ascii="Times New Roman" w:hAnsi="Times New Roman" w:cs="Times New Roman"/>
          <w:sz w:val="28"/>
          <w:szCs w:val="24"/>
        </w:rPr>
      </w:pPr>
    </w:p>
    <w:p w:rsidR="006745DA" w:rsidRPr="004B1FD9" w:rsidRDefault="006745DA" w:rsidP="006745DA">
      <w:pPr>
        <w:tabs>
          <w:tab w:val="left" w:pos="1390"/>
        </w:tabs>
        <w:spacing w:after="0"/>
        <w:ind w:firstLine="709"/>
        <w:jc w:val="both"/>
        <w:rPr>
          <w:rFonts w:ascii="Times New Roman" w:hAnsi="Times New Roman" w:cs="Times New Roman"/>
          <w:sz w:val="28"/>
          <w:szCs w:val="24"/>
        </w:rPr>
      </w:pPr>
    </w:p>
    <w:p w:rsidR="006745DA" w:rsidRPr="004B1FD9" w:rsidRDefault="006745DA" w:rsidP="006745DA">
      <w:pPr>
        <w:tabs>
          <w:tab w:val="left" w:pos="1390"/>
        </w:tabs>
        <w:spacing w:after="0"/>
        <w:ind w:firstLine="709"/>
        <w:jc w:val="both"/>
        <w:rPr>
          <w:rFonts w:ascii="Times New Roman" w:hAnsi="Times New Roman" w:cs="Times New Roman"/>
          <w:sz w:val="28"/>
          <w:szCs w:val="24"/>
        </w:rPr>
      </w:pPr>
    </w:p>
    <w:p w:rsidR="006745DA" w:rsidRPr="004B1FD9" w:rsidRDefault="006745DA" w:rsidP="006745DA">
      <w:pPr>
        <w:tabs>
          <w:tab w:val="left" w:pos="1390"/>
        </w:tabs>
        <w:spacing w:after="0"/>
        <w:ind w:firstLine="709"/>
        <w:jc w:val="both"/>
        <w:rPr>
          <w:rFonts w:ascii="Times New Roman" w:hAnsi="Times New Roman" w:cs="Times New Roman"/>
          <w:sz w:val="28"/>
          <w:szCs w:val="24"/>
        </w:rPr>
      </w:pPr>
    </w:p>
    <w:p w:rsidR="006745DA" w:rsidRPr="004B1FD9" w:rsidRDefault="006745DA" w:rsidP="006745DA">
      <w:pPr>
        <w:tabs>
          <w:tab w:val="left" w:pos="1390"/>
        </w:tabs>
        <w:spacing w:after="0"/>
        <w:ind w:firstLine="709"/>
        <w:jc w:val="both"/>
        <w:rPr>
          <w:rFonts w:ascii="Times New Roman" w:hAnsi="Times New Roman" w:cs="Times New Roman"/>
          <w:sz w:val="28"/>
          <w:szCs w:val="24"/>
        </w:rPr>
      </w:pPr>
    </w:p>
    <w:p w:rsidR="006745DA" w:rsidRPr="004B1FD9" w:rsidRDefault="006745DA" w:rsidP="006745DA">
      <w:pPr>
        <w:tabs>
          <w:tab w:val="left" w:pos="1390"/>
        </w:tabs>
        <w:spacing w:after="0"/>
        <w:ind w:firstLine="709"/>
        <w:jc w:val="both"/>
        <w:rPr>
          <w:rFonts w:ascii="Times New Roman" w:hAnsi="Times New Roman" w:cs="Times New Roman"/>
          <w:sz w:val="28"/>
          <w:szCs w:val="24"/>
        </w:rPr>
      </w:pPr>
    </w:p>
    <w:p w:rsidR="006745DA" w:rsidRPr="004B1FD9" w:rsidRDefault="006745DA" w:rsidP="006745DA">
      <w:pPr>
        <w:tabs>
          <w:tab w:val="left" w:pos="1390"/>
        </w:tabs>
        <w:spacing w:after="0"/>
        <w:ind w:firstLine="709"/>
        <w:jc w:val="both"/>
        <w:rPr>
          <w:rFonts w:ascii="Times New Roman" w:hAnsi="Times New Roman" w:cs="Times New Roman"/>
          <w:sz w:val="28"/>
          <w:szCs w:val="24"/>
        </w:rPr>
      </w:pPr>
    </w:p>
    <w:p w:rsidR="006745DA" w:rsidRPr="004B1FD9"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44149A" w:rsidRDefault="0044149A" w:rsidP="006745DA">
      <w:pPr>
        <w:tabs>
          <w:tab w:val="left" w:pos="1390"/>
        </w:tabs>
        <w:spacing w:after="0"/>
        <w:ind w:firstLine="709"/>
        <w:jc w:val="both"/>
        <w:rPr>
          <w:rFonts w:ascii="Times New Roman" w:hAnsi="Times New Roman" w:cs="Times New Roman"/>
          <w:sz w:val="28"/>
          <w:szCs w:val="24"/>
        </w:rPr>
      </w:pPr>
    </w:p>
    <w:p w:rsidR="0044149A" w:rsidRPr="004B1FD9" w:rsidRDefault="0044149A" w:rsidP="006745DA">
      <w:pPr>
        <w:tabs>
          <w:tab w:val="left" w:pos="1390"/>
        </w:tabs>
        <w:spacing w:after="0"/>
        <w:ind w:firstLine="709"/>
        <w:jc w:val="both"/>
        <w:rPr>
          <w:rFonts w:ascii="Times New Roman" w:hAnsi="Times New Roman" w:cs="Times New Roman"/>
          <w:sz w:val="28"/>
          <w:szCs w:val="24"/>
        </w:rPr>
        <w:sectPr w:rsidR="0044149A" w:rsidRPr="004B1FD9" w:rsidSect="006745DA">
          <w:pgSz w:w="11906" w:h="16838" w:code="9"/>
          <w:pgMar w:top="1134" w:right="567" w:bottom="1134" w:left="1134" w:header="567" w:footer="709" w:gutter="0"/>
          <w:cols w:space="708"/>
          <w:titlePg/>
          <w:docGrid w:linePitch="360"/>
        </w:sectPr>
      </w:pPr>
    </w:p>
    <w:tbl>
      <w:tblPr>
        <w:tblW w:w="15313" w:type="dxa"/>
        <w:tblLayout w:type="fixed"/>
        <w:tblCellMar>
          <w:left w:w="0" w:type="dxa"/>
          <w:right w:w="0" w:type="dxa"/>
        </w:tblCellMar>
        <w:tblLook w:val="04A0" w:firstRow="1" w:lastRow="0" w:firstColumn="1" w:lastColumn="0" w:noHBand="0" w:noVBand="1"/>
      </w:tblPr>
      <w:tblGrid>
        <w:gridCol w:w="288"/>
        <w:gridCol w:w="2121"/>
        <w:gridCol w:w="2270"/>
        <w:gridCol w:w="1988"/>
        <w:gridCol w:w="1984"/>
        <w:gridCol w:w="1985"/>
        <w:gridCol w:w="2126"/>
        <w:gridCol w:w="2551"/>
      </w:tblGrid>
      <w:tr w:rsidR="006745DA" w:rsidRPr="00F32916" w:rsidTr="0044149A">
        <w:trPr>
          <w:cantSplit/>
          <w:trHeight w:hRule="exact" w:val="3503"/>
        </w:trPr>
        <w:tc>
          <w:tcPr>
            <w:tcW w:w="2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5DA" w:rsidRDefault="006745DA" w:rsidP="00F32916">
            <w:pPr>
              <w:widowControl w:val="0"/>
              <w:spacing w:after="0"/>
              <w:ind w:left="-597" w:right="-20" w:firstLine="709"/>
              <w:jc w:val="both"/>
              <w:rPr>
                <w:rFonts w:ascii="Calibri" w:eastAsia="Calibri" w:hAnsi="Calibri" w:cs="Calibri"/>
                <w:sz w:val="24"/>
                <w:szCs w:val="24"/>
                <w:lang w:eastAsia="ru-RU"/>
              </w:rPr>
            </w:pPr>
          </w:p>
          <w:p w:rsidR="0044149A" w:rsidRDefault="0044149A" w:rsidP="00F32916">
            <w:pPr>
              <w:widowControl w:val="0"/>
              <w:spacing w:after="0"/>
              <w:ind w:left="-597" w:right="-20" w:firstLine="709"/>
              <w:jc w:val="both"/>
              <w:rPr>
                <w:rFonts w:ascii="Calibri" w:eastAsia="Calibri" w:hAnsi="Calibri" w:cs="Calibri"/>
                <w:sz w:val="24"/>
                <w:szCs w:val="24"/>
                <w:lang w:eastAsia="ru-RU"/>
              </w:rPr>
            </w:pPr>
          </w:p>
          <w:p w:rsidR="0044149A" w:rsidRPr="00F32916" w:rsidRDefault="0044149A" w:rsidP="00F32916">
            <w:pPr>
              <w:widowControl w:val="0"/>
              <w:spacing w:after="0"/>
              <w:ind w:left="-597" w:right="-20" w:firstLine="709"/>
              <w:jc w:val="both"/>
              <w:rPr>
                <w:rFonts w:ascii="Times New Roman" w:eastAsia="Times New Roman" w:hAnsi="Times New Roman" w:cs="Times New Roman"/>
                <w:bCs/>
                <w:color w:val="000000"/>
                <w:spacing w:val="1"/>
                <w:sz w:val="24"/>
                <w:szCs w:val="24"/>
                <w:lang w:eastAsia="ru-RU"/>
              </w:rPr>
            </w:pPr>
          </w:p>
        </w:tc>
        <w:tc>
          <w:tcPr>
            <w:tcW w:w="21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5DA" w:rsidRPr="00F32916" w:rsidRDefault="006745DA" w:rsidP="00DF2647">
            <w:pPr>
              <w:widowControl w:val="0"/>
              <w:spacing w:before="5" w:after="0"/>
              <w:ind w:left="161" w:right="100" w:hanging="14"/>
              <w:jc w:val="both"/>
              <w:rPr>
                <w:rFonts w:ascii="Times New Roman" w:eastAsia="Times New Roman" w:hAnsi="Times New Roman" w:cs="Times New Roman"/>
                <w:bCs/>
                <w:color w:val="000000"/>
                <w:sz w:val="24"/>
                <w:szCs w:val="24"/>
                <w:lang w:eastAsia="ru-RU"/>
              </w:rPr>
            </w:pPr>
            <w:r w:rsidRPr="00F32916">
              <w:rPr>
                <w:rFonts w:ascii="Times New Roman" w:eastAsia="Times New Roman" w:hAnsi="Times New Roman" w:cs="Times New Roman"/>
                <w:bCs/>
                <w:color w:val="000000"/>
                <w:w w:val="101"/>
                <w:sz w:val="24"/>
                <w:szCs w:val="24"/>
                <w:lang w:eastAsia="ru-RU"/>
              </w:rPr>
              <w:t>Н</w:t>
            </w:r>
            <w:r w:rsidRPr="00F32916">
              <w:rPr>
                <w:rFonts w:ascii="Times New Roman" w:eastAsia="Times New Roman" w:hAnsi="Times New Roman" w:cs="Times New Roman"/>
                <w:bCs/>
                <w:color w:val="000000"/>
                <w:spacing w:val="-3"/>
                <w:sz w:val="24"/>
                <w:szCs w:val="24"/>
                <w:lang w:eastAsia="ru-RU"/>
              </w:rPr>
              <w:t>а</w:t>
            </w:r>
            <w:r w:rsidRPr="00F32916">
              <w:rPr>
                <w:rFonts w:ascii="Times New Roman" w:eastAsia="Times New Roman" w:hAnsi="Times New Roman" w:cs="Times New Roman"/>
                <w:bCs/>
                <w:color w:val="000000"/>
                <w:spacing w:val="1"/>
                <w:sz w:val="24"/>
                <w:szCs w:val="24"/>
                <w:lang w:eastAsia="ru-RU"/>
              </w:rPr>
              <w:t>и</w:t>
            </w:r>
            <w:r w:rsidRPr="00F32916">
              <w:rPr>
                <w:rFonts w:ascii="Times New Roman" w:eastAsia="Times New Roman" w:hAnsi="Times New Roman" w:cs="Times New Roman"/>
                <w:bCs/>
                <w:color w:val="000000"/>
                <w:sz w:val="24"/>
                <w:szCs w:val="24"/>
                <w:lang w:eastAsia="ru-RU"/>
              </w:rPr>
              <w:t>м</w:t>
            </w:r>
            <w:r w:rsidRPr="00F32916">
              <w:rPr>
                <w:rFonts w:ascii="Times New Roman" w:eastAsia="Times New Roman" w:hAnsi="Times New Roman" w:cs="Times New Roman"/>
                <w:bCs/>
                <w:color w:val="000000"/>
                <w:w w:val="101"/>
                <w:sz w:val="24"/>
                <w:szCs w:val="24"/>
                <w:lang w:eastAsia="ru-RU"/>
              </w:rPr>
              <w:t>е</w:t>
            </w:r>
            <w:r w:rsidRPr="00F32916">
              <w:rPr>
                <w:rFonts w:ascii="Times New Roman" w:eastAsia="Times New Roman" w:hAnsi="Times New Roman" w:cs="Times New Roman"/>
                <w:bCs/>
                <w:color w:val="000000"/>
                <w:sz w:val="24"/>
                <w:szCs w:val="24"/>
                <w:lang w:eastAsia="ru-RU"/>
              </w:rPr>
              <w:t>нов</w:t>
            </w:r>
            <w:r w:rsidRPr="00F32916">
              <w:rPr>
                <w:rFonts w:ascii="Times New Roman" w:eastAsia="Times New Roman" w:hAnsi="Times New Roman" w:cs="Times New Roman"/>
                <w:bCs/>
                <w:color w:val="000000"/>
                <w:spacing w:val="-3"/>
                <w:sz w:val="24"/>
                <w:szCs w:val="24"/>
                <w:lang w:eastAsia="ru-RU"/>
              </w:rPr>
              <w:t>а</w:t>
            </w:r>
            <w:r w:rsidRPr="00F32916">
              <w:rPr>
                <w:rFonts w:ascii="Times New Roman" w:eastAsia="Times New Roman" w:hAnsi="Times New Roman" w:cs="Times New Roman"/>
                <w:bCs/>
                <w:color w:val="000000"/>
                <w:spacing w:val="2"/>
                <w:sz w:val="24"/>
                <w:szCs w:val="24"/>
                <w:lang w:eastAsia="ru-RU"/>
              </w:rPr>
              <w:t>ни</w:t>
            </w:r>
            <w:r w:rsidRPr="00F32916">
              <w:rPr>
                <w:rFonts w:ascii="Times New Roman" w:eastAsia="Times New Roman" w:hAnsi="Times New Roman" w:cs="Times New Roman"/>
                <w:bCs/>
                <w:color w:val="000000"/>
                <w:w w:val="101"/>
                <w:sz w:val="24"/>
                <w:szCs w:val="24"/>
                <w:lang w:eastAsia="ru-RU"/>
              </w:rPr>
              <w:t>е</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z w:val="24"/>
                <w:szCs w:val="24"/>
                <w:lang w:eastAsia="ru-RU"/>
              </w:rPr>
              <w:t>о</w:t>
            </w:r>
            <w:r w:rsidRPr="00F32916">
              <w:rPr>
                <w:rFonts w:ascii="Times New Roman" w:eastAsia="Times New Roman" w:hAnsi="Times New Roman" w:cs="Times New Roman"/>
                <w:bCs/>
                <w:color w:val="000000"/>
                <w:spacing w:val="-1"/>
                <w:sz w:val="24"/>
                <w:szCs w:val="24"/>
                <w:lang w:eastAsia="ru-RU"/>
              </w:rPr>
              <w:t>р</w:t>
            </w:r>
            <w:r w:rsidRPr="00F32916">
              <w:rPr>
                <w:rFonts w:ascii="Times New Roman" w:eastAsia="Times New Roman" w:hAnsi="Times New Roman" w:cs="Times New Roman"/>
                <w:bCs/>
                <w:color w:val="000000"/>
                <w:sz w:val="24"/>
                <w:szCs w:val="24"/>
                <w:lang w:eastAsia="ru-RU"/>
              </w:rPr>
              <w:t>г</w:t>
            </w:r>
            <w:r w:rsidRPr="00F32916">
              <w:rPr>
                <w:rFonts w:ascii="Times New Roman" w:eastAsia="Times New Roman" w:hAnsi="Times New Roman" w:cs="Times New Roman"/>
                <w:bCs/>
                <w:color w:val="000000"/>
                <w:spacing w:val="-4"/>
                <w:sz w:val="24"/>
                <w:szCs w:val="24"/>
                <w:lang w:eastAsia="ru-RU"/>
              </w:rPr>
              <w:t>а</w:t>
            </w:r>
            <w:r w:rsidRPr="00F32916">
              <w:rPr>
                <w:rFonts w:ascii="Times New Roman" w:eastAsia="Times New Roman" w:hAnsi="Times New Roman" w:cs="Times New Roman"/>
                <w:bCs/>
                <w:color w:val="000000"/>
                <w:spacing w:val="1"/>
                <w:sz w:val="24"/>
                <w:szCs w:val="24"/>
                <w:lang w:eastAsia="ru-RU"/>
              </w:rPr>
              <w:t>на</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pacing w:val="2"/>
                <w:sz w:val="24"/>
                <w:szCs w:val="24"/>
                <w:lang w:eastAsia="ru-RU"/>
              </w:rPr>
              <w:t>местного самоуправления</w:t>
            </w:r>
          </w:p>
        </w:tc>
        <w:tc>
          <w:tcPr>
            <w:tcW w:w="22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5DA" w:rsidRPr="00F32916" w:rsidRDefault="006745DA" w:rsidP="00DF2647">
            <w:pPr>
              <w:widowControl w:val="0"/>
              <w:spacing w:after="0"/>
              <w:ind w:left="192" w:right="128"/>
              <w:jc w:val="both"/>
              <w:rPr>
                <w:rFonts w:ascii="Times New Roman" w:eastAsia="Times New Roman" w:hAnsi="Times New Roman" w:cs="Times New Roman"/>
                <w:bCs/>
                <w:color w:val="000000"/>
                <w:sz w:val="24"/>
                <w:szCs w:val="24"/>
                <w:lang w:eastAsia="ru-RU"/>
              </w:rPr>
            </w:pPr>
            <w:r w:rsidRPr="00F32916">
              <w:rPr>
                <w:rFonts w:ascii="Times New Roman" w:eastAsia="Times New Roman" w:hAnsi="Times New Roman" w:cs="Times New Roman"/>
                <w:bCs/>
                <w:color w:val="000000"/>
                <w:spacing w:val="-4"/>
                <w:w w:val="101"/>
                <w:sz w:val="24"/>
                <w:szCs w:val="24"/>
                <w:lang w:eastAsia="ru-RU"/>
              </w:rPr>
              <w:t>Р</w:t>
            </w:r>
            <w:r w:rsidRPr="00F32916">
              <w:rPr>
                <w:rFonts w:ascii="Times New Roman" w:eastAsia="Times New Roman" w:hAnsi="Times New Roman" w:cs="Times New Roman"/>
                <w:bCs/>
                <w:color w:val="000000"/>
                <w:spacing w:val="-2"/>
                <w:w w:val="101"/>
                <w:sz w:val="24"/>
                <w:szCs w:val="24"/>
                <w:lang w:eastAsia="ru-RU"/>
              </w:rPr>
              <w:t>е</w:t>
            </w:r>
            <w:r w:rsidRPr="00F32916">
              <w:rPr>
                <w:rFonts w:ascii="Times New Roman" w:eastAsia="Times New Roman" w:hAnsi="Times New Roman" w:cs="Times New Roman"/>
                <w:bCs/>
                <w:color w:val="000000"/>
                <w:sz w:val="24"/>
                <w:szCs w:val="24"/>
                <w:lang w:eastAsia="ru-RU"/>
              </w:rPr>
              <w:t>кв</w:t>
            </w:r>
            <w:r w:rsidRPr="00F32916">
              <w:rPr>
                <w:rFonts w:ascii="Times New Roman" w:eastAsia="Times New Roman" w:hAnsi="Times New Roman" w:cs="Times New Roman"/>
                <w:bCs/>
                <w:color w:val="000000"/>
                <w:spacing w:val="2"/>
                <w:sz w:val="24"/>
                <w:szCs w:val="24"/>
                <w:lang w:eastAsia="ru-RU"/>
              </w:rPr>
              <w:t>и</w:t>
            </w:r>
            <w:r w:rsidRPr="00F32916">
              <w:rPr>
                <w:rFonts w:ascii="Times New Roman" w:eastAsia="Times New Roman" w:hAnsi="Times New Roman" w:cs="Times New Roman"/>
                <w:bCs/>
                <w:color w:val="000000"/>
                <w:w w:val="101"/>
                <w:sz w:val="24"/>
                <w:szCs w:val="24"/>
                <w:lang w:eastAsia="ru-RU"/>
              </w:rPr>
              <w:t>з</w:t>
            </w:r>
            <w:r w:rsidRPr="00F32916">
              <w:rPr>
                <w:rFonts w:ascii="Times New Roman" w:eastAsia="Times New Roman" w:hAnsi="Times New Roman" w:cs="Times New Roman"/>
                <w:bCs/>
                <w:color w:val="000000"/>
                <w:sz w:val="24"/>
                <w:szCs w:val="24"/>
                <w:lang w:eastAsia="ru-RU"/>
              </w:rPr>
              <w:t>и</w:t>
            </w:r>
            <w:r w:rsidRPr="00F32916">
              <w:rPr>
                <w:rFonts w:ascii="Times New Roman" w:eastAsia="Times New Roman" w:hAnsi="Times New Roman" w:cs="Times New Roman"/>
                <w:bCs/>
                <w:color w:val="000000"/>
                <w:spacing w:val="-1"/>
                <w:sz w:val="24"/>
                <w:szCs w:val="24"/>
                <w:lang w:eastAsia="ru-RU"/>
              </w:rPr>
              <w:t>т</w:t>
            </w:r>
            <w:r w:rsidRPr="00F32916">
              <w:rPr>
                <w:rFonts w:ascii="Times New Roman" w:eastAsia="Times New Roman" w:hAnsi="Times New Roman" w:cs="Times New Roman"/>
                <w:bCs/>
                <w:color w:val="000000"/>
                <w:w w:val="101"/>
                <w:sz w:val="24"/>
                <w:szCs w:val="24"/>
                <w:lang w:eastAsia="ru-RU"/>
              </w:rPr>
              <w:t>ы</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pacing w:val="2"/>
                <w:sz w:val="24"/>
                <w:szCs w:val="24"/>
                <w:lang w:eastAsia="ru-RU"/>
              </w:rPr>
              <w:t>п</w:t>
            </w:r>
            <w:r w:rsidRPr="00F32916">
              <w:rPr>
                <w:rFonts w:ascii="Times New Roman" w:eastAsia="Times New Roman" w:hAnsi="Times New Roman" w:cs="Times New Roman"/>
                <w:bCs/>
                <w:color w:val="000000"/>
                <w:sz w:val="24"/>
                <w:szCs w:val="24"/>
                <w:lang w:eastAsia="ru-RU"/>
              </w:rPr>
              <w:t>р</w:t>
            </w:r>
            <w:r w:rsidRPr="00F32916">
              <w:rPr>
                <w:rFonts w:ascii="Times New Roman" w:eastAsia="Times New Roman" w:hAnsi="Times New Roman" w:cs="Times New Roman"/>
                <w:bCs/>
                <w:color w:val="000000"/>
                <w:spacing w:val="-5"/>
                <w:sz w:val="24"/>
                <w:szCs w:val="24"/>
                <w:lang w:eastAsia="ru-RU"/>
              </w:rPr>
              <w:t>а</w:t>
            </w:r>
            <w:r w:rsidRPr="00F32916">
              <w:rPr>
                <w:rFonts w:ascii="Times New Roman" w:eastAsia="Times New Roman" w:hAnsi="Times New Roman" w:cs="Times New Roman"/>
                <w:bCs/>
                <w:color w:val="000000"/>
                <w:sz w:val="24"/>
                <w:szCs w:val="24"/>
                <w:lang w:eastAsia="ru-RU"/>
              </w:rPr>
              <w:t>во</w:t>
            </w:r>
            <w:r w:rsidRPr="00F32916">
              <w:rPr>
                <w:rFonts w:ascii="Times New Roman" w:eastAsia="Times New Roman" w:hAnsi="Times New Roman" w:cs="Times New Roman"/>
                <w:bCs/>
                <w:color w:val="000000"/>
                <w:spacing w:val="1"/>
                <w:sz w:val="24"/>
                <w:szCs w:val="24"/>
                <w:lang w:eastAsia="ru-RU"/>
              </w:rPr>
              <w:t>вого</w:t>
            </w:r>
            <w:r w:rsidRPr="00F32916">
              <w:rPr>
                <w:rFonts w:ascii="Times New Roman" w:eastAsia="Times New Roman" w:hAnsi="Times New Roman" w:cs="Times New Roman"/>
                <w:color w:val="000000"/>
                <w:spacing w:val="2"/>
                <w:sz w:val="24"/>
                <w:szCs w:val="24"/>
                <w:lang w:eastAsia="ru-RU"/>
              </w:rPr>
              <w:t xml:space="preserve"> </w:t>
            </w:r>
            <w:r w:rsidRPr="00F32916">
              <w:rPr>
                <w:rFonts w:ascii="Times New Roman" w:eastAsia="Times New Roman" w:hAnsi="Times New Roman" w:cs="Times New Roman"/>
                <w:bCs/>
                <w:color w:val="000000"/>
                <w:spacing w:val="-2"/>
                <w:sz w:val="24"/>
                <w:szCs w:val="24"/>
                <w:lang w:eastAsia="ru-RU"/>
              </w:rPr>
              <w:t>а</w:t>
            </w:r>
            <w:r w:rsidRPr="00F32916">
              <w:rPr>
                <w:rFonts w:ascii="Times New Roman" w:eastAsia="Times New Roman" w:hAnsi="Times New Roman" w:cs="Times New Roman"/>
                <w:bCs/>
                <w:color w:val="000000"/>
                <w:sz w:val="24"/>
                <w:szCs w:val="24"/>
                <w:lang w:eastAsia="ru-RU"/>
              </w:rPr>
              <w:t>к</w:t>
            </w:r>
            <w:r w:rsidRPr="00F32916">
              <w:rPr>
                <w:rFonts w:ascii="Times New Roman" w:eastAsia="Times New Roman" w:hAnsi="Times New Roman" w:cs="Times New Roman"/>
                <w:bCs/>
                <w:color w:val="000000"/>
                <w:spacing w:val="-1"/>
                <w:sz w:val="24"/>
                <w:szCs w:val="24"/>
                <w:lang w:eastAsia="ru-RU"/>
              </w:rPr>
              <w:t>т</w:t>
            </w:r>
            <w:r w:rsidRPr="00F32916">
              <w:rPr>
                <w:rFonts w:ascii="Times New Roman" w:eastAsia="Times New Roman" w:hAnsi="Times New Roman" w:cs="Times New Roman"/>
                <w:bCs/>
                <w:color w:val="000000"/>
                <w:sz w:val="24"/>
                <w:szCs w:val="24"/>
                <w:lang w:eastAsia="ru-RU"/>
              </w:rPr>
              <w:t>а</w:t>
            </w:r>
            <w:r w:rsidRPr="00F32916">
              <w:rPr>
                <w:rFonts w:ascii="Times New Roman" w:eastAsia="Times New Roman" w:hAnsi="Times New Roman" w:cs="Times New Roman"/>
                <w:color w:val="000000"/>
                <w:spacing w:val="-1"/>
                <w:sz w:val="24"/>
                <w:szCs w:val="24"/>
                <w:lang w:eastAsia="ru-RU"/>
              </w:rPr>
              <w:t xml:space="preserve"> </w:t>
            </w:r>
            <w:r w:rsidRPr="00F32916">
              <w:rPr>
                <w:rFonts w:ascii="Times New Roman" w:eastAsia="Times New Roman" w:hAnsi="Times New Roman" w:cs="Times New Roman"/>
                <w:bCs/>
                <w:color w:val="000000"/>
                <w:sz w:val="24"/>
                <w:szCs w:val="24"/>
                <w:lang w:eastAsia="ru-RU"/>
              </w:rPr>
              <w:t>о</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pacing w:val="-1"/>
                <w:w w:val="101"/>
                <w:sz w:val="24"/>
                <w:szCs w:val="24"/>
                <w:lang w:eastAsia="ru-RU"/>
              </w:rPr>
              <w:t>с</w:t>
            </w:r>
            <w:r w:rsidRPr="00F32916">
              <w:rPr>
                <w:rFonts w:ascii="Times New Roman" w:eastAsia="Times New Roman" w:hAnsi="Times New Roman" w:cs="Times New Roman"/>
                <w:bCs/>
                <w:color w:val="000000"/>
                <w:sz w:val="24"/>
                <w:szCs w:val="24"/>
                <w:lang w:eastAsia="ru-RU"/>
              </w:rPr>
              <w:t>о</w:t>
            </w:r>
            <w:r w:rsidRPr="00F32916">
              <w:rPr>
                <w:rFonts w:ascii="Times New Roman" w:eastAsia="Times New Roman" w:hAnsi="Times New Roman" w:cs="Times New Roman"/>
                <w:bCs/>
                <w:color w:val="000000"/>
                <w:spacing w:val="-2"/>
                <w:w w:val="101"/>
                <w:sz w:val="24"/>
                <w:szCs w:val="24"/>
                <w:lang w:eastAsia="ru-RU"/>
              </w:rPr>
              <w:t>з</w:t>
            </w:r>
            <w:r w:rsidRPr="00F32916">
              <w:rPr>
                <w:rFonts w:ascii="Times New Roman" w:eastAsia="Times New Roman" w:hAnsi="Times New Roman" w:cs="Times New Roman"/>
                <w:bCs/>
                <w:color w:val="000000"/>
                <w:spacing w:val="2"/>
                <w:w w:val="101"/>
                <w:sz w:val="24"/>
                <w:szCs w:val="24"/>
                <w:lang w:eastAsia="ru-RU"/>
              </w:rPr>
              <w:t>д</w:t>
            </w:r>
            <w:r w:rsidRPr="00F32916">
              <w:rPr>
                <w:rFonts w:ascii="Times New Roman" w:eastAsia="Times New Roman" w:hAnsi="Times New Roman" w:cs="Times New Roman"/>
                <w:bCs/>
                <w:color w:val="000000"/>
                <w:spacing w:val="-4"/>
                <w:sz w:val="24"/>
                <w:szCs w:val="24"/>
                <w:lang w:eastAsia="ru-RU"/>
              </w:rPr>
              <w:t>а</w:t>
            </w:r>
            <w:r w:rsidRPr="00F32916">
              <w:rPr>
                <w:rFonts w:ascii="Times New Roman" w:eastAsia="Times New Roman" w:hAnsi="Times New Roman" w:cs="Times New Roman"/>
                <w:bCs/>
                <w:color w:val="000000"/>
                <w:spacing w:val="2"/>
                <w:sz w:val="24"/>
                <w:szCs w:val="24"/>
                <w:lang w:eastAsia="ru-RU"/>
              </w:rPr>
              <w:t>ни</w:t>
            </w:r>
            <w:r w:rsidRPr="00F32916">
              <w:rPr>
                <w:rFonts w:ascii="Times New Roman" w:eastAsia="Times New Roman" w:hAnsi="Times New Roman" w:cs="Times New Roman"/>
                <w:bCs/>
                <w:color w:val="000000"/>
                <w:sz w:val="24"/>
                <w:szCs w:val="24"/>
                <w:lang w:eastAsia="ru-RU"/>
              </w:rPr>
              <w:t>и</w:t>
            </w:r>
            <w:r w:rsidRPr="00F32916">
              <w:rPr>
                <w:rFonts w:ascii="Times New Roman" w:eastAsia="Times New Roman" w:hAnsi="Times New Roman" w:cs="Times New Roman"/>
                <w:color w:val="000000"/>
                <w:spacing w:val="1"/>
                <w:sz w:val="24"/>
                <w:szCs w:val="24"/>
                <w:lang w:eastAsia="ru-RU"/>
              </w:rPr>
              <w:t xml:space="preserve"> </w:t>
            </w:r>
            <w:r w:rsidRPr="00F32916">
              <w:rPr>
                <w:rFonts w:ascii="Times New Roman" w:eastAsia="Times New Roman" w:hAnsi="Times New Roman" w:cs="Times New Roman"/>
                <w:bCs/>
                <w:color w:val="000000"/>
                <w:sz w:val="24"/>
                <w:szCs w:val="24"/>
                <w:lang w:eastAsia="ru-RU"/>
              </w:rPr>
              <w:t>и</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z w:val="24"/>
                <w:szCs w:val="24"/>
                <w:lang w:eastAsia="ru-RU"/>
              </w:rPr>
              <w:t>о</w:t>
            </w:r>
            <w:r w:rsidRPr="00F32916">
              <w:rPr>
                <w:rFonts w:ascii="Times New Roman" w:eastAsia="Times New Roman" w:hAnsi="Times New Roman" w:cs="Times New Roman"/>
                <w:bCs/>
                <w:color w:val="000000"/>
                <w:spacing w:val="-1"/>
                <w:sz w:val="24"/>
                <w:szCs w:val="24"/>
                <w:lang w:eastAsia="ru-RU"/>
              </w:rPr>
              <w:t>р</w:t>
            </w:r>
            <w:r w:rsidRPr="00F32916">
              <w:rPr>
                <w:rFonts w:ascii="Times New Roman" w:eastAsia="Times New Roman" w:hAnsi="Times New Roman" w:cs="Times New Roman"/>
                <w:bCs/>
                <w:color w:val="000000"/>
                <w:sz w:val="24"/>
                <w:szCs w:val="24"/>
                <w:lang w:eastAsia="ru-RU"/>
              </w:rPr>
              <w:t>г</w:t>
            </w:r>
            <w:r w:rsidRPr="00F32916">
              <w:rPr>
                <w:rFonts w:ascii="Times New Roman" w:eastAsia="Times New Roman" w:hAnsi="Times New Roman" w:cs="Times New Roman"/>
                <w:bCs/>
                <w:color w:val="000000"/>
                <w:spacing w:val="-3"/>
                <w:sz w:val="24"/>
                <w:szCs w:val="24"/>
                <w:lang w:eastAsia="ru-RU"/>
              </w:rPr>
              <w:t>а</w:t>
            </w:r>
            <w:r w:rsidRPr="00F32916">
              <w:rPr>
                <w:rFonts w:ascii="Times New Roman" w:eastAsia="Times New Roman" w:hAnsi="Times New Roman" w:cs="Times New Roman"/>
                <w:bCs/>
                <w:color w:val="000000"/>
                <w:spacing w:val="1"/>
                <w:sz w:val="24"/>
                <w:szCs w:val="24"/>
                <w:lang w:eastAsia="ru-RU"/>
              </w:rPr>
              <w:t>ни</w:t>
            </w:r>
            <w:r w:rsidRPr="00F32916">
              <w:rPr>
                <w:rFonts w:ascii="Times New Roman" w:eastAsia="Times New Roman" w:hAnsi="Times New Roman" w:cs="Times New Roman"/>
                <w:bCs/>
                <w:color w:val="000000"/>
                <w:w w:val="101"/>
                <w:sz w:val="24"/>
                <w:szCs w:val="24"/>
                <w:lang w:eastAsia="ru-RU"/>
              </w:rPr>
              <w:t>з</w:t>
            </w:r>
            <w:r w:rsidRPr="00F32916">
              <w:rPr>
                <w:rFonts w:ascii="Times New Roman" w:eastAsia="Times New Roman" w:hAnsi="Times New Roman" w:cs="Times New Roman"/>
                <w:bCs/>
                <w:color w:val="000000"/>
                <w:spacing w:val="-5"/>
                <w:sz w:val="24"/>
                <w:szCs w:val="24"/>
                <w:lang w:eastAsia="ru-RU"/>
              </w:rPr>
              <w:t>а</w:t>
            </w:r>
            <w:r w:rsidRPr="00F32916">
              <w:rPr>
                <w:rFonts w:ascii="Times New Roman" w:eastAsia="Times New Roman" w:hAnsi="Times New Roman" w:cs="Times New Roman"/>
                <w:bCs/>
                <w:color w:val="000000"/>
                <w:spacing w:val="1"/>
                <w:sz w:val="24"/>
                <w:szCs w:val="24"/>
                <w:lang w:eastAsia="ru-RU"/>
              </w:rPr>
              <w:t>ции</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pacing w:val="-1"/>
                <w:w w:val="101"/>
                <w:sz w:val="24"/>
                <w:szCs w:val="24"/>
                <w:lang w:eastAsia="ru-RU"/>
              </w:rPr>
              <w:t>с</w:t>
            </w:r>
            <w:r w:rsidRPr="00F32916">
              <w:rPr>
                <w:rFonts w:ascii="Times New Roman" w:eastAsia="Times New Roman" w:hAnsi="Times New Roman" w:cs="Times New Roman"/>
                <w:bCs/>
                <w:color w:val="000000"/>
                <w:sz w:val="24"/>
                <w:szCs w:val="24"/>
                <w:lang w:eastAsia="ru-RU"/>
              </w:rPr>
              <w:t>и</w:t>
            </w:r>
            <w:r w:rsidRPr="00F32916">
              <w:rPr>
                <w:rFonts w:ascii="Times New Roman" w:eastAsia="Times New Roman" w:hAnsi="Times New Roman" w:cs="Times New Roman"/>
                <w:bCs/>
                <w:color w:val="000000"/>
                <w:w w:val="101"/>
                <w:sz w:val="24"/>
                <w:szCs w:val="24"/>
                <w:lang w:eastAsia="ru-RU"/>
              </w:rPr>
              <w:t>с</w:t>
            </w:r>
            <w:r w:rsidRPr="00F32916">
              <w:rPr>
                <w:rFonts w:ascii="Times New Roman" w:eastAsia="Times New Roman" w:hAnsi="Times New Roman" w:cs="Times New Roman"/>
                <w:bCs/>
                <w:color w:val="000000"/>
                <w:spacing w:val="-2"/>
                <w:sz w:val="24"/>
                <w:szCs w:val="24"/>
                <w:lang w:eastAsia="ru-RU"/>
              </w:rPr>
              <w:t>т</w:t>
            </w:r>
            <w:r w:rsidRPr="00F32916">
              <w:rPr>
                <w:rFonts w:ascii="Times New Roman" w:eastAsia="Times New Roman" w:hAnsi="Times New Roman" w:cs="Times New Roman"/>
                <w:bCs/>
                <w:color w:val="000000"/>
                <w:spacing w:val="-2"/>
                <w:w w:val="101"/>
                <w:sz w:val="24"/>
                <w:szCs w:val="24"/>
                <w:lang w:eastAsia="ru-RU"/>
              </w:rPr>
              <w:t>е</w:t>
            </w:r>
            <w:r w:rsidRPr="00F32916">
              <w:rPr>
                <w:rFonts w:ascii="Times New Roman" w:eastAsia="Times New Roman" w:hAnsi="Times New Roman" w:cs="Times New Roman"/>
                <w:bCs/>
                <w:color w:val="000000"/>
                <w:spacing w:val="1"/>
                <w:sz w:val="24"/>
                <w:szCs w:val="24"/>
                <w:lang w:eastAsia="ru-RU"/>
              </w:rPr>
              <w:t>м</w:t>
            </w:r>
            <w:r w:rsidRPr="00F32916">
              <w:rPr>
                <w:rFonts w:ascii="Times New Roman" w:eastAsia="Times New Roman" w:hAnsi="Times New Roman" w:cs="Times New Roman"/>
                <w:bCs/>
                <w:color w:val="000000"/>
                <w:w w:val="101"/>
                <w:sz w:val="24"/>
                <w:szCs w:val="24"/>
                <w:lang w:eastAsia="ru-RU"/>
              </w:rPr>
              <w:t>ы</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z w:val="24"/>
                <w:szCs w:val="24"/>
                <w:lang w:eastAsia="ru-RU"/>
              </w:rPr>
              <w:t>в</w:t>
            </w:r>
            <w:r w:rsidRPr="00F32916">
              <w:rPr>
                <w:rFonts w:ascii="Times New Roman" w:eastAsia="Times New Roman" w:hAnsi="Times New Roman" w:cs="Times New Roman"/>
                <w:bCs/>
                <w:color w:val="000000"/>
                <w:spacing w:val="2"/>
                <w:sz w:val="24"/>
                <w:szCs w:val="24"/>
                <w:lang w:eastAsia="ru-RU"/>
              </w:rPr>
              <w:t>н</w:t>
            </w:r>
            <w:r w:rsidRPr="00F32916">
              <w:rPr>
                <w:rFonts w:ascii="Times New Roman" w:eastAsia="Times New Roman" w:hAnsi="Times New Roman" w:cs="Times New Roman"/>
                <w:bCs/>
                <w:color w:val="000000"/>
                <w:sz w:val="24"/>
                <w:szCs w:val="24"/>
                <w:lang w:eastAsia="ru-RU"/>
              </w:rPr>
              <w:t>утр</w:t>
            </w:r>
            <w:r w:rsidRPr="00F32916">
              <w:rPr>
                <w:rFonts w:ascii="Times New Roman" w:eastAsia="Times New Roman" w:hAnsi="Times New Roman" w:cs="Times New Roman"/>
                <w:bCs/>
                <w:color w:val="000000"/>
                <w:spacing w:val="-2"/>
                <w:w w:val="101"/>
                <w:sz w:val="24"/>
                <w:szCs w:val="24"/>
                <w:lang w:eastAsia="ru-RU"/>
              </w:rPr>
              <w:t>е</w:t>
            </w:r>
            <w:r w:rsidRPr="00F32916">
              <w:rPr>
                <w:rFonts w:ascii="Times New Roman" w:eastAsia="Times New Roman" w:hAnsi="Times New Roman" w:cs="Times New Roman"/>
                <w:bCs/>
                <w:color w:val="000000"/>
                <w:sz w:val="24"/>
                <w:szCs w:val="24"/>
                <w:lang w:eastAsia="ru-RU"/>
              </w:rPr>
              <w:t>н</w:t>
            </w:r>
            <w:r w:rsidRPr="00F32916">
              <w:rPr>
                <w:rFonts w:ascii="Times New Roman" w:eastAsia="Times New Roman" w:hAnsi="Times New Roman" w:cs="Times New Roman"/>
                <w:bCs/>
                <w:color w:val="000000"/>
                <w:spacing w:val="2"/>
                <w:sz w:val="24"/>
                <w:szCs w:val="24"/>
                <w:lang w:eastAsia="ru-RU"/>
              </w:rPr>
              <w:t>н</w:t>
            </w:r>
            <w:r w:rsidRPr="00F32916">
              <w:rPr>
                <w:rFonts w:ascii="Times New Roman" w:eastAsia="Times New Roman" w:hAnsi="Times New Roman" w:cs="Times New Roman"/>
                <w:bCs/>
                <w:color w:val="000000"/>
                <w:w w:val="101"/>
                <w:sz w:val="24"/>
                <w:szCs w:val="24"/>
                <w:lang w:eastAsia="ru-RU"/>
              </w:rPr>
              <w:t>е</w:t>
            </w:r>
            <w:r w:rsidRPr="00F32916">
              <w:rPr>
                <w:rFonts w:ascii="Times New Roman" w:eastAsia="Times New Roman" w:hAnsi="Times New Roman" w:cs="Times New Roman"/>
                <w:bCs/>
                <w:color w:val="000000"/>
                <w:sz w:val="24"/>
                <w:szCs w:val="24"/>
                <w:lang w:eastAsia="ru-RU"/>
              </w:rPr>
              <w:t>го</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z w:val="24"/>
                <w:szCs w:val="24"/>
                <w:lang w:eastAsia="ru-RU"/>
              </w:rPr>
              <w:t>об</w:t>
            </w:r>
            <w:r w:rsidRPr="00F32916">
              <w:rPr>
                <w:rFonts w:ascii="Times New Roman" w:eastAsia="Times New Roman" w:hAnsi="Times New Roman" w:cs="Times New Roman"/>
                <w:bCs/>
                <w:color w:val="000000"/>
                <w:w w:val="101"/>
                <w:sz w:val="24"/>
                <w:szCs w:val="24"/>
                <w:lang w:eastAsia="ru-RU"/>
              </w:rPr>
              <w:t>е</w:t>
            </w:r>
            <w:r w:rsidRPr="00F32916">
              <w:rPr>
                <w:rFonts w:ascii="Times New Roman" w:eastAsia="Times New Roman" w:hAnsi="Times New Roman" w:cs="Times New Roman"/>
                <w:bCs/>
                <w:color w:val="000000"/>
                <w:spacing w:val="-2"/>
                <w:w w:val="101"/>
                <w:sz w:val="24"/>
                <w:szCs w:val="24"/>
                <w:lang w:eastAsia="ru-RU"/>
              </w:rPr>
              <w:t>с</w:t>
            </w:r>
            <w:r w:rsidRPr="00F32916">
              <w:rPr>
                <w:rFonts w:ascii="Times New Roman" w:eastAsia="Times New Roman" w:hAnsi="Times New Roman" w:cs="Times New Roman"/>
                <w:bCs/>
                <w:color w:val="000000"/>
                <w:sz w:val="24"/>
                <w:szCs w:val="24"/>
                <w:lang w:eastAsia="ru-RU"/>
              </w:rPr>
              <w:t>п</w:t>
            </w:r>
            <w:r w:rsidRPr="00F32916">
              <w:rPr>
                <w:rFonts w:ascii="Times New Roman" w:eastAsia="Times New Roman" w:hAnsi="Times New Roman" w:cs="Times New Roman"/>
                <w:bCs/>
                <w:color w:val="000000"/>
                <w:w w:val="101"/>
                <w:sz w:val="24"/>
                <w:szCs w:val="24"/>
                <w:lang w:eastAsia="ru-RU"/>
              </w:rPr>
              <w:t>еч</w:t>
            </w:r>
            <w:r w:rsidRPr="00F32916">
              <w:rPr>
                <w:rFonts w:ascii="Times New Roman" w:eastAsia="Times New Roman" w:hAnsi="Times New Roman" w:cs="Times New Roman"/>
                <w:bCs/>
                <w:color w:val="000000"/>
                <w:spacing w:val="-2"/>
                <w:w w:val="101"/>
                <w:sz w:val="24"/>
                <w:szCs w:val="24"/>
                <w:lang w:eastAsia="ru-RU"/>
              </w:rPr>
              <w:t>е</w:t>
            </w:r>
            <w:r w:rsidRPr="00F32916">
              <w:rPr>
                <w:rFonts w:ascii="Times New Roman" w:eastAsia="Times New Roman" w:hAnsi="Times New Roman" w:cs="Times New Roman"/>
                <w:bCs/>
                <w:color w:val="000000"/>
                <w:sz w:val="24"/>
                <w:szCs w:val="24"/>
                <w:lang w:eastAsia="ru-RU"/>
              </w:rPr>
              <w:t>н</w:t>
            </w:r>
            <w:r w:rsidRPr="00F32916">
              <w:rPr>
                <w:rFonts w:ascii="Times New Roman" w:eastAsia="Times New Roman" w:hAnsi="Times New Roman" w:cs="Times New Roman"/>
                <w:bCs/>
                <w:color w:val="000000"/>
                <w:spacing w:val="2"/>
                <w:sz w:val="24"/>
                <w:szCs w:val="24"/>
                <w:lang w:eastAsia="ru-RU"/>
              </w:rPr>
              <w:t>и</w:t>
            </w:r>
            <w:r w:rsidRPr="00F32916">
              <w:rPr>
                <w:rFonts w:ascii="Times New Roman" w:eastAsia="Times New Roman" w:hAnsi="Times New Roman" w:cs="Times New Roman"/>
                <w:bCs/>
                <w:color w:val="000000"/>
                <w:sz w:val="24"/>
                <w:szCs w:val="24"/>
                <w:lang w:eastAsia="ru-RU"/>
              </w:rPr>
              <w:t>я</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pacing w:val="-1"/>
                <w:w w:val="101"/>
                <w:sz w:val="24"/>
                <w:szCs w:val="24"/>
                <w:lang w:eastAsia="ru-RU"/>
              </w:rPr>
              <w:t>с</w:t>
            </w:r>
            <w:r w:rsidRPr="00F32916">
              <w:rPr>
                <w:rFonts w:ascii="Times New Roman" w:eastAsia="Times New Roman" w:hAnsi="Times New Roman" w:cs="Times New Roman"/>
                <w:bCs/>
                <w:color w:val="000000"/>
                <w:sz w:val="24"/>
                <w:szCs w:val="24"/>
                <w:lang w:eastAsia="ru-RU"/>
              </w:rPr>
              <w:t>оо</w:t>
            </w:r>
            <w:r w:rsidRPr="00F32916">
              <w:rPr>
                <w:rFonts w:ascii="Times New Roman" w:eastAsia="Times New Roman" w:hAnsi="Times New Roman" w:cs="Times New Roman"/>
                <w:bCs/>
                <w:color w:val="000000"/>
                <w:spacing w:val="-2"/>
                <w:sz w:val="24"/>
                <w:szCs w:val="24"/>
                <w:lang w:eastAsia="ru-RU"/>
              </w:rPr>
              <w:t>т</w:t>
            </w:r>
            <w:r w:rsidRPr="00F32916">
              <w:rPr>
                <w:rFonts w:ascii="Times New Roman" w:eastAsia="Times New Roman" w:hAnsi="Times New Roman" w:cs="Times New Roman"/>
                <w:bCs/>
                <w:color w:val="000000"/>
                <w:sz w:val="24"/>
                <w:szCs w:val="24"/>
                <w:lang w:eastAsia="ru-RU"/>
              </w:rPr>
              <w:t>в</w:t>
            </w:r>
            <w:r w:rsidRPr="00F32916">
              <w:rPr>
                <w:rFonts w:ascii="Times New Roman" w:eastAsia="Times New Roman" w:hAnsi="Times New Roman" w:cs="Times New Roman"/>
                <w:bCs/>
                <w:color w:val="000000"/>
                <w:spacing w:val="-1"/>
                <w:w w:val="101"/>
                <w:sz w:val="24"/>
                <w:szCs w:val="24"/>
                <w:lang w:eastAsia="ru-RU"/>
              </w:rPr>
              <w:t>е</w:t>
            </w:r>
            <w:r w:rsidRPr="00F32916">
              <w:rPr>
                <w:rFonts w:ascii="Times New Roman" w:eastAsia="Times New Roman" w:hAnsi="Times New Roman" w:cs="Times New Roman"/>
                <w:bCs/>
                <w:color w:val="000000"/>
                <w:spacing w:val="1"/>
                <w:sz w:val="24"/>
                <w:szCs w:val="24"/>
                <w:lang w:eastAsia="ru-RU"/>
              </w:rPr>
              <w:t>т</w:t>
            </w:r>
            <w:r w:rsidRPr="00F32916">
              <w:rPr>
                <w:rFonts w:ascii="Times New Roman" w:eastAsia="Times New Roman" w:hAnsi="Times New Roman" w:cs="Times New Roman"/>
                <w:bCs/>
                <w:color w:val="000000"/>
                <w:spacing w:val="-1"/>
                <w:w w:val="101"/>
                <w:sz w:val="24"/>
                <w:szCs w:val="24"/>
                <w:lang w:eastAsia="ru-RU"/>
              </w:rPr>
              <w:t>с</w:t>
            </w:r>
            <w:r w:rsidRPr="00F32916">
              <w:rPr>
                <w:rFonts w:ascii="Times New Roman" w:eastAsia="Times New Roman" w:hAnsi="Times New Roman" w:cs="Times New Roman"/>
                <w:bCs/>
                <w:color w:val="000000"/>
                <w:spacing w:val="-2"/>
                <w:sz w:val="24"/>
                <w:szCs w:val="24"/>
                <w:lang w:eastAsia="ru-RU"/>
              </w:rPr>
              <w:t>т</w:t>
            </w:r>
            <w:r w:rsidRPr="00F32916">
              <w:rPr>
                <w:rFonts w:ascii="Times New Roman" w:eastAsia="Times New Roman" w:hAnsi="Times New Roman" w:cs="Times New Roman"/>
                <w:bCs/>
                <w:color w:val="000000"/>
                <w:sz w:val="24"/>
                <w:szCs w:val="24"/>
                <w:lang w:eastAsia="ru-RU"/>
              </w:rPr>
              <w:t>в</w:t>
            </w:r>
            <w:r w:rsidRPr="00F32916">
              <w:rPr>
                <w:rFonts w:ascii="Times New Roman" w:eastAsia="Times New Roman" w:hAnsi="Times New Roman" w:cs="Times New Roman"/>
                <w:bCs/>
                <w:color w:val="000000"/>
                <w:spacing w:val="2"/>
                <w:sz w:val="24"/>
                <w:szCs w:val="24"/>
                <w:lang w:eastAsia="ru-RU"/>
              </w:rPr>
              <w:t>и</w:t>
            </w:r>
            <w:r w:rsidRPr="00F32916">
              <w:rPr>
                <w:rFonts w:ascii="Times New Roman" w:eastAsia="Times New Roman" w:hAnsi="Times New Roman" w:cs="Times New Roman"/>
                <w:bCs/>
                <w:color w:val="000000"/>
                <w:sz w:val="24"/>
                <w:szCs w:val="24"/>
                <w:lang w:eastAsia="ru-RU"/>
              </w:rPr>
              <w:t>я</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pacing w:val="-1"/>
                <w:sz w:val="24"/>
                <w:szCs w:val="24"/>
                <w:lang w:eastAsia="ru-RU"/>
              </w:rPr>
              <w:t>тр</w:t>
            </w:r>
            <w:r w:rsidRPr="00F32916">
              <w:rPr>
                <w:rFonts w:ascii="Times New Roman" w:eastAsia="Times New Roman" w:hAnsi="Times New Roman" w:cs="Times New Roman"/>
                <w:bCs/>
                <w:color w:val="000000"/>
                <w:spacing w:val="-2"/>
                <w:w w:val="101"/>
                <w:sz w:val="24"/>
                <w:szCs w:val="24"/>
                <w:lang w:eastAsia="ru-RU"/>
              </w:rPr>
              <w:t>е</w:t>
            </w:r>
            <w:r w:rsidRPr="00F32916">
              <w:rPr>
                <w:rFonts w:ascii="Times New Roman" w:eastAsia="Times New Roman" w:hAnsi="Times New Roman" w:cs="Times New Roman"/>
                <w:bCs/>
                <w:color w:val="000000"/>
                <w:sz w:val="24"/>
                <w:szCs w:val="24"/>
                <w:lang w:eastAsia="ru-RU"/>
              </w:rPr>
              <w:t>бо</w:t>
            </w:r>
            <w:r w:rsidRPr="00F32916">
              <w:rPr>
                <w:rFonts w:ascii="Times New Roman" w:eastAsia="Times New Roman" w:hAnsi="Times New Roman" w:cs="Times New Roman"/>
                <w:bCs/>
                <w:color w:val="000000"/>
                <w:spacing w:val="5"/>
                <w:sz w:val="24"/>
                <w:szCs w:val="24"/>
                <w:lang w:eastAsia="ru-RU"/>
              </w:rPr>
              <w:t>в</w:t>
            </w:r>
            <w:r w:rsidRPr="00F32916">
              <w:rPr>
                <w:rFonts w:ascii="Times New Roman" w:eastAsia="Times New Roman" w:hAnsi="Times New Roman" w:cs="Times New Roman"/>
                <w:bCs/>
                <w:color w:val="000000"/>
                <w:spacing w:val="-2"/>
                <w:sz w:val="24"/>
                <w:szCs w:val="24"/>
                <w:lang w:eastAsia="ru-RU"/>
              </w:rPr>
              <w:t>а</w:t>
            </w:r>
            <w:r w:rsidRPr="00F32916">
              <w:rPr>
                <w:rFonts w:ascii="Times New Roman" w:eastAsia="Times New Roman" w:hAnsi="Times New Roman" w:cs="Times New Roman"/>
                <w:bCs/>
                <w:color w:val="000000"/>
                <w:sz w:val="24"/>
                <w:szCs w:val="24"/>
                <w:lang w:eastAsia="ru-RU"/>
              </w:rPr>
              <w:t>н</w:t>
            </w:r>
            <w:r w:rsidRPr="00F32916">
              <w:rPr>
                <w:rFonts w:ascii="Times New Roman" w:eastAsia="Times New Roman" w:hAnsi="Times New Roman" w:cs="Times New Roman"/>
                <w:bCs/>
                <w:color w:val="000000"/>
                <w:spacing w:val="2"/>
                <w:sz w:val="24"/>
                <w:szCs w:val="24"/>
                <w:lang w:eastAsia="ru-RU"/>
              </w:rPr>
              <w:t>и</w:t>
            </w:r>
            <w:r w:rsidRPr="00F32916">
              <w:rPr>
                <w:rFonts w:ascii="Times New Roman" w:eastAsia="Times New Roman" w:hAnsi="Times New Roman" w:cs="Times New Roman"/>
                <w:bCs/>
                <w:color w:val="000000"/>
                <w:spacing w:val="1"/>
                <w:sz w:val="24"/>
                <w:szCs w:val="24"/>
                <w:lang w:eastAsia="ru-RU"/>
              </w:rPr>
              <w:t>ям</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pacing w:val="-3"/>
                <w:sz w:val="24"/>
                <w:szCs w:val="24"/>
                <w:lang w:eastAsia="ru-RU"/>
              </w:rPr>
              <w:t>а</w:t>
            </w:r>
            <w:r w:rsidRPr="00F32916">
              <w:rPr>
                <w:rFonts w:ascii="Times New Roman" w:eastAsia="Times New Roman" w:hAnsi="Times New Roman" w:cs="Times New Roman"/>
                <w:bCs/>
                <w:color w:val="000000"/>
                <w:sz w:val="24"/>
                <w:szCs w:val="24"/>
                <w:lang w:eastAsia="ru-RU"/>
              </w:rPr>
              <w:t>н</w:t>
            </w:r>
            <w:r w:rsidRPr="00F32916">
              <w:rPr>
                <w:rFonts w:ascii="Times New Roman" w:eastAsia="Times New Roman" w:hAnsi="Times New Roman" w:cs="Times New Roman"/>
                <w:bCs/>
                <w:color w:val="000000"/>
                <w:spacing w:val="-1"/>
                <w:sz w:val="24"/>
                <w:szCs w:val="24"/>
                <w:lang w:eastAsia="ru-RU"/>
              </w:rPr>
              <w:t>т</w:t>
            </w:r>
            <w:r w:rsidRPr="00F32916">
              <w:rPr>
                <w:rFonts w:ascii="Times New Roman" w:eastAsia="Times New Roman" w:hAnsi="Times New Roman" w:cs="Times New Roman"/>
                <w:bCs/>
                <w:color w:val="000000"/>
                <w:spacing w:val="1"/>
                <w:sz w:val="24"/>
                <w:szCs w:val="24"/>
                <w:lang w:eastAsia="ru-RU"/>
              </w:rPr>
              <w:t>имо</w:t>
            </w:r>
            <w:r w:rsidRPr="00F32916">
              <w:rPr>
                <w:rFonts w:ascii="Times New Roman" w:eastAsia="Times New Roman" w:hAnsi="Times New Roman" w:cs="Times New Roman"/>
                <w:bCs/>
                <w:color w:val="000000"/>
                <w:spacing w:val="2"/>
                <w:sz w:val="24"/>
                <w:szCs w:val="24"/>
                <w:lang w:eastAsia="ru-RU"/>
              </w:rPr>
              <w:t>н</w:t>
            </w:r>
            <w:r w:rsidRPr="00F32916">
              <w:rPr>
                <w:rFonts w:ascii="Times New Roman" w:eastAsia="Times New Roman" w:hAnsi="Times New Roman" w:cs="Times New Roman"/>
                <w:bCs/>
                <w:color w:val="000000"/>
                <w:sz w:val="24"/>
                <w:szCs w:val="24"/>
                <w:lang w:eastAsia="ru-RU"/>
              </w:rPr>
              <w:t>о</w:t>
            </w:r>
            <w:r w:rsidRPr="00F32916">
              <w:rPr>
                <w:rFonts w:ascii="Times New Roman" w:eastAsia="Times New Roman" w:hAnsi="Times New Roman" w:cs="Times New Roman"/>
                <w:bCs/>
                <w:color w:val="000000"/>
                <w:spacing w:val="2"/>
                <w:sz w:val="24"/>
                <w:szCs w:val="24"/>
                <w:lang w:eastAsia="ru-RU"/>
              </w:rPr>
              <w:t>п</w:t>
            </w:r>
            <w:r w:rsidRPr="00F32916">
              <w:rPr>
                <w:rFonts w:ascii="Times New Roman" w:eastAsia="Times New Roman" w:hAnsi="Times New Roman" w:cs="Times New Roman"/>
                <w:bCs/>
                <w:color w:val="000000"/>
                <w:spacing w:val="1"/>
                <w:sz w:val="24"/>
                <w:szCs w:val="24"/>
                <w:lang w:eastAsia="ru-RU"/>
              </w:rPr>
              <w:t>ол</w:t>
            </w:r>
            <w:r w:rsidRPr="00F32916">
              <w:rPr>
                <w:rFonts w:ascii="Times New Roman" w:eastAsia="Times New Roman" w:hAnsi="Times New Roman" w:cs="Times New Roman"/>
                <w:bCs/>
                <w:color w:val="000000"/>
                <w:spacing w:val="-4"/>
                <w:w w:val="101"/>
                <w:sz w:val="24"/>
                <w:szCs w:val="24"/>
                <w:lang w:eastAsia="ru-RU"/>
              </w:rPr>
              <w:t>ь</w:t>
            </w:r>
            <w:r w:rsidRPr="00F32916">
              <w:rPr>
                <w:rFonts w:ascii="Times New Roman" w:eastAsia="Times New Roman" w:hAnsi="Times New Roman" w:cs="Times New Roman"/>
                <w:bCs/>
                <w:color w:val="000000"/>
                <w:spacing w:val="1"/>
                <w:sz w:val="24"/>
                <w:szCs w:val="24"/>
                <w:lang w:eastAsia="ru-RU"/>
              </w:rPr>
              <w:t>ного</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pacing w:val="-1"/>
                <w:w w:val="101"/>
                <w:sz w:val="24"/>
                <w:szCs w:val="24"/>
                <w:lang w:eastAsia="ru-RU"/>
              </w:rPr>
              <w:t>з</w:t>
            </w:r>
            <w:r w:rsidRPr="00F32916">
              <w:rPr>
                <w:rFonts w:ascii="Times New Roman" w:eastAsia="Times New Roman" w:hAnsi="Times New Roman" w:cs="Times New Roman"/>
                <w:bCs/>
                <w:color w:val="000000"/>
                <w:spacing w:val="-5"/>
                <w:sz w:val="24"/>
                <w:szCs w:val="24"/>
                <w:lang w:eastAsia="ru-RU"/>
              </w:rPr>
              <w:t>а</w:t>
            </w:r>
            <w:r w:rsidRPr="00F32916">
              <w:rPr>
                <w:rFonts w:ascii="Times New Roman" w:eastAsia="Times New Roman" w:hAnsi="Times New Roman" w:cs="Times New Roman"/>
                <w:bCs/>
                <w:color w:val="000000"/>
                <w:spacing w:val="1"/>
                <w:sz w:val="24"/>
                <w:szCs w:val="24"/>
                <w:lang w:eastAsia="ru-RU"/>
              </w:rPr>
              <w:t>к</w:t>
            </w:r>
            <w:r w:rsidRPr="00F32916">
              <w:rPr>
                <w:rFonts w:ascii="Times New Roman" w:eastAsia="Times New Roman" w:hAnsi="Times New Roman" w:cs="Times New Roman"/>
                <w:bCs/>
                <w:color w:val="000000"/>
                <w:sz w:val="24"/>
                <w:szCs w:val="24"/>
                <w:lang w:eastAsia="ru-RU"/>
              </w:rPr>
              <w:t>о</w:t>
            </w:r>
            <w:r w:rsidRPr="00F32916">
              <w:rPr>
                <w:rFonts w:ascii="Times New Roman" w:eastAsia="Times New Roman" w:hAnsi="Times New Roman" w:cs="Times New Roman"/>
                <w:bCs/>
                <w:color w:val="000000"/>
                <w:spacing w:val="2"/>
                <w:sz w:val="24"/>
                <w:szCs w:val="24"/>
                <w:lang w:eastAsia="ru-RU"/>
              </w:rPr>
              <w:t>н</w:t>
            </w:r>
            <w:r w:rsidRPr="00F32916">
              <w:rPr>
                <w:rFonts w:ascii="Times New Roman" w:eastAsia="Times New Roman" w:hAnsi="Times New Roman" w:cs="Times New Roman"/>
                <w:bCs/>
                <w:color w:val="000000"/>
                <w:sz w:val="24"/>
                <w:szCs w:val="24"/>
                <w:lang w:eastAsia="ru-RU"/>
              </w:rPr>
              <w:t>о</w:t>
            </w:r>
            <w:r w:rsidRPr="00F32916">
              <w:rPr>
                <w:rFonts w:ascii="Times New Roman" w:eastAsia="Times New Roman" w:hAnsi="Times New Roman" w:cs="Times New Roman"/>
                <w:bCs/>
                <w:color w:val="000000"/>
                <w:w w:val="101"/>
                <w:sz w:val="24"/>
                <w:szCs w:val="24"/>
                <w:lang w:eastAsia="ru-RU"/>
              </w:rPr>
              <w:t>д</w:t>
            </w:r>
            <w:r w:rsidRPr="00F32916">
              <w:rPr>
                <w:rFonts w:ascii="Times New Roman" w:eastAsia="Times New Roman" w:hAnsi="Times New Roman" w:cs="Times New Roman"/>
                <w:bCs/>
                <w:color w:val="000000"/>
                <w:sz w:val="24"/>
                <w:szCs w:val="24"/>
                <w:lang w:eastAsia="ru-RU"/>
              </w:rPr>
              <w:t>а</w:t>
            </w:r>
            <w:r w:rsidRPr="00F32916">
              <w:rPr>
                <w:rFonts w:ascii="Times New Roman" w:eastAsia="Times New Roman" w:hAnsi="Times New Roman" w:cs="Times New Roman"/>
                <w:bCs/>
                <w:color w:val="000000"/>
                <w:spacing w:val="-1"/>
                <w:sz w:val="24"/>
                <w:szCs w:val="24"/>
                <w:lang w:eastAsia="ru-RU"/>
              </w:rPr>
              <w:t>т</w:t>
            </w:r>
            <w:r w:rsidRPr="00F32916">
              <w:rPr>
                <w:rFonts w:ascii="Times New Roman" w:eastAsia="Times New Roman" w:hAnsi="Times New Roman" w:cs="Times New Roman"/>
                <w:bCs/>
                <w:color w:val="000000"/>
                <w:spacing w:val="-2"/>
                <w:w w:val="101"/>
                <w:sz w:val="24"/>
                <w:szCs w:val="24"/>
                <w:lang w:eastAsia="ru-RU"/>
              </w:rPr>
              <w:t>е</w:t>
            </w:r>
            <w:r w:rsidRPr="00F32916">
              <w:rPr>
                <w:rFonts w:ascii="Times New Roman" w:eastAsia="Times New Roman" w:hAnsi="Times New Roman" w:cs="Times New Roman"/>
                <w:bCs/>
                <w:color w:val="000000"/>
                <w:sz w:val="24"/>
                <w:szCs w:val="24"/>
                <w:lang w:eastAsia="ru-RU"/>
              </w:rPr>
              <w:t>л</w:t>
            </w:r>
            <w:r w:rsidRPr="00F32916">
              <w:rPr>
                <w:rFonts w:ascii="Times New Roman" w:eastAsia="Times New Roman" w:hAnsi="Times New Roman" w:cs="Times New Roman"/>
                <w:bCs/>
                <w:color w:val="000000"/>
                <w:w w:val="101"/>
                <w:sz w:val="24"/>
                <w:szCs w:val="24"/>
                <w:lang w:eastAsia="ru-RU"/>
              </w:rPr>
              <w:t>ь</w:t>
            </w:r>
            <w:r w:rsidRPr="00F32916">
              <w:rPr>
                <w:rFonts w:ascii="Times New Roman" w:eastAsia="Times New Roman" w:hAnsi="Times New Roman" w:cs="Times New Roman"/>
                <w:bCs/>
                <w:color w:val="000000"/>
                <w:spacing w:val="1"/>
                <w:w w:val="101"/>
                <w:sz w:val="24"/>
                <w:szCs w:val="24"/>
                <w:lang w:eastAsia="ru-RU"/>
              </w:rPr>
              <w:t>с</w:t>
            </w:r>
            <w:r w:rsidRPr="00F32916">
              <w:rPr>
                <w:rFonts w:ascii="Times New Roman" w:eastAsia="Times New Roman" w:hAnsi="Times New Roman" w:cs="Times New Roman"/>
                <w:bCs/>
                <w:color w:val="000000"/>
                <w:spacing w:val="-1"/>
                <w:sz w:val="24"/>
                <w:szCs w:val="24"/>
                <w:lang w:eastAsia="ru-RU"/>
              </w:rPr>
              <w:t>т</w:t>
            </w:r>
            <w:r w:rsidRPr="00F32916">
              <w:rPr>
                <w:rFonts w:ascii="Times New Roman" w:eastAsia="Times New Roman" w:hAnsi="Times New Roman" w:cs="Times New Roman"/>
                <w:bCs/>
                <w:color w:val="000000"/>
                <w:sz w:val="24"/>
                <w:szCs w:val="24"/>
                <w:lang w:eastAsia="ru-RU"/>
              </w:rPr>
              <w:t>ва</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5DA" w:rsidRPr="00F32916" w:rsidRDefault="006745DA" w:rsidP="00DF2647">
            <w:pPr>
              <w:widowControl w:val="0"/>
              <w:spacing w:after="0"/>
              <w:ind w:left="246" w:right="202" w:firstLine="3"/>
              <w:jc w:val="both"/>
              <w:rPr>
                <w:rFonts w:ascii="Times New Roman" w:eastAsia="Times New Roman" w:hAnsi="Times New Roman" w:cs="Times New Roman"/>
                <w:bCs/>
                <w:color w:val="000000"/>
                <w:sz w:val="24"/>
                <w:szCs w:val="24"/>
                <w:lang w:eastAsia="ru-RU"/>
              </w:rPr>
            </w:pPr>
            <w:r w:rsidRPr="00F32916">
              <w:rPr>
                <w:rFonts w:ascii="Times New Roman" w:eastAsia="Times New Roman" w:hAnsi="Times New Roman" w:cs="Times New Roman"/>
                <w:bCs/>
                <w:color w:val="000000"/>
                <w:w w:val="101"/>
                <w:sz w:val="24"/>
                <w:szCs w:val="24"/>
                <w:lang w:eastAsia="ru-RU"/>
              </w:rPr>
              <w:t>И</w:t>
            </w:r>
            <w:r w:rsidRPr="00F32916">
              <w:rPr>
                <w:rFonts w:ascii="Times New Roman" w:eastAsia="Times New Roman" w:hAnsi="Times New Roman" w:cs="Times New Roman"/>
                <w:bCs/>
                <w:color w:val="000000"/>
                <w:spacing w:val="2"/>
                <w:sz w:val="24"/>
                <w:szCs w:val="24"/>
                <w:lang w:eastAsia="ru-RU"/>
              </w:rPr>
              <w:t>н</w:t>
            </w:r>
            <w:r w:rsidRPr="00F32916">
              <w:rPr>
                <w:rFonts w:ascii="Times New Roman" w:eastAsia="Times New Roman" w:hAnsi="Times New Roman" w:cs="Times New Roman"/>
                <w:bCs/>
                <w:color w:val="000000"/>
                <w:spacing w:val="1"/>
                <w:w w:val="101"/>
                <w:sz w:val="24"/>
                <w:szCs w:val="24"/>
                <w:lang w:eastAsia="ru-RU"/>
              </w:rPr>
              <w:t>ф</w:t>
            </w:r>
            <w:r w:rsidRPr="00F32916">
              <w:rPr>
                <w:rFonts w:ascii="Times New Roman" w:eastAsia="Times New Roman" w:hAnsi="Times New Roman" w:cs="Times New Roman"/>
                <w:bCs/>
                <w:color w:val="000000"/>
                <w:sz w:val="24"/>
                <w:szCs w:val="24"/>
                <w:lang w:eastAsia="ru-RU"/>
              </w:rPr>
              <w:t>о</w:t>
            </w:r>
            <w:r w:rsidRPr="00F32916">
              <w:rPr>
                <w:rFonts w:ascii="Times New Roman" w:eastAsia="Times New Roman" w:hAnsi="Times New Roman" w:cs="Times New Roman"/>
                <w:bCs/>
                <w:color w:val="000000"/>
                <w:spacing w:val="-1"/>
                <w:sz w:val="24"/>
                <w:szCs w:val="24"/>
                <w:lang w:eastAsia="ru-RU"/>
              </w:rPr>
              <w:t>р</w:t>
            </w:r>
            <w:r w:rsidRPr="00F32916">
              <w:rPr>
                <w:rFonts w:ascii="Times New Roman" w:eastAsia="Times New Roman" w:hAnsi="Times New Roman" w:cs="Times New Roman"/>
                <w:bCs/>
                <w:color w:val="000000"/>
                <w:sz w:val="24"/>
                <w:szCs w:val="24"/>
                <w:lang w:eastAsia="ru-RU"/>
              </w:rPr>
              <w:t>м</w:t>
            </w:r>
            <w:r w:rsidRPr="00F32916">
              <w:rPr>
                <w:rFonts w:ascii="Times New Roman" w:eastAsia="Times New Roman" w:hAnsi="Times New Roman" w:cs="Times New Roman"/>
                <w:bCs/>
                <w:color w:val="000000"/>
                <w:spacing w:val="-4"/>
                <w:sz w:val="24"/>
                <w:szCs w:val="24"/>
                <w:lang w:eastAsia="ru-RU"/>
              </w:rPr>
              <w:t>а</w:t>
            </w:r>
            <w:r w:rsidRPr="00F32916">
              <w:rPr>
                <w:rFonts w:ascii="Times New Roman" w:eastAsia="Times New Roman" w:hAnsi="Times New Roman" w:cs="Times New Roman"/>
                <w:bCs/>
                <w:color w:val="000000"/>
                <w:sz w:val="24"/>
                <w:szCs w:val="24"/>
                <w:lang w:eastAsia="ru-RU"/>
              </w:rPr>
              <w:t>ц</w:t>
            </w:r>
            <w:r w:rsidRPr="00F32916">
              <w:rPr>
                <w:rFonts w:ascii="Times New Roman" w:eastAsia="Times New Roman" w:hAnsi="Times New Roman" w:cs="Times New Roman"/>
                <w:bCs/>
                <w:color w:val="000000"/>
                <w:spacing w:val="2"/>
                <w:sz w:val="24"/>
                <w:szCs w:val="24"/>
                <w:lang w:eastAsia="ru-RU"/>
              </w:rPr>
              <w:t>и</w:t>
            </w:r>
            <w:r w:rsidRPr="00F32916">
              <w:rPr>
                <w:rFonts w:ascii="Times New Roman" w:eastAsia="Times New Roman" w:hAnsi="Times New Roman" w:cs="Times New Roman"/>
                <w:bCs/>
                <w:color w:val="000000"/>
                <w:sz w:val="24"/>
                <w:szCs w:val="24"/>
                <w:lang w:eastAsia="ru-RU"/>
              </w:rPr>
              <w:t>я</w:t>
            </w:r>
            <w:r w:rsidRPr="00F32916">
              <w:rPr>
                <w:rFonts w:ascii="Times New Roman" w:eastAsia="Times New Roman" w:hAnsi="Times New Roman" w:cs="Times New Roman"/>
                <w:color w:val="000000"/>
                <w:spacing w:val="-1"/>
                <w:sz w:val="24"/>
                <w:szCs w:val="24"/>
                <w:lang w:eastAsia="ru-RU"/>
              </w:rPr>
              <w:t xml:space="preserve"> </w:t>
            </w:r>
            <w:r w:rsidRPr="00F32916">
              <w:rPr>
                <w:rFonts w:ascii="Times New Roman" w:eastAsia="Times New Roman" w:hAnsi="Times New Roman" w:cs="Times New Roman"/>
                <w:bCs/>
                <w:color w:val="000000"/>
                <w:sz w:val="24"/>
                <w:szCs w:val="24"/>
                <w:lang w:eastAsia="ru-RU"/>
              </w:rPr>
              <w:t>о</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pacing w:val="-2"/>
                <w:sz w:val="24"/>
                <w:szCs w:val="24"/>
                <w:lang w:eastAsia="ru-RU"/>
              </w:rPr>
              <w:t>р</w:t>
            </w:r>
            <w:r w:rsidRPr="00F32916">
              <w:rPr>
                <w:rFonts w:ascii="Times New Roman" w:eastAsia="Times New Roman" w:hAnsi="Times New Roman" w:cs="Times New Roman"/>
                <w:bCs/>
                <w:color w:val="000000"/>
                <w:sz w:val="24"/>
                <w:szCs w:val="24"/>
                <w:lang w:eastAsia="ru-RU"/>
              </w:rPr>
              <w:t>а</w:t>
            </w:r>
            <w:r w:rsidRPr="00F32916">
              <w:rPr>
                <w:rFonts w:ascii="Times New Roman" w:eastAsia="Times New Roman" w:hAnsi="Times New Roman" w:cs="Times New Roman"/>
                <w:bCs/>
                <w:color w:val="000000"/>
                <w:spacing w:val="-1"/>
                <w:w w:val="101"/>
                <w:sz w:val="24"/>
                <w:szCs w:val="24"/>
                <w:lang w:eastAsia="ru-RU"/>
              </w:rPr>
              <w:t>з</w:t>
            </w:r>
            <w:r w:rsidRPr="00F32916">
              <w:rPr>
                <w:rFonts w:ascii="Times New Roman" w:eastAsia="Times New Roman" w:hAnsi="Times New Roman" w:cs="Times New Roman"/>
                <w:bCs/>
                <w:color w:val="000000"/>
                <w:spacing w:val="-1"/>
                <w:sz w:val="24"/>
                <w:szCs w:val="24"/>
                <w:lang w:eastAsia="ru-RU"/>
              </w:rPr>
              <w:t>м</w:t>
            </w:r>
            <w:r w:rsidRPr="00F32916">
              <w:rPr>
                <w:rFonts w:ascii="Times New Roman" w:eastAsia="Times New Roman" w:hAnsi="Times New Roman" w:cs="Times New Roman"/>
                <w:bCs/>
                <w:color w:val="000000"/>
                <w:spacing w:val="-2"/>
                <w:w w:val="101"/>
                <w:sz w:val="24"/>
                <w:szCs w:val="24"/>
                <w:lang w:eastAsia="ru-RU"/>
              </w:rPr>
              <w:t>е</w:t>
            </w:r>
            <w:r w:rsidRPr="00F32916">
              <w:rPr>
                <w:rFonts w:ascii="Times New Roman" w:eastAsia="Times New Roman" w:hAnsi="Times New Roman" w:cs="Times New Roman"/>
                <w:bCs/>
                <w:color w:val="000000"/>
                <w:spacing w:val="4"/>
                <w:sz w:val="24"/>
                <w:szCs w:val="24"/>
                <w:lang w:eastAsia="ru-RU"/>
              </w:rPr>
              <w:t>щ</w:t>
            </w:r>
            <w:r w:rsidRPr="00F32916">
              <w:rPr>
                <w:rFonts w:ascii="Times New Roman" w:eastAsia="Times New Roman" w:hAnsi="Times New Roman" w:cs="Times New Roman"/>
                <w:bCs/>
                <w:color w:val="000000"/>
                <w:spacing w:val="-1"/>
                <w:w w:val="101"/>
                <w:sz w:val="24"/>
                <w:szCs w:val="24"/>
                <w:lang w:eastAsia="ru-RU"/>
              </w:rPr>
              <w:t>е</w:t>
            </w:r>
            <w:r w:rsidRPr="00F32916">
              <w:rPr>
                <w:rFonts w:ascii="Times New Roman" w:eastAsia="Times New Roman" w:hAnsi="Times New Roman" w:cs="Times New Roman"/>
                <w:bCs/>
                <w:color w:val="000000"/>
                <w:spacing w:val="1"/>
                <w:sz w:val="24"/>
                <w:szCs w:val="24"/>
                <w:lang w:eastAsia="ru-RU"/>
              </w:rPr>
              <w:t>н</w:t>
            </w:r>
            <w:r w:rsidRPr="00F32916">
              <w:rPr>
                <w:rFonts w:ascii="Times New Roman" w:eastAsia="Times New Roman" w:hAnsi="Times New Roman" w:cs="Times New Roman"/>
                <w:bCs/>
                <w:color w:val="000000"/>
                <w:spacing w:val="3"/>
                <w:sz w:val="24"/>
                <w:szCs w:val="24"/>
                <w:lang w:eastAsia="ru-RU"/>
              </w:rPr>
              <w:t>и</w:t>
            </w:r>
            <w:r w:rsidRPr="00F32916">
              <w:rPr>
                <w:rFonts w:ascii="Times New Roman" w:eastAsia="Times New Roman" w:hAnsi="Times New Roman" w:cs="Times New Roman"/>
                <w:bCs/>
                <w:color w:val="000000"/>
                <w:sz w:val="24"/>
                <w:szCs w:val="24"/>
                <w:lang w:eastAsia="ru-RU"/>
              </w:rPr>
              <w:t>и</w:t>
            </w:r>
            <w:r w:rsidRPr="00F32916">
              <w:rPr>
                <w:rFonts w:ascii="Times New Roman" w:eastAsia="Times New Roman" w:hAnsi="Times New Roman" w:cs="Times New Roman"/>
                <w:color w:val="000000"/>
                <w:spacing w:val="-3"/>
                <w:sz w:val="24"/>
                <w:szCs w:val="24"/>
                <w:lang w:eastAsia="ru-RU"/>
              </w:rPr>
              <w:t xml:space="preserve"> </w:t>
            </w:r>
            <w:r w:rsidRPr="00F32916">
              <w:rPr>
                <w:rFonts w:ascii="Times New Roman" w:eastAsia="Times New Roman" w:hAnsi="Times New Roman" w:cs="Times New Roman"/>
                <w:bCs/>
                <w:color w:val="000000"/>
                <w:spacing w:val="1"/>
                <w:sz w:val="24"/>
                <w:szCs w:val="24"/>
                <w:lang w:eastAsia="ru-RU"/>
              </w:rPr>
              <w:t>п</w:t>
            </w:r>
            <w:r w:rsidRPr="00F32916">
              <w:rPr>
                <w:rFonts w:ascii="Times New Roman" w:eastAsia="Times New Roman" w:hAnsi="Times New Roman" w:cs="Times New Roman"/>
                <w:bCs/>
                <w:color w:val="000000"/>
                <w:spacing w:val="-1"/>
                <w:sz w:val="24"/>
                <w:szCs w:val="24"/>
                <w:lang w:eastAsia="ru-RU"/>
              </w:rPr>
              <w:t>р</w:t>
            </w:r>
            <w:r w:rsidRPr="00F32916">
              <w:rPr>
                <w:rFonts w:ascii="Times New Roman" w:eastAsia="Times New Roman" w:hAnsi="Times New Roman" w:cs="Times New Roman"/>
                <w:bCs/>
                <w:color w:val="000000"/>
                <w:spacing w:val="-3"/>
                <w:sz w:val="24"/>
                <w:szCs w:val="24"/>
                <w:lang w:eastAsia="ru-RU"/>
              </w:rPr>
              <w:t>а</w:t>
            </w:r>
            <w:r w:rsidRPr="00F32916">
              <w:rPr>
                <w:rFonts w:ascii="Times New Roman" w:eastAsia="Times New Roman" w:hAnsi="Times New Roman" w:cs="Times New Roman"/>
                <w:bCs/>
                <w:color w:val="000000"/>
                <w:sz w:val="24"/>
                <w:szCs w:val="24"/>
                <w:lang w:eastAsia="ru-RU"/>
              </w:rPr>
              <w:t>во</w:t>
            </w:r>
            <w:r w:rsidRPr="00F32916">
              <w:rPr>
                <w:rFonts w:ascii="Times New Roman" w:eastAsia="Times New Roman" w:hAnsi="Times New Roman" w:cs="Times New Roman"/>
                <w:bCs/>
                <w:color w:val="000000"/>
                <w:spacing w:val="1"/>
                <w:sz w:val="24"/>
                <w:szCs w:val="24"/>
                <w:lang w:eastAsia="ru-RU"/>
              </w:rPr>
              <w:t>в</w:t>
            </w:r>
            <w:r w:rsidRPr="00F32916">
              <w:rPr>
                <w:rFonts w:ascii="Times New Roman" w:eastAsia="Times New Roman" w:hAnsi="Times New Roman" w:cs="Times New Roman"/>
                <w:bCs/>
                <w:color w:val="000000"/>
                <w:sz w:val="24"/>
                <w:szCs w:val="24"/>
                <w:lang w:eastAsia="ru-RU"/>
              </w:rPr>
              <w:t>ого</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pacing w:val="-3"/>
                <w:sz w:val="24"/>
                <w:szCs w:val="24"/>
                <w:lang w:eastAsia="ru-RU"/>
              </w:rPr>
              <w:t>а</w:t>
            </w:r>
            <w:r w:rsidRPr="00F32916">
              <w:rPr>
                <w:rFonts w:ascii="Times New Roman" w:eastAsia="Times New Roman" w:hAnsi="Times New Roman" w:cs="Times New Roman"/>
                <w:bCs/>
                <w:color w:val="000000"/>
                <w:sz w:val="24"/>
                <w:szCs w:val="24"/>
                <w:lang w:eastAsia="ru-RU"/>
              </w:rPr>
              <w:t>к</w:t>
            </w:r>
            <w:r w:rsidRPr="00F32916">
              <w:rPr>
                <w:rFonts w:ascii="Times New Roman" w:eastAsia="Times New Roman" w:hAnsi="Times New Roman" w:cs="Times New Roman"/>
                <w:bCs/>
                <w:color w:val="000000"/>
                <w:spacing w:val="3"/>
                <w:sz w:val="24"/>
                <w:szCs w:val="24"/>
                <w:lang w:eastAsia="ru-RU"/>
              </w:rPr>
              <w:t>т</w:t>
            </w:r>
            <w:r w:rsidRPr="00F32916">
              <w:rPr>
                <w:rFonts w:ascii="Times New Roman" w:eastAsia="Times New Roman" w:hAnsi="Times New Roman" w:cs="Times New Roman"/>
                <w:bCs/>
                <w:color w:val="000000"/>
                <w:sz w:val="24"/>
                <w:szCs w:val="24"/>
                <w:lang w:eastAsia="ru-RU"/>
              </w:rPr>
              <w:t>а</w:t>
            </w:r>
            <w:r w:rsidRPr="00F32916">
              <w:rPr>
                <w:rFonts w:ascii="Times New Roman" w:eastAsia="Times New Roman" w:hAnsi="Times New Roman" w:cs="Times New Roman"/>
                <w:color w:val="000000"/>
                <w:spacing w:val="-2"/>
                <w:sz w:val="24"/>
                <w:szCs w:val="24"/>
                <w:lang w:eastAsia="ru-RU"/>
              </w:rPr>
              <w:t xml:space="preserve"> </w:t>
            </w:r>
            <w:r w:rsidRPr="00F32916">
              <w:rPr>
                <w:rFonts w:ascii="Times New Roman" w:eastAsia="Times New Roman" w:hAnsi="Times New Roman" w:cs="Times New Roman"/>
                <w:bCs/>
                <w:color w:val="000000"/>
                <w:sz w:val="24"/>
                <w:szCs w:val="24"/>
                <w:lang w:eastAsia="ru-RU"/>
              </w:rPr>
              <w:t>в</w:t>
            </w:r>
            <w:r w:rsidRPr="00F32916">
              <w:rPr>
                <w:rFonts w:ascii="Times New Roman" w:eastAsia="Times New Roman" w:hAnsi="Times New Roman" w:cs="Times New Roman"/>
                <w:color w:val="000000"/>
                <w:spacing w:val="3"/>
                <w:sz w:val="24"/>
                <w:szCs w:val="24"/>
                <w:lang w:eastAsia="ru-RU"/>
              </w:rPr>
              <w:t xml:space="preserve"> </w:t>
            </w:r>
            <w:r w:rsidRPr="00F32916">
              <w:rPr>
                <w:rFonts w:ascii="Times New Roman" w:eastAsia="Times New Roman" w:hAnsi="Times New Roman" w:cs="Times New Roman"/>
                <w:bCs/>
                <w:color w:val="000000"/>
                <w:spacing w:val="-1"/>
                <w:w w:val="101"/>
                <w:sz w:val="24"/>
                <w:szCs w:val="24"/>
                <w:lang w:eastAsia="ru-RU"/>
              </w:rPr>
              <w:t>с</w:t>
            </w:r>
            <w:r w:rsidRPr="00F32916">
              <w:rPr>
                <w:rFonts w:ascii="Times New Roman" w:eastAsia="Times New Roman" w:hAnsi="Times New Roman" w:cs="Times New Roman"/>
                <w:bCs/>
                <w:color w:val="000000"/>
                <w:spacing w:val="-2"/>
                <w:w w:val="101"/>
                <w:sz w:val="24"/>
                <w:szCs w:val="24"/>
                <w:lang w:eastAsia="ru-RU"/>
              </w:rPr>
              <w:t>е</w:t>
            </w:r>
            <w:r w:rsidRPr="00F32916">
              <w:rPr>
                <w:rFonts w:ascii="Times New Roman" w:eastAsia="Times New Roman" w:hAnsi="Times New Roman" w:cs="Times New Roman"/>
                <w:bCs/>
                <w:color w:val="000000"/>
                <w:spacing w:val="-3"/>
                <w:sz w:val="24"/>
                <w:szCs w:val="24"/>
                <w:lang w:eastAsia="ru-RU"/>
              </w:rPr>
              <w:t>т</w:t>
            </w:r>
            <w:r w:rsidRPr="00F32916">
              <w:rPr>
                <w:rFonts w:ascii="Times New Roman" w:eastAsia="Times New Roman" w:hAnsi="Times New Roman" w:cs="Times New Roman"/>
                <w:bCs/>
                <w:color w:val="000000"/>
                <w:spacing w:val="-1"/>
                <w:sz w:val="24"/>
                <w:szCs w:val="24"/>
                <w:lang w:eastAsia="ru-RU"/>
              </w:rPr>
              <w:t>и</w:t>
            </w:r>
            <w:r w:rsidRPr="00F32916">
              <w:rPr>
                <w:rFonts w:ascii="Times New Roman" w:eastAsia="Times New Roman" w:hAnsi="Times New Roman" w:cs="Times New Roman"/>
                <w:color w:val="000000"/>
                <w:spacing w:val="5"/>
                <w:sz w:val="24"/>
                <w:szCs w:val="24"/>
                <w:lang w:eastAsia="ru-RU"/>
              </w:rPr>
              <w:t xml:space="preserve"> </w:t>
            </w:r>
            <w:r w:rsidRPr="00F32916">
              <w:rPr>
                <w:rFonts w:ascii="Times New Roman" w:eastAsia="Times New Roman" w:hAnsi="Times New Roman" w:cs="Times New Roman"/>
                <w:bCs/>
                <w:color w:val="000000"/>
                <w:spacing w:val="1"/>
                <w:w w:val="101"/>
                <w:sz w:val="24"/>
                <w:szCs w:val="24"/>
                <w:lang w:eastAsia="ru-RU"/>
              </w:rPr>
              <w:t>И</w:t>
            </w:r>
            <w:r w:rsidRPr="00F32916">
              <w:rPr>
                <w:rFonts w:ascii="Times New Roman" w:eastAsia="Times New Roman" w:hAnsi="Times New Roman" w:cs="Times New Roman"/>
                <w:bCs/>
                <w:color w:val="000000"/>
                <w:spacing w:val="1"/>
                <w:sz w:val="24"/>
                <w:szCs w:val="24"/>
                <w:lang w:eastAsia="ru-RU"/>
              </w:rPr>
              <w:t>н</w:t>
            </w:r>
            <w:r w:rsidRPr="00F32916">
              <w:rPr>
                <w:rFonts w:ascii="Times New Roman" w:eastAsia="Times New Roman" w:hAnsi="Times New Roman" w:cs="Times New Roman"/>
                <w:bCs/>
                <w:color w:val="000000"/>
                <w:spacing w:val="-2"/>
                <w:sz w:val="24"/>
                <w:szCs w:val="24"/>
                <w:lang w:eastAsia="ru-RU"/>
              </w:rPr>
              <w:t>т</w:t>
            </w:r>
            <w:r w:rsidRPr="00F32916">
              <w:rPr>
                <w:rFonts w:ascii="Times New Roman" w:eastAsia="Times New Roman" w:hAnsi="Times New Roman" w:cs="Times New Roman"/>
                <w:bCs/>
                <w:color w:val="000000"/>
                <w:spacing w:val="-2"/>
                <w:w w:val="101"/>
                <w:sz w:val="24"/>
                <w:szCs w:val="24"/>
                <w:lang w:eastAsia="ru-RU"/>
              </w:rPr>
              <w:t>е</w:t>
            </w:r>
            <w:r w:rsidRPr="00F32916">
              <w:rPr>
                <w:rFonts w:ascii="Times New Roman" w:eastAsia="Times New Roman" w:hAnsi="Times New Roman" w:cs="Times New Roman"/>
                <w:bCs/>
                <w:color w:val="000000"/>
                <w:spacing w:val="-3"/>
                <w:sz w:val="24"/>
                <w:szCs w:val="24"/>
                <w:lang w:eastAsia="ru-RU"/>
              </w:rPr>
              <w:t>р</w:t>
            </w:r>
            <w:r w:rsidRPr="00F32916">
              <w:rPr>
                <w:rFonts w:ascii="Times New Roman" w:eastAsia="Times New Roman" w:hAnsi="Times New Roman" w:cs="Times New Roman"/>
                <w:bCs/>
                <w:color w:val="000000"/>
                <w:spacing w:val="2"/>
                <w:sz w:val="24"/>
                <w:szCs w:val="24"/>
                <w:lang w:eastAsia="ru-RU"/>
              </w:rPr>
              <w:t>н</w:t>
            </w:r>
            <w:r w:rsidRPr="00F32916">
              <w:rPr>
                <w:rFonts w:ascii="Times New Roman" w:eastAsia="Times New Roman" w:hAnsi="Times New Roman" w:cs="Times New Roman"/>
                <w:bCs/>
                <w:color w:val="000000"/>
                <w:w w:val="101"/>
                <w:sz w:val="24"/>
                <w:szCs w:val="24"/>
                <w:lang w:eastAsia="ru-RU"/>
              </w:rPr>
              <w:t>е</w:t>
            </w:r>
            <w:r w:rsidRPr="00F32916">
              <w:rPr>
                <w:rFonts w:ascii="Times New Roman" w:eastAsia="Times New Roman" w:hAnsi="Times New Roman" w:cs="Times New Roman"/>
                <w:bCs/>
                <w:color w:val="000000"/>
                <w:sz w:val="24"/>
                <w:szCs w:val="24"/>
                <w:lang w:eastAsia="ru-RU"/>
              </w:rPr>
              <w:t>т</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pacing w:val="-1"/>
                <w:sz w:val="24"/>
                <w:szCs w:val="24"/>
                <w:lang w:eastAsia="ru-RU"/>
              </w:rPr>
              <w:t>(</w:t>
            </w:r>
            <w:r w:rsidRPr="00F32916">
              <w:rPr>
                <w:rFonts w:ascii="Times New Roman" w:eastAsia="Times New Roman" w:hAnsi="Times New Roman" w:cs="Times New Roman"/>
                <w:bCs/>
                <w:color w:val="000000"/>
                <w:spacing w:val="-2"/>
                <w:w w:val="101"/>
                <w:sz w:val="24"/>
                <w:szCs w:val="24"/>
                <w:lang w:eastAsia="ru-RU"/>
              </w:rPr>
              <w:t>с</w:t>
            </w:r>
            <w:r w:rsidRPr="00F32916">
              <w:rPr>
                <w:rFonts w:ascii="Times New Roman" w:eastAsia="Times New Roman" w:hAnsi="Times New Roman" w:cs="Times New Roman"/>
                <w:bCs/>
                <w:color w:val="000000"/>
                <w:spacing w:val="1"/>
                <w:w w:val="101"/>
                <w:sz w:val="24"/>
                <w:szCs w:val="24"/>
                <w:lang w:eastAsia="ru-RU"/>
              </w:rPr>
              <w:t>с</w:t>
            </w:r>
            <w:r w:rsidRPr="00F32916">
              <w:rPr>
                <w:rFonts w:ascii="Times New Roman" w:eastAsia="Times New Roman" w:hAnsi="Times New Roman" w:cs="Times New Roman"/>
                <w:bCs/>
                <w:color w:val="000000"/>
                <w:spacing w:val="-3"/>
                <w:w w:val="101"/>
                <w:sz w:val="24"/>
                <w:szCs w:val="24"/>
                <w:lang w:eastAsia="ru-RU"/>
              </w:rPr>
              <w:t>ы</w:t>
            </w:r>
            <w:r w:rsidRPr="00F32916">
              <w:rPr>
                <w:rFonts w:ascii="Times New Roman" w:eastAsia="Times New Roman" w:hAnsi="Times New Roman" w:cs="Times New Roman"/>
                <w:bCs/>
                <w:color w:val="000000"/>
                <w:sz w:val="24"/>
                <w:szCs w:val="24"/>
                <w:lang w:eastAsia="ru-RU"/>
              </w:rPr>
              <w:t>л</w:t>
            </w:r>
            <w:r w:rsidRPr="00F32916">
              <w:rPr>
                <w:rFonts w:ascii="Times New Roman" w:eastAsia="Times New Roman" w:hAnsi="Times New Roman" w:cs="Times New Roman"/>
                <w:bCs/>
                <w:color w:val="000000"/>
                <w:spacing w:val="2"/>
                <w:sz w:val="24"/>
                <w:szCs w:val="24"/>
                <w:lang w:eastAsia="ru-RU"/>
              </w:rPr>
              <w:t>к</w:t>
            </w:r>
            <w:r w:rsidRPr="00F32916">
              <w:rPr>
                <w:rFonts w:ascii="Times New Roman" w:eastAsia="Times New Roman" w:hAnsi="Times New Roman" w:cs="Times New Roman"/>
                <w:bCs/>
                <w:color w:val="000000"/>
                <w:sz w:val="24"/>
                <w:szCs w:val="24"/>
                <w:lang w:eastAsia="ru-RU"/>
              </w:rPr>
              <w:t>а</w:t>
            </w:r>
            <w:r w:rsidRPr="00F32916">
              <w:rPr>
                <w:rFonts w:ascii="Times New Roman" w:eastAsia="Times New Roman" w:hAnsi="Times New Roman" w:cs="Times New Roman"/>
                <w:color w:val="000000"/>
                <w:spacing w:val="-1"/>
                <w:sz w:val="24"/>
                <w:szCs w:val="24"/>
                <w:lang w:eastAsia="ru-RU"/>
              </w:rPr>
              <w:t xml:space="preserve"> </w:t>
            </w:r>
            <w:r w:rsidRPr="00F32916">
              <w:rPr>
                <w:rFonts w:ascii="Times New Roman" w:eastAsia="Times New Roman" w:hAnsi="Times New Roman" w:cs="Times New Roman"/>
                <w:bCs/>
                <w:color w:val="000000"/>
                <w:spacing w:val="1"/>
                <w:sz w:val="24"/>
                <w:szCs w:val="24"/>
                <w:lang w:eastAsia="ru-RU"/>
              </w:rPr>
              <w:t>на</w:t>
            </w:r>
            <w:r w:rsidRPr="00F32916">
              <w:rPr>
                <w:rFonts w:ascii="Times New Roman" w:eastAsia="Times New Roman" w:hAnsi="Times New Roman" w:cs="Times New Roman"/>
                <w:color w:val="000000"/>
                <w:spacing w:val="-1"/>
                <w:sz w:val="24"/>
                <w:szCs w:val="24"/>
                <w:lang w:eastAsia="ru-RU"/>
              </w:rPr>
              <w:t xml:space="preserve"> </w:t>
            </w:r>
            <w:r w:rsidRPr="00F32916">
              <w:rPr>
                <w:rFonts w:ascii="Times New Roman" w:eastAsia="Times New Roman" w:hAnsi="Times New Roman" w:cs="Times New Roman"/>
                <w:bCs/>
                <w:color w:val="000000"/>
                <w:spacing w:val="-1"/>
                <w:w w:val="101"/>
                <w:sz w:val="24"/>
                <w:szCs w:val="24"/>
                <w:lang w:eastAsia="ru-RU"/>
              </w:rPr>
              <w:t>с</w:t>
            </w:r>
            <w:r w:rsidRPr="00F32916">
              <w:rPr>
                <w:rFonts w:ascii="Times New Roman" w:eastAsia="Times New Roman" w:hAnsi="Times New Roman" w:cs="Times New Roman"/>
                <w:bCs/>
                <w:color w:val="000000"/>
                <w:spacing w:val="-3"/>
                <w:sz w:val="24"/>
                <w:szCs w:val="24"/>
                <w:lang w:eastAsia="ru-RU"/>
              </w:rPr>
              <w:t>т</w:t>
            </w:r>
            <w:r w:rsidRPr="00F32916">
              <w:rPr>
                <w:rFonts w:ascii="Times New Roman" w:eastAsia="Times New Roman" w:hAnsi="Times New Roman" w:cs="Times New Roman"/>
                <w:bCs/>
                <w:color w:val="000000"/>
                <w:sz w:val="24"/>
                <w:szCs w:val="24"/>
                <w:lang w:eastAsia="ru-RU"/>
              </w:rPr>
              <w:t>р</w:t>
            </w:r>
            <w:r w:rsidRPr="00F32916">
              <w:rPr>
                <w:rFonts w:ascii="Times New Roman" w:eastAsia="Times New Roman" w:hAnsi="Times New Roman" w:cs="Times New Roman"/>
                <w:bCs/>
                <w:color w:val="000000"/>
                <w:spacing w:val="-3"/>
                <w:sz w:val="24"/>
                <w:szCs w:val="24"/>
                <w:lang w:eastAsia="ru-RU"/>
              </w:rPr>
              <w:t>а</w:t>
            </w:r>
            <w:r w:rsidRPr="00F32916">
              <w:rPr>
                <w:rFonts w:ascii="Times New Roman" w:eastAsia="Times New Roman" w:hAnsi="Times New Roman" w:cs="Times New Roman"/>
                <w:bCs/>
                <w:color w:val="000000"/>
                <w:spacing w:val="2"/>
                <w:sz w:val="24"/>
                <w:szCs w:val="24"/>
                <w:lang w:eastAsia="ru-RU"/>
              </w:rPr>
              <w:t>н</w:t>
            </w:r>
            <w:r w:rsidRPr="00F32916">
              <w:rPr>
                <w:rFonts w:ascii="Times New Roman" w:eastAsia="Times New Roman" w:hAnsi="Times New Roman" w:cs="Times New Roman"/>
                <w:bCs/>
                <w:color w:val="000000"/>
                <w:spacing w:val="3"/>
                <w:sz w:val="24"/>
                <w:szCs w:val="24"/>
                <w:lang w:eastAsia="ru-RU"/>
              </w:rPr>
              <w:t>и</w:t>
            </w:r>
            <w:r w:rsidRPr="00F32916">
              <w:rPr>
                <w:rFonts w:ascii="Times New Roman" w:eastAsia="Times New Roman" w:hAnsi="Times New Roman" w:cs="Times New Roman"/>
                <w:bCs/>
                <w:color w:val="000000"/>
                <w:spacing w:val="2"/>
                <w:sz w:val="24"/>
                <w:szCs w:val="24"/>
                <w:lang w:eastAsia="ru-RU"/>
              </w:rPr>
              <w:t>ц</w:t>
            </w:r>
            <w:r w:rsidRPr="00F32916">
              <w:rPr>
                <w:rFonts w:ascii="Times New Roman" w:eastAsia="Times New Roman" w:hAnsi="Times New Roman" w:cs="Times New Roman"/>
                <w:bCs/>
                <w:color w:val="000000"/>
                <w:spacing w:val="1"/>
                <w:sz w:val="24"/>
                <w:szCs w:val="24"/>
                <w:lang w:eastAsia="ru-RU"/>
              </w:rPr>
              <w:t>у</w:t>
            </w:r>
            <w:r w:rsidRPr="00F32916">
              <w:rPr>
                <w:rFonts w:ascii="Times New Roman" w:eastAsia="Times New Roman" w:hAnsi="Times New Roman" w:cs="Times New Roman"/>
                <w:color w:val="000000"/>
                <w:spacing w:val="3"/>
                <w:sz w:val="24"/>
                <w:szCs w:val="24"/>
                <w:lang w:eastAsia="ru-RU"/>
              </w:rPr>
              <w:t xml:space="preserve"> </w:t>
            </w:r>
            <w:r w:rsidRPr="00F32916">
              <w:rPr>
                <w:rFonts w:ascii="Times New Roman" w:eastAsia="Times New Roman" w:hAnsi="Times New Roman" w:cs="Times New Roman"/>
                <w:bCs/>
                <w:color w:val="000000"/>
                <w:sz w:val="24"/>
                <w:szCs w:val="24"/>
                <w:lang w:eastAsia="ru-RU"/>
              </w:rPr>
              <w:t>в</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pacing w:val="-1"/>
                <w:w w:val="101"/>
                <w:sz w:val="24"/>
                <w:szCs w:val="24"/>
                <w:lang w:eastAsia="ru-RU"/>
              </w:rPr>
              <w:t>с</w:t>
            </w:r>
            <w:r w:rsidRPr="00F32916">
              <w:rPr>
                <w:rFonts w:ascii="Times New Roman" w:eastAsia="Times New Roman" w:hAnsi="Times New Roman" w:cs="Times New Roman"/>
                <w:bCs/>
                <w:color w:val="000000"/>
                <w:spacing w:val="-2"/>
                <w:w w:val="101"/>
                <w:sz w:val="24"/>
                <w:szCs w:val="24"/>
                <w:lang w:eastAsia="ru-RU"/>
              </w:rPr>
              <w:t>е</w:t>
            </w:r>
            <w:r w:rsidRPr="00F32916">
              <w:rPr>
                <w:rFonts w:ascii="Times New Roman" w:eastAsia="Times New Roman" w:hAnsi="Times New Roman" w:cs="Times New Roman"/>
                <w:bCs/>
                <w:color w:val="000000"/>
                <w:spacing w:val="-3"/>
                <w:sz w:val="24"/>
                <w:szCs w:val="24"/>
                <w:lang w:eastAsia="ru-RU"/>
              </w:rPr>
              <w:t>т</w:t>
            </w:r>
            <w:r w:rsidRPr="00F32916">
              <w:rPr>
                <w:rFonts w:ascii="Times New Roman" w:eastAsia="Times New Roman" w:hAnsi="Times New Roman" w:cs="Times New Roman"/>
                <w:bCs/>
                <w:color w:val="000000"/>
                <w:spacing w:val="-1"/>
                <w:sz w:val="24"/>
                <w:szCs w:val="24"/>
                <w:lang w:eastAsia="ru-RU"/>
              </w:rPr>
              <w:t>и</w:t>
            </w:r>
            <w:r w:rsidRPr="00F32916">
              <w:rPr>
                <w:rFonts w:ascii="Times New Roman" w:eastAsia="Times New Roman" w:hAnsi="Times New Roman" w:cs="Times New Roman"/>
                <w:color w:val="000000"/>
                <w:spacing w:val="5"/>
                <w:sz w:val="24"/>
                <w:szCs w:val="24"/>
                <w:lang w:eastAsia="ru-RU"/>
              </w:rPr>
              <w:t xml:space="preserve"> </w:t>
            </w:r>
            <w:r w:rsidRPr="00F32916">
              <w:rPr>
                <w:rFonts w:ascii="Times New Roman" w:eastAsia="Times New Roman" w:hAnsi="Times New Roman" w:cs="Times New Roman"/>
                <w:bCs/>
                <w:color w:val="000000"/>
                <w:w w:val="101"/>
                <w:sz w:val="24"/>
                <w:szCs w:val="24"/>
                <w:lang w:eastAsia="ru-RU"/>
              </w:rPr>
              <w:t>И</w:t>
            </w:r>
            <w:r w:rsidRPr="00F32916">
              <w:rPr>
                <w:rFonts w:ascii="Times New Roman" w:eastAsia="Times New Roman" w:hAnsi="Times New Roman" w:cs="Times New Roman"/>
                <w:bCs/>
                <w:color w:val="000000"/>
                <w:spacing w:val="2"/>
                <w:sz w:val="24"/>
                <w:szCs w:val="24"/>
                <w:lang w:eastAsia="ru-RU"/>
              </w:rPr>
              <w:t>н</w:t>
            </w:r>
            <w:r w:rsidRPr="00F32916">
              <w:rPr>
                <w:rFonts w:ascii="Times New Roman" w:eastAsia="Times New Roman" w:hAnsi="Times New Roman" w:cs="Times New Roman"/>
                <w:bCs/>
                <w:color w:val="000000"/>
                <w:spacing w:val="-1"/>
                <w:sz w:val="24"/>
                <w:szCs w:val="24"/>
                <w:lang w:eastAsia="ru-RU"/>
              </w:rPr>
              <w:t>т</w:t>
            </w:r>
            <w:r w:rsidRPr="00F32916">
              <w:rPr>
                <w:rFonts w:ascii="Times New Roman" w:eastAsia="Times New Roman" w:hAnsi="Times New Roman" w:cs="Times New Roman"/>
                <w:bCs/>
                <w:color w:val="000000"/>
                <w:spacing w:val="-2"/>
                <w:w w:val="101"/>
                <w:sz w:val="24"/>
                <w:szCs w:val="24"/>
                <w:lang w:eastAsia="ru-RU"/>
              </w:rPr>
              <w:t>е</w:t>
            </w:r>
            <w:r w:rsidRPr="00F32916">
              <w:rPr>
                <w:rFonts w:ascii="Times New Roman" w:eastAsia="Times New Roman" w:hAnsi="Times New Roman" w:cs="Times New Roman"/>
                <w:bCs/>
                <w:color w:val="000000"/>
                <w:spacing w:val="-3"/>
                <w:sz w:val="24"/>
                <w:szCs w:val="24"/>
                <w:lang w:eastAsia="ru-RU"/>
              </w:rPr>
              <w:t>р</w:t>
            </w:r>
            <w:r w:rsidRPr="00F32916">
              <w:rPr>
                <w:rFonts w:ascii="Times New Roman" w:eastAsia="Times New Roman" w:hAnsi="Times New Roman" w:cs="Times New Roman"/>
                <w:bCs/>
                <w:color w:val="000000"/>
                <w:spacing w:val="2"/>
                <w:sz w:val="24"/>
                <w:szCs w:val="24"/>
                <w:lang w:eastAsia="ru-RU"/>
              </w:rPr>
              <w:t>н</w:t>
            </w:r>
            <w:r w:rsidRPr="00F32916">
              <w:rPr>
                <w:rFonts w:ascii="Times New Roman" w:eastAsia="Times New Roman" w:hAnsi="Times New Roman" w:cs="Times New Roman"/>
                <w:bCs/>
                <w:color w:val="000000"/>
                <w:spacing w:val="-1"/>
                <w:w w:val="101"/>
                <w:sz w:val="24"/>
                <w:szCs w:val="24"/>
                <w:lang w:eastAsia="ru-RU"/>
              </w:rPr>
              <w:t>е</w:t>
            </w:r>
            <w:r w:rsidRPr="00F32916">
              <w:rPr>
                <w:rFonts w:ascii="Times New Roman" w:eastAsia="Times New Roman" w:hAnsi="Times New Roman" w:cs="Times New Roman"/>
                <w:bCs/>
                <w:color w:val="000000"/>
                <w:spacing w:val="-3"/>
                <w:sz w:val="24"/>
                <w:szCs w:val="24"/>
                <w:lang w:eastAsia="ru-RU"/>
              </w:rPr>
              <w:t>т</w:t>
            </w:r>
            <w:r w:rsidRPr="00F32916">
              <w:rPr>
                <w:rFonts w:ascii="Times New Roman" w:eastAsia="Times New Roman" w:hAnsi="Times New Roman" w:cs="Times New Roman"/>
                <w:bCs/>
                <w:color w:val="000000"/>
                <w:sz w:val="24"/>
                <w:szCs w:val="24"/>
                <w:lang w:eastAsia="ru-RU"/>
              </w:rPr>
              <w:t>)</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5DA" w:rsidRPr="00F32916" w:rsidRDefault="006745DA" w:rsidP="00DF2647">
            <w:pPr>
              <w:widowControl w:val="0"/>
              <w:spacing w:before="5" w:after="0"/>
              <w:ind w:left="122" w:right="68" w:firstLine="41"/>
              <w:jc w:val="both"/>
              <w:rPr>
                <w:rFonts w:ascii="Times New Roman" w:eastAsia="Times New Roman" w:hAnsi="Times New Roman" w:cs="Times New Roman"/>
                <w:bCs/>
                <w:color w:val="000000"/>
                <w:sz w:val="24"/>
                <w:szCs w:val="24"/>
                <w:lang w:eastAsia="ru-RU"/>
              </w:rPr>
            </w:pPr>
            <w:r w:rsidRPr="00F32916">
              <w:rPr>
                <w:rFonts w:ascii="Times New Roman" w:eastAsia="Times New Roman" w:hAnsi="Times New Roman" w:cs="Times New Roman"/>
                <w:bCs/>
                <w:color w:val="000000"/>
                <w:w w:val="101"/>
                <w:sz w:val="24"/>
                <w:szCs w:val="24"/>
                <w:lang w:eastAsia="ru-RU"/>
              </w:rPr>
              <w:t>И</w:t>
            </w:r>
            <w:r w:rsidRPr="00F32916">
              <w:rPr>
                <w:rFonts w:ascii="Times New Roman" w:eastAsia="Times New Roman" w:hAnsi="Times New Roman" w:cs="Times New Roman"/>
                <w:bCs/>
                <w:color w:val="000000"/>
                <w:spacing w:val="2"/>
                <w:sz w:val="24"/>
                <w:szCs w:val="24"/>
                <w:lang w:eastAsia="ru-RU"/>
              </w:rPr>
              <w:t>н</w:t>
            </w:r>
            <w:r w:rsidRPr="00F32916">
              <w:rPr>
                <w:rFonts w:ascii="Times New Roman" w:eastAsia="Times New Roman" w:hAnsi="Times New Roman" w:cs="Times New Roman"/>
                <w:bCs/>
                <w:color w:val="000000"/>
                <w:spacing w:val="1"/>
                <w:w w:val="101"/>
                <w:sz w:val="24"/>
                <w:szCs w:val="24"/>
                <w:lang w:eastAsia="ru-RU"/>
              </w:rPr>
              <w:t>ф</w:t>
            </w:r>
            <w:r w:rsidRPr="00F32916">
              <w:rPr>
                <w:rFonts w:ascii="Times New Roman" w:eastAsia="Times New Roman" w:hAnsi="Times New Roman" w:cs="Times New Roman"/>
                <w:bCs/>
                <w:color w:val="000000"/>
                <w:sz w:val="24"/>
                <w:szCs w:val="24"/>
                <w:lang w:eastAsia="ru-RU"/>
              </w:rPr>
              <w:t>о</w:t>
            </w:r>
            <w:r w:rsidRPr="00F32916">
              <w:rPr>
                <w:rFonts w:ascii="Times New Roman" w:eastAsia="Times New Roman" w:hAnsi="Times New Roman" w:cs="Times New Roman"/>
                <w:bCs/>
                <w:color w:val="000000"/>
                <w:spacing w:val="-1"/>
                <w:sz w:val="24"/>
                <w:szCs w:val="24"/>
                <w:lang w:eastAsia="ru-RU"/>
              </w:rPr>
              <w:t>р</w:t>
            </w:r>
            <w:r w:rsidRPr="00F32916">
              <w:rPr>
                <w:rFonts w:ascii="Times New Roman" w:eastAsia="Times New Roman" w:hAnsi="Times New Roman" w:cs="Times New Roman"/>
                <w:bCs/>
                <w:color w:val="000000"/>
                <w:sz w:val="24"/>
                <w:szCs w:val="24"/>
                <w:lang w:eastAsia="ru-RU"/>
              </w:rPr>
              <w:t>м</w:t>
            </w:r>
            <w:r w:rsidRPr="00F32916">
              <w:rPr>
                <w:rFonts w:ascii="Times New Roman" w:eastAsia="Times New Roman" w:hAnsi="Times New Roman" w:cs="Times New Roman"/>
                <w:bCs/>
                <w:color w:val="000000"/>
                <w:spacing w:val="-4"/>
                <w:sz w:val="24"/>
                <w:szCs w:val="24"/>
                <w:lang w:eastAsia="ru-RU"/>
              </w:rPr>
              <w:t>а</w:t>
            </w:r>
            <w:r w:rsidRPr="00F32916">
              <w:rPr>
                <w:rFonts w:ascii="Times New Roman" w:eastAsia="Times New Roman" w:hAnsi="Times New Roman" w:cs="Times New Roman"/>
                <w:bCs/>
                <w:color w:val="000000"/>
                <w:sz w:val="24"/>
                <w:szCs w:val="24"/>
                <w:lang w:eastAsia="ru-RU"/>
              </w:rPr>
              <w:t>ц</w:t>
            </w:r>
            <w:r w:rsidRPr="00F32916">
              <w:rPr>
                <w:rFonts w:ascii="Times New Roman" w:eastAsia="Times New Roman" w:hAnsi="Times New Roman" w:cs="Times New Roman"/>
                <w:bCs/>
                <w:color w:val="000000"/>
                <w:spacing w:val="2"/>
                <w:sz w:val="24"/>
                <w:szCs w:val="24"/>
                <w:lang w:eastAsia="ru-RU"/>
              </w:rPr>
              <w:t>и</w:t>
            </w:r>
            <w:r w:rsidRPr="00F32916">
              <w:rPr>
                <w:rFonts w:ascii="Times New Roman" w:eastAsia="Times New Roman" w:hAnsi="Times New Roman" w:cs="Times New Roman"/>
                <w:bCs/>
                <w:color w:val="000000"/>
                <w:sz w:val="24"/>
                <w:szCs w:val="24"/>
                <w:lang w:eastAsia="ru-RU"/>
              </w:rPr>
              <w:t>я</w:t>
            </w:r>
            <w:r w:rsidRPr="00F32916">
              <w:rPr>
                <w:rFonts w:ascii="Times New Roman" w:eastAsia="Times New Roman" w:hAnsi="Times New Roman" w:cs="Times New Roman"/>
                <w:color w:val="000000"/>
                <w:spacing w:val="-1"/>
                <w:sz w:val="24"/>
                <w:szCs w:val="24"/>
                <w:lang w:eastAsia="ru-RU"/>
              </w:rPr>
              <w:t xml:space="preserve"> </w:t>
            </w:r>
            <w:r w:rsidRPr="00F32916">
              <w:rPr>
                <w:rFonts w:ascii="Times New Roman" w:eastAsia="Times New Roman" w:hAnsi="Times New Roman" w:cs="Times New Roman"/>
                <w:bCs/>
                <w:color w:val="000000"/>
                <w:sz w:val="24"/>
                <w:szCs w:val="24"/>
                <w:lang w:eastAsia="ru-RU"/>
              </w:rPr>
              <w:t>об</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z w:val="24"/>
                <w:szCs w:val="24"/>
                <w:lang w:eastAsia="ru-RU"/>
              </w:rPr>
              <w:t>у</w:t>
            </w:r>
            <w:r w:rsidRPr="00F32916">
              <w:rPr>
                <w:rFonts w:ascii="Times New Roman" w:eastAsia="Times New Roman" w:hAnsi="Times New Roman" w:cs="Times New Roman"/>
                <w:bCs/>
                <w:color w:val="000000"/>
                <w:spacing w:val="-1"/>
                <w:sz w:val="24"/>
                <w:szCs w:val="24"/>
                <w:lang w:eastAsia="ru-RU"/>
              </w:rPr>
              <w:t>т</w:t>
            </w:r>
            <w:r w:rsidRPr="00F32916">
              <w:rPr>
                <w:rFonts w:ascii="Times New Roman" w:eastAsia="Times New Roman" w:hAnsi="Times New Roman" w:cs="Times New Roman"/>
                <w:bCs/>
                <w:color w:val="000000"/>
                <w:sz w:val="24"/>
                <w:szCs w:val="24"/>
                <w:lang w:eastAsia="ru-RU"/>
              </w:rPr>
              <w:t>в</w:t>
            </w:r>
            <w:r w:rsidRPr="00F32916">
              <w:rPr>
                <w:rFonts w:ascii="Times New Roman" w:eastAsia="Times New Roman" w:hAnsi="Times New Roman" w:cs="Times New Roman"/>
                <w:bCs/>
                <w:color w:val="000000"/>
                <w:spacing w:val="-1"/>
                <w:w w:val="101"/>
                <w:sz w:val="24"/>
                <w:szCs w:val="24"/>
                <w:lang w:eastAsia="ru-RU"/>
              </w:rPr>
              <w:t>е</w:t>
            </w:r>
            <w:r w:rsidRPr="00F32916">
              <w:rPr>
                <w:rFonts w:ascii="Times New Roman" w:eastAsia="Times New Roman" w:hAnsi="Times New Roman" w:cs="Times New Roman"/>
                <w:bCs/>
                <w:color w:val="000000"/>
                <w:spacing w:val="-2"/>
                <w:sz w:val="24"/>
                <w:szCs w:val="24"/>
                <w:lang w:eastAsia="ru-RU"/>
              </w:rPr>
              <w:t>р</w:t>
            </w:r>
            <w:r w:rsidRPr="00F32916">
              <w:rPr>
                <w:rFonts w:ascii="Times New Roman" w:eastAsia="Times New Roman" w:hAnsi="Times New Roman" w:cs="Times New Roman"/>
                <w:bCs/>
                <w:color w:val="000000"/>
                <w:spacing w:val="1"/>
                <w:sz w:val="24"/>
                <w:szCs w:val="24"/>
                <w:lang w:eastAsia="ru-RU"/>
              </w:rPr>
              <w:t>ж</w:t>
            </w:r>
            <w:r w:rsidRPr="00F32916">
              <w:rPr>
                <w:rFonts w:ascii="Times New Roman" w:eastAsia="Times New Roman" w:hAnsi="Times New Roman" w:cs="Times New Roman"/>
                <w:bCs/>
                <w:color w:val="000000"/>
                <w:w w:val="101"/>
                <w:sz w:val="24"/>
                <w:szCs w:val="24"/>
                <w:lang w:eastAsia="ru-RU"/>
              </w:rPr>
              <w:t>д</w:t>
            </w:r>
            <w:r w:rsidRPr="00F32916">
              <w:rPr>
                <w:rFonts w:ascii="Times New Roman" w:eastAsia="Times New Roman" w:hAnsi="Times New Roman" w:cs="Times New Roman"/>
                <w:bCs/>
                <w:color w:val="000000"/>
                <w:spacing w:val="-1"/>
                <w:w w:val="101"/>
                <w:sz w:val="24"/>
                <w:szCs w:val="24"/>
                <w:lang w:eastAsia="ru-RU"/>
              </w:rPr>
              <w:t>е</w:t>
            </w:r>
            <w:r w:rsidRPr="00F32916">
              <w:rPr>
                <w:rFonts w:ascii="Times New Roman" w:eastAsia="Times New Roman" w:hAnsi="Times New Roman" w:cs="Times New Roman"/>
                <w:bCs/>
                <w:color w:val="000000"/>
                <w:sz w:val="24"/>
                <w:szCs w:val="24"/>
                <w:lang w:eastAsia="ru-RU"/>
              </w:rPr>
              <w:t>н</w:t>
            </w:r>
            <w:r w:rsidRPr="00F32916">
              <w:rPr>
                <w:rFonts w:ascii="Times New Roman" w:eastAsia="Times New Roman" w:hAnsi="Times New Roman" w:cs="Times New Roman"/>
                <w:bCs/>
                <w:color w:val="000000"/>
                <w:spacing w:val="3"/>
                <w:sz w:val="24"/>
                <w:szCs w:val="24"/>
                <w:lang w:eastAsia="ru-RU"/>
              </w:rPr>
              <w:t>и</w:t>
            </w:r>
            <w:r w:rsidRPr="00F32916">
              <w:rPr>
                <w:rFonts w:ascii="Times New Roman" w:eastAsia="Times New Roman" w:hAnsi="Times New Roman" w:cs="Times New Roman"/>
                <w:bCs/>
                <w:color w:val="000000"/>
                <w:spacing w:val="1"/>
                <w:sz w:val="24"/>
                <w:szCs w:val="24"/>
                <w:lang w:eastAsia="ru-RU"/>
              </w:rPr>
              <w:t>и</w:t>
            </w:r>
            <w:r w:rsidRPr="00F32916">
              <w:rPr>
                <w:rFonts w:ascii="Times New Roman" w:eastAsia="Times New Roman" w:hAnsi="Times New Roman" w:cs="Times New Roman"/>
                <w:color w:val="000000"/>
                <w:spacing w:val="9"/>
                <w:sz w:val="24"/>
                <w:szCs w:val="24"/>
                <w:lang w:eastAsia="ru-RU"/>
              </w:rPr>
              <w:t xml:space="preserve"> </w:t>
            </w:r>
            <w:r w:rsidRPr="00F32916">
              <w:rPr>
                <w:rFonts w:ascii="Times New Roman" w:eastAsia="Times New Roman" w:hAnsi="Times New Roman" w:cs="Times New Roman"/>
                <w:bCs/>
                <w:color w:val="000000"/>
                <w:spacing w:val="2"/>
                <w:sz w:val="24"/>
                <w:szCs w:val="24"/>
                <w:lang w:eastAsia="ru-RU"/>
              </w:rPr>
              <w:t>к</w:t>
            </w:r>
            <w:r w:rsidRPr="00F32916">
              <w:rPr>
                <w:rFonts w:ascii="Times New Roman" w:eastAsia="Times New Roman" w:hAnsi="Times New Roman" w:cs="Times New Roman"/>
                <w:bCs/>
                <w:color w:val="000000"/>
                <w:spacing w:val="-3"/>
                <w:sz w:val="24"/>
                <w:szCs w:val="24"/>
                <w:lang w:eastAsia="ru-RU"/>
              </w:rPr>
              <w:t>ар</w:t>
            </w:r>
            <w:r w:rsidRPr="00F32916">
              <w:rPr>
                <w:rFonts w:ascii="Times New Roman" w:eastAsia="Times New Roman" w:hAnsi="Times New Roman" w:cs="Times New Roman"/>
                <w:bCs/>
                <w:color w:val="000000"/>
                <w:spacing w:val="2"/>
                <w:sz w:val="24"/>
                <w:szCs w:val="24"/>
                <w:lang w:eastAsia="ru-RU"/>
              </w:rPr>
              <w:t>т</w:t>
            </w:r>
            <w:r w:rsidRPr="00F32916">
              <w:rPr>
                <w:rFonts w:ascii="Times New Roman" w:eastAsia="Times New Roman" w:hAnsi="Times New Roman" w:cs="Times New Roman"/>
                <w:bCs/>
                <w:color w:val="000000"/>
                <w:w w:val="101"/>
                <w:sz w:val="24"/>
                <w:szCs w:val="24"/>
                <w:lang w:eastAsia="ru-RU"/>
              </w:rPr>
              <w:t>ы</w:t>
            </w:r>
            <w:r w:rsidRPr="00F32916">
              <w:rPr>
                <w:rFonts w:ascii="Times New Roman" w:eastAsia="Times New Roman" w:hAnsi="Times New Roman" w:cs="Times New Roman"/>
                <w:color w:val="000000"/>
                <w:spacing w:val="-2"/>
                <w:sz w:val="24"/>
                <w:szCs w:val="24"/>
                <w:lang w:eastAsia="ru-RU"/>
              </w:rPr>
              <w:t xml:space="preserve"> </w:t>
            </w:r>
            <w:r w:rsidRPr="00F32916">
              <w:rPr>
                <w:rFonts w:ascii="Times New Roman" w:eastAsia="Times New Roman" w:hAnsi="Times New Roman" w:cs="Times New Roman"/>
                <w:bCs/>
                <w:color w:val="000000"/>
                <w:spacing w:val="-1"/>
                <w:sz w:val="24"/>
                <w:szCs w:val="24"/>
                <w:lang w:eastAsia="ru-RU"/>
              </w:rPr>
              <w:t>р</w:t>
            </w:r>
            <w:r w:rsidRPr="00F32916">
              <w:rPr>
                <w:rFonts w:ascii="Times New Roman" w:eastAsia="Times New Roman" w:hAnsi="Times New Roman" w:cs="Times New Roman"/>
                <w:bCs/>
                <w:color w:val="000000"/>
                <w:sz w:val="24"/>
                <w:szCs w:val="24"/>
                <w:lang w:eastAsia="ru-RU"/>
              </w:rPr>
              <w:t>и</w:t>
            </w:r>
            <w:r w:rsidRPr="00F32916">
              <w:rPr>
                <w:rFonts w:ascii="Times New Roman" w:eastAsia="Times New Roman" w:hAnsi="Times New Roman" w:cs="Times New Roman"/>
                <w:bCs/>
                <w:color w:val="000000"/>
                <w:w w:val="101"/>
                <w:sz w:val="24"/>
                <w:szCs w:val="24"/>
                <w:lang w:eastAsia="ru-RU"/>
              </w:rPr>
              <w:t>с</w:t>
            </w:r>
            <w:r w:rsidRPr="00F32916">
              <w:rPr>
                <w:rFonts w:ascii="Times New Roman" w:eastAsia="Times New Roman" w:hAnsi="Times New Roman" w:cs="Times New Roman"/>
                <w:bCs/>
                <w:color w:val="000000"/>
                <w:spacing w:val="1"/>
                <w:sz w:val="24"/>
                <w:szCs w:val="24"/>
                <w:lang w:eastAsia="ru-RU"/>
              </w:rPr>
              <w:t>к</w:t>
            </w:r>
            <w:r w:rsidRPr="00F32916">
              <w:rPr>
                <w:rFonts w:ascii="Times New Roman" w:eastAsia="Times New Roman" w:hAnsi="Times New Roman" w:cs="Times New Roman"/>
                <w:bCs/>
                <w:color w:val="000000"/>
                <w:sz w:val="24"/>
                <w:szCs w:val="24"/>
                <w:lang w:eastAsia="ru-RU"/>
              </w:rPr>
              <w:t>ов</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pacing w:val="2"/>
                <w:sz w:val="24"/>
                <w:szCs w:val="24"/>
                <w:lang w:eastAsia="ru-RU"/>
              </w:rPr>
              <w:t>н</w:t>
            </w:r>
            <w:r w:rsidRPr="00F32916">
              <w:rPr>
                <w:rFonts w:ascii="Times New Roman" w:eastAsia="Times New Roman" w:hAnsi="Times New Roman" w:cs="Times New Roman"/>
                <w:bCs/>
                <w:color w:val="000000"/>
                <w:spacing w:val="-2"/>
                <w:sz w:val="24"/>
                <w:szCs w:val="24"/>
                <w:lang w:eastAsia="ru-RU"/>
              </w:rPr>
              <w:t>ар</w:t>
            </w:r>
            <w:r w:rsidRPr="00F32916">
              <w:rPr>
                <w:rFonts w:ascii="Times New Roman" w:eastAsia="Times New Roman" w:hAnsi="Times New Roman" w:cs="Times New Roman"/>
                <w:bCs/>
                <w:color w:val="000000"/>
                <w:sz w:val="24"/>
                <w:szCs w:val="24"/>
                <w:lang w:eastAsia="ru-RU"/>
              </w:rPr>
              <w:t>у</w:t>
            </w:r>
            <w:r w:rsidRPr="00F32916">
              <w:rPr>
                <w:rFonts w:ascii="Times New Roman" w:eastAsia="Times New Roman" w:hAnsi="Times New Roman" w:cs="Times New Roman"/>
                <w:bCs/>
                <w:color w:val="000000"/>
                <w:spacing w:val="5"/>
                <w:sz w:val="24"/>
                <w:szCs w:val="24"/>
                <w:lang w:eastAsia="ru-RU"/>
              </w:rPr>
              <w:t>ш</w:t>
            </w:r>
            <w:r w:rsidRPr="00F32916">
              <w:rPr>
                <w:rFonts w:ascii="Times New Roman" w:eastAsia="Times New Roman" w:hAnsi="Times New Roman" w:cs="Times New Roman"/>
                <w:bCs/>
                <w:color w:val="000000"/>
                <w:w w:val="101"/>
                <w:sz w:val="24"/>
                <w:szCs w:val="24"/>
                <w:lang w:eastAsia="ru-RU"/>
              </w:rPr>
              <w:t>е</w:t>
            </w:r>
            <w:r w:rsidRPr="00F32916">
              <w:rPr>
                <w:rFonts w:ascii="Times New Roman" w:eastAsia="Times New Roman" w:hAnsi="Times New Roman" w:cs="Times New Roman"/>
                <w:bCs/>
                <w:color w:val="000000"/>
                <w:sz w:val="24"/>
                <w:szCs w:val="24"/>
                <w:lang w:eastAsia="ru-RU"/>
              </w:rPr>
              <w:t>н</w:t>
            </w:r>
            <w:r w:rsidRPr="00F32916">
              <w:rPr>
                <w:rFonts w:ascii="Times New Roman" w:eastAsia="Times New Roman" w:hAnsi="Times New Roman" w:cs="Times New Roman"/>
                <w:bCs/>
                <w:color w:val="000000"/>
                <w:spacing w:val="-1"/>
                <w:sz w:val="24"/>
                <w:szCs w:val="24"/>
                <w:lang w:eastAsia="ru-RU"/>
              </w:rPr>
              <w:t>и</w:t>
            </w:r>
            <w:r w:rsidRPr="00F32916">
              <w:rPr>
                <w:rFonts w:ascii="Times New Roman" w:eastAsia="Times New Roman" w:hAnsi="Times New Roman" w:cs="Times New Roman"/>
                <w:bCs/>
                <w:color w:val="000000"/>
                <w:sz w:val="24"/>
                <w:szCs w:val="24"/>
                <w:lang w:eastAsia="ru-RU"/>
              </w:rPr>
              <w:t>я</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pacing w:val="-3"/>
                <w:sz w:val="24"/>
                <w:szCs w:val="24"/>
                <w:lang w:eastAsia="ru-RU"/>
              </w:rPr>
              <w:t>а</w:t>
            </w:r>
            <w:r w:rsidRPr="00F32916">
              <w:rPr>
                <w:rFonts w:ascii="Times New Roman" w:eastAsia="Times New Roman" w:hAnsi="Times New Roman" w:cs="Times New Roman"/>
                <w:bCs/>
                <w:color w:val="000000"/>
                <w:sz w:val="24"/>
                <w:szCs w:val="24"/>
                <w:lang w:eastAsia="ru-RU"/>
              </w:rPr>
              <w:t>н</w:t>
            </w:r>
            <w:r w:rsidRPr="00F32916">
              <w:rPr>
                <w:rFonts w:ascii="Times New Roman" w:eastAsia="Times New Roman" w:hAnsi="Times New Roman" w:cs="Times New Roman"/>
                <w:bCs/>
                <w:color w:val="000000"/>
                <w:spacing w:val="-1"/>
                <w:sz w:val="24"/>
                <w:szCs w:val="24"/>
                <w:lang w:eastAsia="ru-RU"/>
              </w:rPr>
              <w:t>т</w:t>
            </w:r>
            <w:r w:rsidRPr="00F32916">
              <w:rPr>
                <w:rFonts w:ascii="Times New Roman" w:eastAsia="Times New Roman" w:hAnsi="Times New Roman" w:cs="Times New Roman"/>
                <w:bCs/>
                <w:color w:val="000000"/>
                <w:spacing w:val="1"/>
                <w:sz w:val="24"/>
                <w:szCs w:val="24"/>
                <w:lang w:eastAsia="ru-RU"/>
              </w:rPr>
              <w:t>имо</w:t>
            </w:r>
            <w:r w:rsidRPr="00F32916">
              <w:rPr>
                <w:rFonts w:ascii="Times New Roman" w:eastAsia="Times New Roman" w:hAnsi="Times New Roman" w:cs="Times New Roman"/>
                <w:bCs/>
                <w:color w:val="000000"/>
                <w:spacing w:val="2"/>
                <w:sz w:val="24"/>
                <w:szCs w:val="24"/>
                <w:lang w:eastAsia="ru-RU"/>
              </w:rPr>
              <w:t>н</w:t>
            </w:r>
            <w:r w:rsidRPr="00F32916">
              <w:rPr>
                <w:rFonts w:ascii="Times New Roman" w:eastAsia="Times New Roman" w:hAnsi="Times New Roman" w:cs="Times New Roman"/>
                <w:bCs/>
                <w:color w:val="000000"/>
                <w:sz w:val="24"/>
                <w:szCs w:val="24"/>
                <w:lang w:eastAsia="ru-RU"/>
              </w:rPr>
              <w:t>о</w:t>
            </w:r>
            <w:r w:rsidRPr="00F32916">
              <w:rPr>
                <w:rFonts w:ascii="Times New Roman" w:eastAsia="Times New Roman" w:hAnsi="Times New Roman" w:cs="Times New Roman"/>
                <w:bCs/>
                <w:color w:val="000000"/>
                <w:spacing w:val="2"/>
                <w:sz w:val="24"/>
                <w:szCs w:val="24"/>
                <w:lang w:eastAsia="ru-RU"/>
              </w:rPr>
              <w:t>п</w:t>
            </w:r>
            <w:r w:rsidRPr="00F32916">
              <w:rPr>
                <w:rFonts w:ascii="Times New Roman" w:eastAsia="Times New Roman" w:hAnsi="Times New Roman" w:cs="Times New Roman"/>
                <w:bCs/>
                <w:color w:val="000000"/>
                <w:spacing w:val="1"/>
                <w:sz w:val="24"/>
                <w:szCs w:val="24"/>
                <w:lang w:eastAsia="ru-RU"/>
              </w:rPr>
              <w:t>ол</w:t>
            </w:r>
            <w:r w:rsidRPr="00F32916">
              <w:rPr>
                <w:rFonts w:ascii="Times New Roman" w:eastAsia="Times New Roman" w:hAnsi="Times New Roman" w:cs="Times New Roman"/>
                <w:bCs/>
                <w:color w:val="000000"/>
                <w:spacing w:val="-4"/>
                <w:w w:val="101"/>
                <w:sz w:val="24"/>
                <w:szCs w:val="24"/>
                <w:lang w:eastAsia="ru-RU"/>
              </w:rPr>
              <w:t>ь</w:t>
            </w:r>
            <w:r w:rsidRPr="00F32916">
              <w:rPr>
                <w:rFonts w:ascii="Times New Roman" w:eastAsia="Times New Roman" w:hAnsi="Times New Roman" w:cs="Times New Roman"/>
                <w:bCs/>
                <w:color w:val="000000"/>
                <w:spacing w:val="1"/>
                <w:sz w:val="24"/>
                <w:szCs w:val="24"/>
                <w:lang w:eastAsia="ru-RU"/>
              </w:rPr>
              <w:t>ного</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pacing w:val="-1"/>
                <w:w w:val="101"/>
                <w:sz w:val="24"/>
                <w:szCs w:val="24"/>
                <w:lang w:eastAsia="ru-RU"/>
              </w:rPr>
              <w:t>з</w:t>
            </w:r>
            <w:r w:rsidRPr="00F32916">
              <w:rPr>
                <w:rFonts w:ascii="Times New Roman" w:eastAsia="Times New Roman" w:hAnsi="Times New Roman" w:cs="Times New Roman"/>
                <w:bCs/>
                <w:color w:val="000000"/>
                <w:spacing w:val="-5"/>
                <w:sz w:val="24"/>
                <w:szCs w:val="24"/>
                <w:lang w:eastAsia="ru-RU"/>
              </w:rPr>
              <w:t>а</w:t>
            </w:r>
            <w:r w:rsidRPr="00F32916">
              <w:rPr>
                <w:rFonts w:ascii="Times New Roman" w:eastAsia="Times New Roman" w:hAnsi="Times New Roman" w:cs="Times New Roman"/>
                <w:bCs/>
                <w:color w:val="000000"/>
                <w:spacing w:val="1"/>
                <w:sz w:val="24"/>
                <w:szCs w:val="24"/>
                <w:lang w:eastAsia="ru-RU"/>
              </w:rPr>
              <w:t>к</w:t>
            </w:r>
            <w:r w:rsidRPr="00F32916">
              <w:rPr>
                <w:rFonts w:ascii="Times New Roman" w:eastAsia="Times New Roman" w:hAnsi="Times New Roman" w:cs="Times New Roman"/>
                <w:bCs/>
                <w:color w:val="000000"/>
                <w:sz w:val="24"/>
                <w:szCs w:val="24"/>
                <w:lang w:eastAsia="ru-RU"/>
              </w:rPr>
              <w:t>о</w:t>
            </w:r>
            <w:r w:rsidRPr="00F32916">
              <w:rPr>
                <w:rFonts w:ascii="Times New Roman" w:eastAsia="Times New Roman" w:hAnsi="Times New Roman" w:cs="Times New Roman"/>
                <w:bCs/>
                <w:color w:val="000000"/>
                <w:spacing w:val="2"/>
                <w:sz w:val="24"/>
                <w:szCs w:val="24"/>
                <w:lang w:eastAsia="ru-RU"/>
              </w:rPr>
              <w:t>н</w:t>
            </w:r>
            <w:r w:rsidRPr="00F32916">
              <w:rPr>
                <w:rFonts w:ascii="Times New Roman" w:eastAsia="Times New Roman" w:hAnsi="Times New Roman" w:cs="Times New Roman"/>
                <w:bCs/>
                <w:color w:val="000000"/>
                <w:sz w:val="24"/>
                <w:szCs w:val="24"/>
                <w:lang w:eastAsia="ru-RU"/>
              </w:rPr>
              <w:t>о</w:t>
            </w:r>
            <w:r w:rsidRPr="00F32916">
              <w:rPr>
                <w:rFonts w:ascii="Times New Roman" w:eastAsia="Times New Roman" w:hAnsi="Times New Roman" w:cs="Times New Roman"/>
                <w:bCs/>
                <w:color w:val="000000"/>
                <w:w w:val="101"/>
                <w:sz w:val="24"/>
                <w:szCs w:val="24"/>
                <w:lang w:eastAsia="ru-RU"/>
              </w:rPr>
              <w:t>д</w:t>
            </w:r>
            <w:r w:rsidRPr="00F32916">
              <w:rPr>
                <w:rFonts w:ascii="Times New Roman" w:eastAsia="Times New Roman" w:hAnsi="Times New Roman" w:cs="Times New Roman"/>
                <w:bCs/>
                <w:color w:val="000000"/>
                <w:sz w:val="24"/>
                <w:szCs w:val="24"/>
                <w:lang w:eastAsia="ru-RU"/>
              </w:rPr>
              <w:t>а</w:t>
            </w:r>
            <w:r w:rsidRPr="00F32916">
              <w:rPr>
                <w:rFonts w:ascii="Times New Roman" w:eastAsia="Times New Roman" w:hAnsi="Times New Roman" w:cs="Times New Roman"/>
                <w:bCs/>
                <w:color w:val="000000"/>
                <w:spacing w:val="-1"/>
                <w:sz w:val="24"/>
                <w:szCs w:val="24"/>
                <w:lang w:eastAsia="ru-RU"/>
              </w:rPr>
              <w:t>т</w:t>
            </w:r>
            <w:r w:rsidRPr="00F32916">
              <w:rPr>
                <w:rFonts w:ascii="Times New Roman" w:eastAsia="Times New Roman" w:hAnsi="Times New Roman" w:cs="Times New Roman"/>
                <w:bCs/>
                <w:color w:val="000000"/>
                <w:spacing w:val="-2"/>
                <w:w w:val="101"/>
                <w:sz w:val="24"/>
                <w:szCs w:val="24"/>
                <w:lang w:eastAsia="ru-RU"/>
              </w:rPr>
              <w:t>е</w:t>
            </w:r>
            <w:r w:rsidRPr="00F32916">
              <w:rPr>
                <w:rFonts w:ascii="Times New Roman" w:eastAsia="Times New Roman" w:hAnsi="Times New Roman" w:cs="Times New Roman"/>
                <w:bCs/>
                <w:color w:val="000000"/>
                <w:sz w:val="24"/>
                <w:szCs w:val="24"/>
                <w:lang w:eastAsia="ru-RU"/>
              </w:rPr>
              <w:t>л</w:t>
            </w:r>
            <w:r w:rsidRPr="00F32916">
              <w:rPr>
                <w:rFonts w:ascii="Times New Roman" w:eastAsia="Times New Roman" w:hAnsi="Times New Roman" w:cs="Times New Roman"/>
                <w:bCs/>
                <w:color w:val="000000"/>
                <w:w w:val="101"/>
                <w:sz w:val="24"/>
                <w:szCs w:val="24"/>
                <w:lang w:eastAsia="ru-RU"/>
              </w:rPr>
              <w:t>ь</w:t>
            </w:r>
            <w:r w:rsidRPr="00F32916">
              <w:rPr>
                <w:rFonts w:ascii="Times New Roman" w:eastAsia="Times New Roman" w:hAnsi="Times New Roman" w:cs="Times New Roman"/>
                <w:bCs/>
                <w:color w:val="000000"/>
                <w:spacing w:val="1"/>
                <w:w w:val="101"/>
                <w:sz w:val="24"/>
                <w:szCs w:val="24"/>
                <w:lang w:eastAsia="ru-RU"/>
              </w:rPr>
              <w:t>с</w:t>
            </w:r>
            <w:r w:rsidRPr="00F32916">
              <w:rPr>
                <w:rFonts w:ascii="Times New Roman" w:eastAsia="Times New Roman" w:hAnsi="Times New Roman" w:cs="Times New Roman"/>
                <w:bCs/>
                <w:color w:val="000000"/>
                <w:spacing w:val="-1"/>
                <w:sz w:val="24"/>
                <w:szCs w:val="24"/>
                <w:lang w:eastAsia="ru-RU"/>
              </w:rPr>
              <w:t>т</w:t>
            </w:r>
            <w:r w:rsidRPr="00F32916">
              <w:rPr>
                <w:rFonts w:ascii="Times New Roman" w:eastAsia="Times New Roman" w:hAnsi="Times New Roman" w:cs="Times New Roman"/>
                <w:bCs/>
                <w:color w:val="000000"/>
                <w:sz w:val="24"/>
                <w:szCs w:val="24"/>
                <w:lang w:eastAsia="ru-RU"/>
              </w:rPr>
              <w:t>ва</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5DA" w:rsidRPr="00F32916" w:rsidRDefault="006745DA" w:rsidP="00DF2647">
            <w:pPr>
              <w:widowControl w:val="0"/>
              <w:spacing w:before="5" w:after="0"/>
              <w:ind w:left="117" w:right="58" w:firstLine="32"/>
              <w:jc w:val="both"/>
              <w:rPr>
                <w:rFonts w:ascii="Times New Roman" w:eastAsia="Times New Roman" w:hAnsi="Times New Roman" w:cs="Times New Roman"/>
                <w:bCs/>
                <w:color w:val="000000"/>
                <w:sz w:val="24"/>
                <w:szCs w:val="24"/>
                <w:lang w:eastAsia="ru-RU"/>
              </w:rPr>
            </w:pPr>
            <w:r w:rsidRPr="00F32916">
              <w:rPr>
                <w:rFonts w:ascii="Times New Roman" w:eastAsia="Times New Roman" w:hAnsi="Times New Roman" w:cs="Times New Roman"/>
                <w:bCs/>
                <w:color w:val="000000"/>
                <w:w w:val="101"/>
                <w:sz w:val="24"/>
                <w:szCs w:val="24"/>
                <w:lang w:eastAsia="ru-RU"/>
              </w:rPr>
              <w:t>И</w:t>
            </w:r>
            <w:r w:rsidRPr="00F32916">
              <w:rPr>
                <w:rFonts w:ascii="Times New Roman" w:eastAsia="Times New Roman" w:hAnsi="Times New Roman" w:cs="Times New Roman"/>
                <w:bCs/>
                <w:color w:val="000000"/>
                <w:spacing w:val="2"/>
                <w:sz w:val="24"/>
                <w:szCs w:val="24"/>
                <w:lang w:eastAsia="ru-RU"/>
              </w:rPr>
              <w:t>н</w:t>
            </w:r>
            <w:r w:rsidRPr="00F32916">
              <w:rPr>
                <w:rFonts w:ascii="Times New Roman" w:eastAsia="Times New Roman" w:hAnsi="Times New Roman" w:cs="Times New Roman"/>
                <w:bCs/>
                <w:color w:val="000000"/>
                <w:spacing w:val="1"/>
                <w:w w:val="101"/>
                <w:sz w:val="24"/>
                <w:szCs w:val="24"/>
                <w:lang w:eastAsia="ru-RU"/>
              </w:rPr>
              <w:t>ф</w:t>
            </w:r>
            <w:r w:rsidRPr="00F32916">
              <w:rPr>
                <w:rFonts w:ascii="Times New Roman" w:eastAsia="Times New Roman" w:hAnsi="Times New Roman" w:cs="Times New Roman"/>
                <w:bCs/>
                <w:color w:val="000000"/>
                <w:sz w:val="24"/>
                <w:szCs w:val="24"/>
                <w:lang w:eastAsia="ru-RU"/>
              </w:rPr>
              <w:t>о</w:t>
            </w:r>
            <w:r w:rsidRPr="00F32916">
              <w:rPr>
                <w:rFonts w:ascii="Times New Roman" w:eastAsia="Times New Roman" w:hAnsi="Times New Roman" w:cs="Times New Roman"/>
                <w:bCs/>
                <w:color w:val="000000"/>
                <w:spacing w:val="-1"/>
                <w:sz w:val="24"/>
                <w:szCs w:val="24"/>
                <w:lang w:eastAsia="ru-RU"/>
              </w:rPr>
              <w:t>р</w:t>
            </w:r>
            <w:r w:rsidRPr="00F32916">
              <w:rPr>
                <w:rFonts w:ascii="Times New Roman" w:eastAsia="Times New Roman" w:hAnsi="Times New Roman" w:cs="Times New Roman"/>
                <w:bCs/>
                <w:color w:val="000000"/>
                <w:sz w:val="24"/>
                <w:szCs w:val="24"/>
                <w:lang w:eastAsia="ru-RU"/>
              </w:rPr>
              <w:t>м</w:t>
            </w:r>
            <w:r w:rsidRPr="00F32916">
              <w:rPr>
                <w:rFonts w:ascii="Times New Roman" w:eastAsia="Times New Roman" w:hAnsi="Times New Roman" w:cs="Times New Roman"/>
                <w:bCs/>
                <w:color w:val="000000"/>
                <w:spacing w:val="-4"/>
                <w:sz w:val="24"/>
                <w:szCs w:val="24"/>
                <w:lang w:eastAsia="ru-RU"/>
              </w:rPr>
              <w:t>а</w:t>
            </w:r>
            <w:r w:rsidRPr="00F32916">
              <w:rPr>
                <w:rFonts w:ascii="Times New Roman" w:eastAsia="Times New Roman" w:hAnsi="Times New Roman" w:cs="Times New Roman"/>
                <w:bCs/>
                <w:color w:val="000000"/>
                <w:sz w:val="24"/>
                <w:szCs w:val="24"/>
                <w:lang w:eastAsia="ru-RU"/>
              </w:rPr>
              <w:t>ц</w:t>
            </w:r>
            <w:r w:rsidRPr="00F32916">
              <w:rPr>
                <w:rFonts w:ascii="Times New Roman" w:eastAsia="Times New Roman" w:hAnsi="Times New Roman" w:cs="Times New Roman"/>
                <w:bCs/>
                <w:color w:val="000000"/>
                <w:spacing w:val="2"/>
                <w:sz w:val="24"/>
                <w:szCs w:val="24"/>
                <w:lang w:eastAsia="ru-RU"/>
              </w:rPr>
              <w:t>и</w:t>
            </w:r>
            <w:r w:rsidRPr="00F32916">
              <w:rPr>
                <w:rFonts w:ascii="Times New Roman" w:eastAsia="Times New Roman" w:hAnsi="Times New Roman" w:cs="Times New Roman"/>
                <w:bCs/>
                <w:color w:val="000000"/>
                <w:sz w:val="24"/>
                <w:szCs w:val="24"/>
                <w:lang w:eastAsia="ru-RU"/>
              </w:rPr>
              <w:t>я</w:t>
            </w:r>
            <w:r w:rsidRPr="00F32916">
              <w:rPr>
                <w:rFonts w:ascii="Times New Roman" w:eastAsia="Times New Roman" w:hAnsi="Times New Roman" w:cs="Times New Roman"/>
                <w:color w:val="000000"/>
                <w:spacing w:val="-1"/>
                <w:sz w:val="24"/>
                <w:szCs w:val="24"/>
                <w:lang w:eastAsia="ru-RU"/>
              </w:rPr>
              <w:t xml:space="preserve"> </w:t>
            </w:r>
            <w:r w:rsidRPr="00F32916">
              <w:rPr>
                <w:rFonts w:ascii="Times New Roman" w:eastAsia="Times New Roman" w:hAnsi="Times New Roman" w:cs="Times New Roman"/>
                <w:bCs/>
                <w:color w:val="000000"/>
                <w:sz w:val="24"/>
                <w:szCs w:val="24"/>
                <w:lang w:eastAsia="ru-RU"/>
              </w:rPr>
              <w:t>об</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z w:val="24"/>
                <w:szCs w:val="24"/>
                <w:lang w:eastAsia="ru-RU"/>
              </w:rPr>
              <w:t>у</w:t>
            </w:r>
            <w:r w:rsidRPr="00F32916">
              <w:rPr>
                <w:rFonts w:ascii="Times New Roman" w:eastAsia="Times New Roman" w:hAnsi="Times New Roman" w:cs="Times New Roman"/>
                <w:bCs/>
                <w:color w:val="000000"/>
                <w:spacing w:val="-1"/>
                <w:sz w:val="24"/>
                <w:szCs w:val="24"/>
                <w:lang w:eastAsia="ru-RU"/>
              </w:rPr>
              <w:t>т</w:t>
            </w:r>
            <w:r w:rsidRPr="00F32916">
              <w:rPr>
                <w:rFonts w:ascii="Times New Roman" w:eastAsia="Times New Roman" w:hAnsi="Times New Roman" w:cs="Times New Roman"/>
                <w:bCs/>
                <w:color w:val="000000"/>
                <w:sz w:val="24"/>
                <w:szCs w:val="24"/>
                <w:lang w:eastAsia="ru-RU"/>
              </w:rPr>
              <w:t>в</w:t>
            </w:r>
            <w:r w:rsidRPr="00F32916">
              <w:rPr>
                <w:rFonts w:ascii="Times New Roman" w:eastAsia="Times New Roman" w:hAnsi="Times New Roman" w:cs="Times New Roman"/>
                <w:bCs/>
                <w:color w:val="000000"/>
                <w:spacing w:val="-1"/>
                <w:w w:val="101"/>
                <w:sz w:val="24"/>
                <w:szCs w:val="24"/>
                <w:lang w:eastAsia="ru-RU"/>
              </w:rPr>
              <w:t>е</w:t>
            </w:r>
            <w:r w:rsidRPr="00F32916">
              <w:rPr>
                <w:rFonts w:ascii="Times New Roman" w:eastAsia="Times New Roman" w:hAnsi="Times New Roman" w:cs="Times New Roman"/>
                <w:bCs/>
                <w:color w:val="000000"/>
                <w:spacing w:val="-2"/>
                <w:sz w:val="24"/>
                <w:szCs w:val="24"/>
                <w:lang w:eastAsia="ru-RU"/>
              </w:rPr>
              <w:t>р</w:t>
            </w:r>
            <w:r w:rsidRPr="00F32916">
              <w:rPr>
                <w:rFonts w:ascii="Times New Roman" w:eastAsia="Times New Roman" w:hAnsi="Times New Roman" w:cs="Times New Roman"/>
                <w:bCs/>
                <w:color w:val="000000"/>
                <w:spacing w:val="1"/>
                <w:sz w:val="24"/>
                <w:szCs w:val="24"/>
                <w:lang w:eastAsia="ru-RU"/>
              </w:rPr>
              <w:t>ж</w:t>
            </w:r>
            <w:r w:rsidRPr="00F32916">
              <w:rPr>
                <w:rFonts w:ascii="Times New Roman" w:eastAsia="Times New Roman" w:hAnsi="Times New Roman" w:cs="Times New Roman"/>
                <w:bCs/>
                <w:color w:val="000000"/>
                <w:w w:val="101"/>
                <w:sz w:val="24"/>
                <w:szCs w:val="24"/>
                <w:lang w:eastAsia="ru-RU"/>
              </w:rPr>
              <w:t>д</w:t>
            </w:r>
            <w:r w:rsidRPr="00F32916">
              <w:rPr>
                <w:rFonts w:ascii="Times New Roman" w:eastAsia="Times New Roman" w:hAnsi="Times New Roman" w:cs="Times New Roman"/>
                <w:bCs/>
                <w:color w:val="000000"/>
                <w:spacing w:val="-1"/>
                <w:w w:val="101"/>
                <w:sz w:val="24"/>
                <w:szCs w:val="24"/>
                <w:lang w:eastAsia="ru-RU"/>
              </w:rPr>
              <w:t>е</w:t>
            </w:r>
            <w:r w:rsidRPr="00F32916">
              <w:rPr>
                <w:rFonts w:ascii="Times New Roman" w:eastAsia="Times New Roman" w:hAnsi="Times New Roman" w:cs="Times New Roman"/>
                <w:bCs/>
                <w:color w:val="000000"/>
                <w:sz w:val="24"/>
                <w:szCs w:val="24"/>
                <w:lang w:eastAsia="ru-RU"/>
              </w:rPr>
              <w:t>н</w:t>
            </w:r>
            <w:r w:rsidRPr="00F32916">
              <w:rPr>
                <w:rFonts w:ascii="Times New Roman" w:eastAsia="Times New Roman" w:hAnsi="Times New Roman" w:cs="Times New Roman"/>
                <w:bCs/>
                <w:color w:val="000000"/>
                <w:spacing w:val="3"/>
                <w:sz w:val="24"/>
                <w:szCs w:val="24"/>
                <w:lang w:eastAsia="ru-RU"/>
              </w:rPr>
              <w:t>и</w:t>
            </w:r>
            <w:r w:rsidRPr="00F32916">
              <w:rPr>
                <w:rFonts w:ascii="Times New Roman" w:eastAsia="Times New Roman" w:hAnsi="Times New Roman" w:cs="Times New Roman"/>
                <w:bCs/>
                <w:color w:val="000000"/>
                <w:spacing w:val="1"/>
                <w:sz w:val="24"/>
                <w:szCs w:val="24"/>
                <w:lang w:eastAsia="ru-RU"/>
              </w:rPr>
              <w:t>и</w:t>
            </w:r>
            <w:r w:rsidRPr="00F32916">
              <w:rPr>
                <w:rFonts w:ascii="Times New Roman" w:eastAsia="Times New Roman" w:hAnsi="Times New Roman" w:cs="Times New Roman"/>
                <w:color w:val="000000"/>
                <w:spacing w:val="47"/>
                <w:sz w:val="24"/>
                <w:szCs w:val="24"/>
                <w:lang w:eastAsia="ru-RU"/>
              </w:rPr>
              <w:t xml:space="preserve"> </w:t>
            </w:r>
            <w:r w:rsidRPr="00F32916">
              <w:rPr>
                <w:rFonts w:ascii="Times New Roman" w:eastAsia="Times New Roman" w:hAnsi="Times New Roman" w:cs="Times New Roman"/>
                <w:bCs/>
                <w:color w:val="000000"/>
                <w:spacing w:val="2"/>
                <w:sz w:val="24"/>
                <w:szCs w:val="24"/>
                <w:lang w:eastAsia="ru-RU"/>
              </w:rPr>
              <w:t>п</w:t>
            </w:r>
            <w:r w:rsidRPr="00F32916">
              <w:rPr>
                <w:rFonts w:ascii="Times New Roman" w:eastAsia="Times New Roman" w:hAnsi="Times New Roman" w:cs="Times New Roman"/>
                <w:bCs/>
                <w:color w:val="000000"/>
                <w:spacing w:val="1"/>
                <w:sz w:val="24"/>
                <w:szCs w:val="24"/>
                <w:lang w:eastAsia="ru-RU"/>
              </w:rPr>
              <w:t>л</w:t>
            </w:r>
            <w:r w:rsidRPr="00F32916">
              <w:rPr>
                <w:rFonts w:ascii="Times New Roman" w:eastAsia="Times New Roman" w:hAnsi="Times New Roman" w:cs="Times New Roman"/>
                <w:bCs/>
                <w:color w:val="000000"/>
                <w:spacing w:val="-3"/>
                <w:sz w:val="24"/>
                <w:szCs w:val="24"/>
                <w:lang w:eastAsia="ru-RU"/>
              </w:rPr>
              <w:t>а</w:t>
            </w:r>
            <w:r w:rsidRPr="00F32916">
              <w:rPr>
                <w:rFonts w:ascii="Times New Roman" w:eastAsia="Times New Roman" w:hAnsi="Times New Roman" w:cs="Times New Roman"/>
                <w:bCs/>
                <w:color w:val="000000"/>
                <w:spacing w:val="1"/>
                <w:sz w:val="24"/>
                <w:szCs w:val="24"/>
                <w:lang w:eastAsia="ru-RU"/>
              </w:rPr>
              <w:t>на</w:t>
            </w:r>
            <w:r w:rsidRPr="00F32916">
              <w:rPr>
                <w:rFonts w:ascii="Times New Roman" w:eastAsia="Times New Roman" w:hAnsi="Times New Roman" w:cs="Times New Roman"/>
                <w:color w:val="000000"/>
                <w:spacing w:val="19"/>
                <w:sz w:val="24"/>
                <w:szCs w:val="24"/>
                <w:lang w:eastAsia="ru-RU"/>
              </w:rPr>
              <w:t xml:space="preserve"> </w:t>
            </w:r>
            <w:r w:rsidRPr="00F32916">
              <w:rPr>
                <w:rFonts w:ascii="Times New Roman" w:eastAsia="Times New Roman" w:hAnsi="Times New Roman" w:cs="Times New Roman"/>
                <w:bCs/>
                <w:color w:val="000000"/>
                <w:sz w:val="24"/>
                <w:szCs w:val="24"/>
                <w:lang w:eastAsia="ru-RU"/>
              </w:rPr>
              <w:t>м</w:t>
            </w:r>
            <w:r w:rsidRPr="00F32916">
              <w:rPr>
                <w:rFonts w:ascii="Times New Roman" w:eastAsia="Times New Roman" w:hAnsi="Times New Roman" w:cs="Times New Roman"/>
                <w:bCs/>
                <w:color w:val="000000"/>
                <w:spacing w:val="-1"/>
                <w:w w:val="101"/>
                <w:sz w:val="24"/>
                <w:szCs w:val="24"/>
                <w:lang w:eastAsia="ru-RU"/>
              </w:rPr>
              <w:t>е</w:t>
            </w:r>
            <w:r w:rsidRPr="00F32916">
              <w:rPr>
                <w:rFonts w:ascii="Times New Roman" w:eastAsia="Times New Roman" w:hAnsi="Times New Roman" w:cs="Times New Roman"/>
                <w:bCs/>
                <w:color w:val="000000"/>
                <w:spacing w:val="-3"/>
                <w:sz w:val="24"/>
                <w:szCs w:val="24"/>
                <w:lang w:eastAsia="ru-RU"/>
              </w:rPr>
              <w:t>р</w:t>
            </w:r>
            <w:r w:rsidRPr="00F32916">
              <w:rPr>
                <w:rFonts w:ascii="Times New Roman" w:eastAsia="Times New Roman" w:hAnsi="Times New Roman" w:cs="Times New Roman"/>
                <w:bCs/>
                <w:color w:val="000000"/>
                <w:sz w:val="24"/>
                <w:szCs w:val="24"/>
                <w:lang w:eastAsia="ru-RU"/>
              </w:rPr>
              <w:t>о</w:t>
            </w:r>
            <w:r w:rsidRPr="00F32916">
              <w:rPr>
                <w:rFonts w:ascii="Times New Roman" w:eastAsia="Times New Roman" w:hAnsi="Times New Roman" w:cs="Times New Roman"/>
                <w:bCs/>
                <w:color w:val="000000"/>
                <w:spacing w:val="2"/>
                <w:sz w:val="24"/>
                <w:szCs w:val="24"/>
                <w:lang w:eastAsia="ru-RU"/>
              </w:rPr>
              <w:t>п</w:t>
            </w:r>
            <w:r w:rsidRPr="00F32916">
              <w:rPr>
                <w:rFonts w:ascii="Times New Roman" w:eastAsia="Times New Roman" w:hAnsi="Times New Roman" w:cs="Times New Roman"/>
                <w:bCs/>
                <w:color w:val="000000"/>
                <w:spacing w:val="-1"/>
                <w:sz w:val="24"/>
                <w:szCs w:val="24"/>
                <w:lang w:eastAsia="ru-RU"/>
              </w:rPr>
              <w:t>р</w:t>
            </w:r>
            <w:r w:rsidRPr="00F32916">
              <w:rPr>
                <w:rFonts w:ascii="Times New Roman" w:eastAsia="Times New Roman" w:hAnsi="Times New Roman" w:cs="Times New Roman"/>
                <w:bCs/>
                <w:color w:val="000000"/>
                <w:spacing w:val="1"/>
                <w:sz w:val="24"/>
                <w:szCs w:val="24"/>
                <w:lang w:eastAsia="ru-RU"/>
              </w:rPr>
              <w:t>и</w:t>
            </w:r>
            <w:r w:rsidRPr="00F32916">
              <w:rPr>
                <w:rFonts w:ascii="Times New Roman" w:eastAsia="Times New Roman" w:hAnsi="Times New Roman" w:cs="Times New Roman"/>
                <w:bCs/>
                <w:color w:val="000000"/>
                <w:sz w:val="24"/>
                <w:szCs w:val="24"/>
                <w:lang w:eastAsia="ru-RU"/>
              </w:rPr>
              <w:t>яти</w:t>
            </w:r>
            <w:r w:rsidRPr="00F32916">
              <w:rPr>
                <w:rFonts w:ascii="Times New Roman" w:eastAsia="Times New Roman" w:hAnsi="Times New Roman" w:cs="Times New Roman"/>
                <w:bCs/>
                <w:color w:val="000000"/>
                <w:spacing w:val="1"/>
                <w:sz w:val="24"/>
                <w:szCs w:val="24"/>
                <w:lang w:eastAsia="ru-RU"/>
              </w:rPr>
              <w:t>й</w:t>
            </w:r>
            <w:r w:rsidRPr="00F32916">
              <w:rPr>
                <w:rFonts w:ascii="Times New Roman" w:eastAsia="Times New Roman" w:hAnsi="Times New Roman" w:cs="Times New Roman"/>
                <w:color w:val="000000"/>
                <w:spacing w:val="1"/>
                <w:sz w:val="24"/>
                <w:szCs w:val="24"/>
                <w:lang w:eastAsia="ru-RU"/>
              </w:rPr>
              <w:t xml:space="preserve"> </w:t>
            </w:r>
            <w:r w:rsidRPr="00F32916">
              <w:rPr>
                <w:rFonts w:ascii="Times New Roman" w:eastAsia="Times New Roman" w:hAnsi="Times New Roman" w:cs="Times New Roman"/>
                <w:bCs/>
                <w:color w:val="000000"/>
                <w:spacing w:val="2"/>
                <w:sz w:val="24"/>
                <w:szCs w:val="24"/>
                <w:lang w:eastAsia="ru-RU"/>
              </w:rPr>
              <w:t>п</w:t>
            </w:r>
            <w:r w:rsidRPr="00F32916">
              <w:rPr>
                <w:rFonts w:ascii="Times New Roman" w:eastAsia="Times New Roman" w:hAnsi="Times New Roman" w:cs="Times New Roman"/>
                <w:bCs/>
                <w:color w:val="000000"/>
                <w:sz w:val="24"/>
                <w:szCs w:val="24"/>
                <w:lang w:eastAsia="ru-RU"/>
              </w:rPr>
              <w:t>о</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w w:val="101"/>
                <w:sz w:val="24"/>
                <w:szCs w:val="24"/>
                <w:lang w:eastAsia="ru-RU"/>
              </w:rPr>
              <w:t>с</w:t>
            </w:r>
            <w:r w:rsidRPr="00F32916">
              <w:rPr>
                <w:rFonts w:ascii="Times New Roman" w:eastAsia="Times New Roman" w:hAnsi="Times New Roman" w:cs="Times New Roman"/>
                <w:bCs/>
                <w:color w:val="000000"/>
                <w:sz w:val="24"/>
                <w:szCs w:val="24"/>
                <w:lang w:eastAsia="ru-RU"/>
              </w:rPr>
              <w:t>ни</w:t>
            </w:r>
            <w:r w:rsidRPr="00F32916">
              <w:rPr>
                <w:rFonts w:ascii="Times New Roman" w:eastAsia="Times New Roman" w:hAnsi="Times New Roman" w:cs="Times New Roman"/>
                <w:bCs/>
                <w:color w:val="000000"/>
                <w:spacing w:val="1"/>
                <w:sz w:val="24"/>
                <w:szCs w:val="24"/>
                <w:lang w:eastAsia="ru-RU"/>
              </w:rPr>
              <w:t>ж</w:t>
            </w:r>
            <w:r w:rsidRPr="00F32916">
              <w:rPr>
                <w:rFonts w:ascii="Times New Roman" w:eastAsia="Times New Roman" w:hAnsi="Times New Roman" w:cs="Times New Roman"/>
                <w:bCs/>
                <w:color w:val="000000"/>
                <w:w w:val="101"/>
                <w:sz w:val="24"/>
                <w:szCs w:val="24"/>
                <w:lang w:eastAsia="ru-RU"/>
              </w:rPr>
              <w:t>е</w:t>
            </w:r>
            <w:r w:rsidRPr="00F32916">
              <w:rPr>
                <w:rFonts w:ascii="Times New Roman" w:eastAsia="Times New Roman" w:hAnsi="Times New Roman" w:cs="Times New Roman"/>
                <w:bCs/>
                <w:color w:val="000000"/>
                <w:spacing w:val="1"/>
                <w:sz w:val="24"/>
                <w:szCs w:val="24"/>
                <w:lang w:eastAsia="ru-RU"/>
              </w:rPr>
              <w:t>ни</w:t>
            </w:r>
            <w:r w:rsidRPr="00F32916">
              <w:rPr>
                <w:rFonts w:ascii="Times New Roman" w:eastAsia="Times New Roman" w:hAnsi="Times New Roman" w:cs="Times New Roman"/>
                <w:bCs/>
                <w:color w:val="000000"/>
                <w:sz w:val="24"/>
                <w:szCs w:val="24"/>
                <w:lang w:eastAsia="ru-RU"/>
              </w:rPr>
              <w:t>ю</w:t>
            </w:r>
            <w:r w:rsidRPr="00F32916">
              <w:rPr>
                <w:rFonts w:ascii="Times New Roman" w:eastAsia="Times New Roman" w:hAnsi="Times New Roman" w:cs="Times New Roman"/>
                <w:color w:val="000000"/>
                <w:spacing w:val="-2"/>
                <w:sz w:val="24"/>
                <w:szCs w:val="24"/>
                <w:lang w:eastAsia="ru-RU"/>
              </w:rPr>
              <w:t xml:space="preserve"> </w:t>
            </w:r>
            <w:r w:rsidRPr="00F32916">
              <w:rPr>
                <w:rFonts w:ascii="Times New Roman" w:eastAsia="Times New Roman" w:hAnsi="Times New Roman" w:cs="Times New Roman"/>
                <w:bCs/>
                <w:color w:val="000000"/>
                <w:spacing w:val="-1"/>
                <w:sz w:val="24"/>
                <w:szCs w:val="24"/>
                <w:lang w:eastAsia="ru-RU"/>
              </w:rPr>
              <w:t>р</w:t>
            </w:r>
            <w:r w:rsidRPr="00F32916">
              <w:rPr>
                <w:rFonts w:ascii="Times New Roman" w:eastAsia="Times New Roman" w:hAnsi="Times New Roman" w:cs="Times New Roman"/>
                <w:bCs/>
                <w:color w:val="000000"/>
                <w:sz w:val="24"/>
                <w:szCs w:val="24"/>
                <w:lang w:eastAsia="ru-RU"/>
              </w:rPr>
              <w:t>и</w:t>
            </w:r>
            <w:r w:rsidRPr="00F32916">
              <w:rPr>
                <w:rFonts w:ascii="Times New Roman" w:eastAsia="Times New Roman" w:hAnsi="Times New Roman" w:cs="Times New Roman"/>
                <w:bCs/>
                <w:color w:val="000000"/>
                <w:w w:val="101"/>
                <w:sz w:val="24"/>
                <w:szCs w:val="24"/>
                <w:lang w:eastAsia="ru-RU"/>
              </w:rPr>
              <w:t>с</w:t>
            </w:r>
            <w:r w:rsidRPr="00F32916">
              <w:rPr>
                <w:rFonts w:ascii="Times New Roman" w:eastAsia="Times New Roman" w:hAnsi="Times New Roman" w:cs="Times New Roman"/>
                <w:bCs/>
                <w:color w:val="000000"/>
                <w:sz w:val="24"/>
                <w:szCs w:val="24"/>
                <w:lang w:eastAsia="ru-RU"/>
              </w:rPr>
              <w:t>к</w:t>
            </w:r>
            <w:r w:rsidRPr="00F32916">
              <w:rPr>
                <w:rFonts w:ascii="Times New Roman" w:eastAsia="Times New Roman" w:hAnsi="Times New Roman" w:cs="Times New Roman"/>
                <w:bCs/>
                <w:color w:val="000000"/>
                <w:spacing w:val="-2"/>
                <w:sz w:val="24"/>
                <w:szCs w:val="24"/>
                <w:lang w:eastAsia="ru-RU"/>
              </w:rPr>
              <w:t>о</w:t>
            </w:r>
            <w:r w:rsidRPr="00F32916">
              <w:rPr>
                <w:rFonts w:ascii="Times New Roman" w:eastAsia="Times New Roman" w:hAnsi="Times New Roman" w:cs="Times New Roman"/>
                <w:bCs/>
                <w:color w:val="000000"/>
                <w:sz w:val="24"/>
                <w:szCs w:val="24"/>
                <w:lang w:eastAsia="ru-RU"/>
              </w:rPr>
              <w:t>в</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pacing w:val="2"/>
                <w:sz w:val="24"/>
                <w:szCs w:val="24"/>
                <w:lang w:eastAsia="ru-RU"/>
              </w:rPr>
              <w:t>н</w:t>
            </w:r>
            <w:r w:rsidRPr="00F32916">
              <w:rPr>
                <w:rFonts w:ascii="Times New Roman" w:eastAsia="Times New Roman" w:hAnsi="Times New Roman" w:cs="Times New Roman"/>
                <w:bCs/>
                <w:color w:val="000000"/>
                <w:spacing w:val="-2"/>
                <w:sz w:val="24"/>
                <w:szCs w:val="24"/>
                <w:lang w:eastAsia="ru-RU"/>
              </w:rPr>
              <w:t>ар</w:t>
            </w:r>
            <w:r w:rsidRPr="00F32916">
              <w:rPr>
                <w:rFonts w:ascii="Times New Roman" w:eastAsia="Times New Roman" w:hAnsi="Times New Roman" w:cs="Times New Roman"/>
                <w:bCs/>
                <w:color w:val="000000"/>
                <w:sz w:val="24"/>
                <w:szCs w:val="24"/>
                <w:lang w:eastAsia="ru-RU"/>
              </w:rPr>
              <w:t>у</w:t>
            </w:r>
            <w:r w:rsidRPr="00F32916">
              <w:rPr>
                <w:rFonts w:ascii="Times New Roman" w:eastAsia="Times New Roman" w:hAnsi="Times New Roman" w:cs="Times New Roman"/>
                <w:bCs/>
                <w:color w:val="000000"/>
                <w:spacing w:val="5"/>
                <w:sz w:val="24"/>
                <w:szCs w:val="24"/>
                <w:lang w:eastAsia="ru-RU"/>
              </w:rPr>
              <w:t>ш</w:t>
            </w:r>
            <w:r w:rsidRPr="00F32916">
              <w:rPr>
                <w:rFonts w:ascii="Times New Roman" w:eastAsia="Times New Roman" w:hAnsi="Times New Roman" w:cs="Times New Roman"/>
                <w:bCs/>
                <w:color w:val="000000"/>
                <w:w w:val="101"/>
                <w:sz w:val="24"/>
                <w:szCs w:val="24"/>
                <w:lang w:eastAsia="ru-RU"/>
              </w:rPr>
              <w:t>е</w:t>
            </w:r>
            <w:r w:rsidRPr="00F32916">
              <w:rPr>
                <w:rFonts w:ascii="Times New Roman" w:eastAsia="Times New Roman" w:hAnsi="Times New Roman" w:cs="Times New Roman"/>
                <w:bCs/>
                <w:color w:val="000000"/>
                <w:sz w:val="24"/>
                <w:szCs w:val="24"/>
                <w:lang w:eastAsia="ru-RU"/>
              </w:rPr>
              <w:t>н</w:t>
            </w:r>
            <w:r w:rsidRPr="00F32916">
              <w:rPr>
                <w:rFonts w:ascii="Times New Roman" w:eastAsia="Times New Roman" w:hAnsi="Times New Roman" w:cs="Times New Roman"/>
                <w:bCs/>
                <w:color w:val="000000"/>
                <w:spacing w:val="-1"/>
                <w:sz w:val="24"/>
                <w:szCs w:val="24"/>
                <w:lang w:eastAsia="ru-RU"/>
              </w:rPr>
              <w:t>и</w:t>
            </w:r>
            <w:r w:rsidRPr="00F32916">
              <w:rPr>
                <w:rFonts w:ascii="Times New Roman" w:eastAsia="Times New Roman" w:hAnsi="Times New Roman" w:cs="Times New Roman"/>
                <w:bCs/>
                <w:color w:val="000000"/>
                <w:sz w:val="24"/>
                <w:szCs w:val="24"/>
                <w:lang w:eastAsia="ru-RU"/>
              </w:rPr>
              <w:t>я</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pacing w:val="-3"/>
                <w:sz w:val="24"/>
                <w:szCs w:val="24"/>
                <w:lang w:eastAsia="ru-RU"/>
              </w:rPr>
              <w:t>а</w:t>
            </w:r>
            <w:r w:rsidRPr="00F32916">
              <w:rPr>
                <w:rFonts w:ascii="Times New Roman" w:eastAsia="Times New Roman" w:hAnsi="Times New Roman" w:cs="Times New Roman"/>
                <w:bCs/>
                <w:color w:val="000000"/>
                <w:sz w:val="24"/>
                <w:szCs w:val="24"/>
                <w:lang w:eastAsia="ru-RU"/>
              </w:rPr>
              <w:t>н</w:t>
            </w:r>
            <w:r w:rsidRPr="00F32916">
              <w:rPr>
                <w:rFonts w:ascii="Times New Roman" w:eastAsia="Times New Roman" w:hAnsi="Times New Roman" w:cs="Times New Roman"/>
                <w:bCs/>
                <w:color w:val="000000"/>
                <w:spacing w:val="-1"/>
                <w:sz w:val="24"/>
                <w:szCs w:val="24"/>
                <w:lang w:eastAsia="ru-RU"/>
              </w:rPr>
              <w:t>т</w:t>
            </w:r>
            <w:r w:rsidRPr="00F32916">
              <w:rPr>
                <w:rFonts w:ascii="Times New Roman" w:eastAsia="Times New Roman" w:hAnsi="Times New Roman" w:cs="Times New Roman"/>
                <w:bCs/>
                <w:color w:val="000000"/>
                <w:spacing w:val="1"/>
                <w:sz w:val="24"/>
                <w:szCs w:val="24"/>
                <w:lang w:eastAsia="ru-RU"/>
              </w:rPr>
              <w:t>имо</w:t>
            </w:r>
            <w:r w:rsidRPr="00F32916">
              <w:rPr>
                <w:rFonts w:ascii="Times New Roman" w:eastAsia="Times New Roman" w:hAnsi="Times New Roman" w:cs="Times New Roman"/>
                <w:bCs/>
                <w:color w:val="000000"/>
                <w:spacing w:val="2"/>
                <w:sz w:val="24"/>
                <w:szCs w:val="24"/>
                <w:lang w:eastAsia="ru-RU"/>
              </w:rPr>
              <w:t>н</w:t>
            </w:r>
            <w:r w:rsidRPr="00F32916">
              <w:rPr>
                <w:rFonts w:ascii="Times New Roman" w:eastAsia="Times New Roman" w:hAnsi="Times New Roman" w:cs="Times New Roman"/>
                <w:bCs/>
                <w:color w:val="000000"/>
                <w:sz w:val="24"/>
                <w:szCs w:val="24"/>
                <w:lang w:eastAsia="ru-RU"/>
              </w:rPr>
              <w:t>о</w:t>
            </w:r>
            <w:r w:rsidRPr="00F32916">
              <w:rPr>
                <w:rFonts w:ascii="Times New Roman" w:eastAsia="Times New Roman" w:hAnsi="Times New Roman" w:cs="Times New Roman"/>
                <w:bCs/>
                <w:color w:val="000000"/>
                <w:spacing w:val="2"/>
                <w:sz w:val="24"/>
                <w:szCs w:val="24"/>
                <w:lang w:eastAsia="ru-RU"/>
              </w:rPr>
              <w:t>п</w:t>
            </w:r>
            <w:r w:rsidRPr="00F32916">
              <w:rPr>
                <w:rFonts w:ascii="Times New Roman" w:eastAsia="Times New Roman" w:hAnsi="Times New Roman" w:cs="Times New Roman"/>
                <w:bCs/>
                <w:color w:val="000000"/>
                <w:spacing w:val="1"/>
                <w:sz w:val="24"/>
                <w:szCs w:val="24"/>
                <w:lang w:eastAsia="ru-RU"/>
              </w:rPr>
              <w:t>ол</w:t>
            </w:r>
            <w:r w:rsidRPr="00F32916">
              <w:rPr>
                <w:rFonts w:ascii="Times New Roman" w:eastAsia="Times New Roman" w:hAnsi="Times New Roman" w:cs="Times New Roman"/>
                <w:bCs/>
                <w:color w:val="000000"/>
                <w:spacing w:val="-4"/>
                <w:w w:val="101"/>
                <w:sz w:val="24"/>
                <w:szCs w:val="24"/>
                <w:lang w:eastAsia="ru-RU"/>
              </w:rPr>
              <w:t>ь</w:t>
            </w:r>
            <w:r w:rsidRPr="00F32916">
              <w:rPr>
                <w:rFonts w:ascii="Times New Roman" w:eastAsia="Times New Roman" w:hAnsi="Times New Roman" w:cs="Times New Roman"/>
                <w:bCs/>
                <w:color w:val="000000"/>
                <w:spacing w:val="1"/>
                <w:sz w:val="24"/>
                <w:szCs w:val="24"/>
                <w:lang w:eastAsia="ru-RU"/>
              </w:rPr>
              <w:t>ного</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pacing w:val="-1"/>
                <w:w w:val="101"/>
                <w:sz w:val="24"/>
                <w:szCs w:val="24"/>
                <w:lang w:eastAsia="ru-RU"/>
              </w:rPr>
              <w:t>з</w:t>
            </w:r>
            <w:r w:rsidRPr="00F32916">
              <w:rPr>
                <w:rFonts w:ascii="Times New Roman" w:eastAsia="Times New Roman" w:hAnsi="Times New Roman" w:cs="Times New Roman"/>
                <w:bCs/>
                <w:color w:val="000000"/>
                <w:spacing w:val="-5"/>
                <w:sz w:val="24"/>
                <w:szCs w:val="24"/>
                <w:lang w:eastAsia="ru-RU"/>
              </w:rPr>
              <w:t>а</w:t>
            </w:r>
            <w:r w:rsidRPr="00F32916">
              <w:rPr>
                <w:rFonts w:ascii="Times New Roman" w:eastAsia="Times New Roman" w:hAnsi="Times New Roman" w:cs="Times New Roman"/>
                <w:bCs/>
                <w:color w:val="000000"/>
                <w:spacing w:val="1"/>
                <w:sz w:val="24"/>
                <w:szCs w:val="24"/>
                <w:lang w:eastAsia="ru-RU"/>
              </w:rPr>
              <w:t>к</w:t>
            </w:r>
            <w:r w:rsidRPr="00F32916">
              <w:rPr>
                <w:rFonts w:ascii="Times New Roman" w:eastAsia="Times New Roman" w:hAnsi="Times New Roman" w:cs="Times New Roman"/>
                <w:bCs/>
                <w:color w:val="000000"/>
                <w:sz w:val="24"/>
                <w:szCs w:val="24"/>
                <w:lang w:eastAsia="ru-RU"/>
              </w:rPr>
              <w:t>о</w:t>
            </w:r>
            <w:r w:rsidRPr="00F32916">
              <w:rPr>
                <w:rFonts w:ascii="Times New Roman" w:eastAsia="Times New Roman" w:hAnsi="Times New Roman" w:cs="Times New Roman"/>
                <w:bCs/>
                <w:color w:val="000000"/>
                <w:spacing w:val="2"/>
                <w:sz w:val="24"/>
                <w:szCs w:val="24"/>
                <w:lang w:eastAsia="ru-RU"/>
              </w:rPr>
              <w:t>н</w:t>
            </w:r>
            <w:r w:rsidRPr="00F32916">
              <w:rPr>
                <w:rFonts w:ascii="Times New Roman" w:eastAsia="Times New Roman" w:hAnsi="Times New Roman" w:cs="Times New Roman"/>
                <w:bCs/>
                <w:color w:val="000000"/>
                <w:sz w:val="24"/>
                <w:szCs w:val="24"/>
                <w:lang w:eastAsia="ru-RU"/>
              </w:rPr>
              <w:t>о</w:t>
            </w:r>
            <w:r w:rsidRPr="00F32916">
              <w:rPr>
                <w:rFonts w:ascii="Times New Roman" w:eastAsia="Times New Roman" w:hAnsi="Times New Roman" w:cs="Times New Roman"/>
                <w:bCs/>
                <w:color w:val="000000"/>
                <w:w w:val="101"/>
                <w:sz w:val="24"/>
                <w:szCs w:val="24"/>
                <w:lang w:eastAsia="ru-RU"/>
              </w:rPr>
              <w:t>д</w:t>
            </w:r>
            <w:r w:rsidRPr="00F32916">
              <w:rPr>
                <w:rFonts w:ascii="Times New Roman" w:eastAsia="Times New Roman" w:hAnsi="Times New Roman" w:cs="Times New Roman"/>
                <w:bCs/>
                <w:color w:val="000000"/>
                <w:sz w:val="24"/>
                <w:szCs w:val="24"/>
                <w:lang w:eastAsia="ru-RU"/>
              </w:rPr>
              <w:t>а</w:t>
            </w:r>
            <w:r w:rsidRPr="00F32916">
              <w:rPr>
                <w:rFonts w:ascii="Times New Roman" w:eastAsia="Times New Roman" w:hAnsi="Times New Roman" w:cs="Times New Roman"/>
                <w:bCs/>
                <w:color w:val="000000"/>
                <w:spacing w:val="-1"/>
                <w:sz w:val="24"/>
                <w:szCs w:val="24"/>
                <w:lang w:eastAsia="ru-RU"/>
              </w:rPr>
              <w:t>т</w:t>
            </w:r>
            <w:r w:rsidRPr="00F32916">
              <w:rPr>
                <w:rFonts w:ascii="Times New Roman" w:eastAsia="Times New Roman" w:hAnsi="Times New Roman" w:cs="Times New Roman"/>
                <w:bCs/>
                <w:color w:val="000000"/>
                <w:spacing w:val="-2"/>
                <w:w w:val="101"/>
                <w:sz w:val="24"/>
                <w:szCs w:val="24"/>
                <w:lang w:eastAsia="ru-RU"/>
              </w:rPr>
              <w:t>е</w:t>
            </w:r>
            <w:r w:rsidRPr="00F32916">
              <w:rPr>
                <w:rFonts w:ascii="Times New Roman" w:eastAsia="Times New Roman" w:hAnsi="Times New Roman" w:cs="Times New Roman"/>
                <w:bCs/>
                <w:color w:val="000000"/>
                <w:sz w:val="24"/>
                <w:szCs w:val="24"/>
                <w:lang w:eastAsia="ru-RU"/>
              </w:rPr>
              <w:t>л</w:t>
            </w:r>
            <w:r w:rsidRPr="00F32916">
              <w:rPr>
                <w:rFonts w:ascii="Times New Roman" w:eastAsia="Times New Roman" w:hAnsi="Times New Roman" w:cs="Times New Roman"/>
                <w:bCs/>
                <w:color w:val="000000"/>
                <w:w w:val="101"/>
                <w:sz w:val="24"/>
                <w:szCs w:val="24"/>
                <w:lang w:eastAsia="ru-RU"/>
              </w:rPr>
              <w:t>ь</w:t>
            </w:r>
            <w:r w:rsidRPr="00F32916">
              <w:rPr>
                <w:rFonts w:ascii="Times New Roman" w:eastAsia="Times New Roman" w:hAnsi="Times New Roman" w:cs="Times New Roman"/>
                <w:bCs/>
                <w:color w:val="000000"/>
                <w:spacing w:val="1"/>
                <w:w w:val="101"/>
                <w:sz w:val="24"/>
                <w:szCs w:val="24"/>
                <w:lang w:eastAsia="ru-RU"/>
              </w:rPr>
              <w:t>с</w:t>
            </w:r>
            <w:r w:rsidRPr="00F32916">
              <w:rPr>
                <w:rFonts w:ascii="Times New Roman" w:eastAsia="Times New Roman" w:hAnsi="Times New Roman" w:cs="Times New Roman"/>
                <w:bCs/>
                <w:color w:val="000000"/>
                <w:spacing w:val="-1"/>
                <w:sz w:val="24"/>
                <w:szCs w:val="24"/>
                <w:lang w:eastAsia="ru-RU"/>
              </w:rPr>
              <w:t>т</w:t>
            </w:r>
            <w:r w:rsidRPr="00F32916">
              <w:rPr>
                <w:rFonts w:ascii="Times New Roman" w:eastAsia="Times New Roman" w:hAnsi="Times New Roman" w:cs="Times New Roman"/>
                <w:bCs/>
                <w:color w:val="000000"/>
                <w:sz w:val="24"/>
                <w:szCs w:val="24"/>
                <w:lang w:eastAsia="ru-RU"/>
              </w:rPr>
              <w:t>ва</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5DA" w:rsidRPr="00F32916" w:rsidRDefault="006745DA" w:rsidP="00DF2647">
            <w:pPr>
              <w:widowControl w:val="0"/>
              <w:spacing w:before="5" w:after="0"/>
              <w:ind w:left="117" w:right="58" w:firstLine="32"/>
              <w:jc w:val="both"/>
              <w:rPr>
                <w:rFonts w:ascii="Times New Roman" w:eastAsia="Times New Roman" w:hAnsi="Times New Roman" w:cs="Times New Roman"/>
                <w:bCs/>
                <w:color w:val="000000"/>
                <w:sz w:val="24"/>
                <w:szCs w:val="24"/>
                <w:lang w:eastAsia="ru-RU"/>
              </w:rPr>
            </w:pPr>
            <w:r w:rsidRPr="00F32916">
              <w:rPr>
                <w:rFonts w:ascii="Times New Roman" w:eastAsia="Times New Roman" w:hAnsi="Times New Roman" w:cs="Times New Roman"/>
                <w:bCs/>
                <w:color w:val="000000"/>
                <w:w w:val="101"/>
                <w:sz w:val="24"/>
                <w:szCs w:val="24"/>
                <w:lang w:eastAsia="ru-RU"/>
              </w:rPr>
              <w:t>И</w:t>
            </w:r>
            <w:r w:rsidRPr="00F32916">
              <w:rPr>
                <w:rFonts w:ascii="Times New Roman" w:eastAsia="Times New Roman" w:hAnsi="Times New Roman" w:cs="Times New Roman"/>
                <w:bCs/>
                <w:color w:val="000000"/>
                <w:spacing w:val="2"/>
                <w:sz w:val="24"/>
                <w:szCs w:val="24"/>
                <w:lang w:eastAsia="ru-RU"/>
              </w:rPr>
              <w:t>н</w:t>
            </w:r>
            <w:r w:rsidRPr="00F32916">
              <w:rPr>
                <w:rFonts w:ascii="Times New Roman" w:eastAsia="Times New Roman" w:hAnsi="Times New Roman" w:cs="Times New Roman"/>
                <w:bCs/>
                <w:color w:val="000000"/>
                <w:spacing w:val="1"/>
                <w:w w:val="101"/>
                <w:sz w:val="24"/>
                <w:szCs w:val="24"/>
                <w:lang w:eastAsia="ru-RU"/>
              </w:rPr>
              <w:t>ф</w:t>
            </w:r>
            <w:r w:rsidRPr="00F32916">
              <w:rPr>
                <w:rFonts w:ascii="Times New Roman" w:eastAsia="Times New Roman" w:hAnsi="Times New Roman" w:cs="Times New Roman"/>
                <w:bCs/>
                <w:color w:val="000000"/>
                <w:sz w:val="24"/>
                <w:szCs w:val="24"/>
                <w:lang w:eastAsia="ru-RU"/>
              </w:rPr>
              <w:t>о</w:t>
            </w:r>
            <w:r w:rsidRPr="00F32916">
              <w:rPr>
                <w:rFonts w:ascii="Times New Roman" w:eastAsia="Times New Roman" w:hAnsi="Times New Roman" w:cs="Times New Roman"/>
                <w:bCs/>
                <w:color w:val="000000"/>
                <w:spacing w:val="-1"/>
                <w:sz w:val="24"/>
                <w:szCs w:val="24"/>
                <w:lang w:eastAsia="ru-RU"/>
              </w:rPr>
              <w:t>р</w:t>
            </w:r>
            <w:r w:rsidRPr="00F32916">
              <w:rPr>
                <w:rFonts w:ascii="Times New Roman" w:eastAsia="Times New Roman" w:hAnsi="Times New Roman" w:cs="Times New Roman"/>
                <w:bCs/>
                <w:color w:val="000000"/>
                <w:sz w:val="24"/>
                <w:szCs w:val="24"/>
                <w:lang w:eastAsia="ru-RU"/>
              </w:rPr>
              <w:t>м</w:t>
            </w:r>
            <w:r w:rsidRPr="00F32916">
              <w:rPr>
                <w:rFonts w:ascii="Times New Roman" w:eastAsia="Times New Roman" w:hAnsi="Times New Roman" w:cs="Times New Roman"/>
                <w:bCs/>
                <w:color w:val="000000"/>
                <w:spacing w:val="-4"/>
                <w:sz w:val="24"/>
                <w:szCs w:val="24"/>
                <w:lang w:eastAsia="ru-RU"/>
              </w:rPr>
              <w:t>а</w:t>
            </w:r>
            <w:r w:rsidRPr="00F32916">
              <w:rPr>
                <w:rFonts w:ascii="Times New Roman" w:eastAsia="Times New Roman" w:hAnsi="Times New Roman" w:cs="Times New Roman"/>
                <w:bCs/>
                <w:color w:val="000000"/>
                <w:sz w:val="24"/>
                <w:szCs w:val="24"/>
                <w:lang w:eastAsia="ru-RU"/>
              </w:rPr>
              <w:t>ц</w:t>
            </w:r>
            <w:r w:rsidRPr="00F32916">
              <w:rPr>
                <w:rFonts w:ascii="Times New Roman" w:eastAsia="Times New Roman" w:hAnsi="Times New Roman" w:cs="Times New Roman"/>
                <w:bCs/>
                <w:color w:val="000000"/>
                <w:spacing w:val="2"/>
                <w:sz w:val="24"/>
                <w:szCs w:val="24"/>
                <w:lang w:eastAsia="ru-RU"/>
              </w:rPr>
              <w:t>и</w:t>
            </w:r>
            <w:r w:rsidRPr="00F32916">
              <w:rPr>
                <w:rFonts w:ascii="Times New Roman" w:eastAsia="Times New Roman" w:hAnsi="Times New Roman" w:cs="Times New Roman"/>
                <w:bCs/>
                <w:color w:val="000000"/>
                <w:sz w:val="24"/>
                <w:szCs w:val="24"/>
                <w:lang w:eastAsia="ru-RU"/>
              </w:rPr>
              <w:t>я</w:t>
            </w:r>
            <w:r w:rsidRPr="00F32916">
              <w:rPr>
                <w:rFonts w:ascii="Times New Roman" w:eastAsia="Times New Roman" w:hAnsi="Times New Roman" w:cs="Times New Roman"/>
                <w:color w:val="000000"/>
                <w:spacing w:val="-1"/>
                <w:sz w:val="24"/>
                <w:szCs w:val="24"/>
                <w:lang w:eastAsia="ru-RU"/>
              </w:rPr>
              <w:t xml:space="preserve"> </w:t>
            </w:r>
            <w:r w:rsidRPr="00F32916">
              <w:rPr>
                <w:rFonts w:ascii="Times New Roman" w:eastAsia="Times New Roman" w:hAnsi="Times New Roman" w:cs="Times New Roman"/>
                <w:bCs/>
                <w:color w:val="000000"/>
                <w:sz w:val="24"/>
                <w:szCs w:val="24"/>
                <w:lang w:eastAsia="ru-RU"/>
              </w:rPr>
              <w:t>об</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z w:val="24"/>
                <w:szCs w:val="24"/>
                <w:lang w:eastAsia="ru-RU"/>
              </w:rPr>
              <w:t>у</w:t>
            </w:r>
            <w:r w:rsidRPr="00F32916">
              <w:rPr>
                <w:rFonts w:ascii="Times New Roman" w:eastAsia="Times New Roman" w:hAnsi="Times New Roman" w:cs="Times New Roman"/>
                <w:bCs/>
                <w:color w:val="000000"/>
                <w:spacing w:val="-1"/>
                <w:sz w:val="24"/>
                <w:szCs w:val="24"/>
                <w:lang w:eastAsia="ru-RU"/>
              </w:rPr>
              <w:t>т</w:t>
            </w:r>
            <w:r w:rsidRPr="00F32916">
              <w:rPr>
                <w:rFonts w:ascii="Times New Roman" w:eastAsia="Times New Roman" w:hAnsi="Times New Roman" w:cs="Times New Roman"/>
                <w:bCs/>
                <w:color w:val="000000"/>
                <w:sz w:val="24"/>
                <w:szCs w:val="24"/>
                <w:lang w:eastAsia="ru-RU"/>
              </w:rPr>
              <w:t>в</w:t>
            </w:r>
            <w:r w:rsidRPr="00F32916">
              <w:rPr>
                <w:rFonts w:ascii="Times New Roman" w:eastAsia="Times New Roman" w:hAnsi="Times New Roman" w:cs="Times New Roman"/>
                <w:bCs/>
                <w:color w:val="000000"/>
                <w:spacing w:val="-1"/>
                <w:w w:val="101"/>
                <w:sz w:val="24"/>
                <w:szCs w:val="24"/>
                <w:lang w:eastAsia="ru-RU"/>
              </w:rPr>
              <w:t>е</w:t>
            </w:r>
            <w:r w:rsidRPr="00F32916">
              <w:rPr>
                <w:rFonts w:ascii="Times New Roman" w:eastAsia="Times New Roman" w:hAnsi="Times New Roman" w:cs="Times New Roman"/>
                <w:bCs/>
                <w:color w:val="000000"/>
                <w:spacing w:val="-2"/>
                <w:sz w:val="24"/>
                <w:szCs w:val="24"/>
                <w:lang w:eastAsia="ru-RU"/>
              </w:rPr>
              <w:t>р</w:t>
            </w:r>
            <w:r w:rsidRPr="00F32916">
              <w:rPr>
                <w:rFonts w:ascii="Times New Roman" w:eastAsia="Times New Roman" w:hAnsi="Times New Roman" w:cs="Times New Roman"/>
                <w:bCs/>
                <w:color w:val="000000"/>
                <w:spacing w:val="1"/>
                <w:sz w:val="24"/>
                <w:szCs w:val="24"/>
                <w:lang w:eastAsia="ru-RU"/>
              </w:rPr>
              <w:t>ж</w:t>
            </w:r>
            <w:r w:rsidRPr="00F32916">
              <w:rPr>
                <w:rFonts w:ascii="Times New Roman" w:eastAsia="Times New Roman" w:hAnsi="Times New Roman" w:cs="Times New Roman"/>
                <w:bCs/>
                <w:color w:val="000000"/>
                <w:w w:val="101"/>
                <w:sz w:val="24"/>
                <w:szCs w:val="24"/>
                <w:lang w:eastAsia="ru-RU"/>
              </w:rPr>
              <w:t>д</w:t>
            </w:r>
            <w:r w:rsidRPr="00F32916">
              <w:rPr>
                <w:rFonts w:ascii="Times New Roman" w:eastAsia="Times New Roman" w:hAnsi="Times New Roman" w:cs="Times New Roman"/>
                <w:bCs/>
                <w:color w:val="000000"/>
                <w:spacing w:val="-1"/>
                <w:w w:val="101"/>
                <w:sz w:val="24"/>
                <w:szCs w:val="24"/>
                <w:lang w:eastAsia="ru-RU"/>
              </w:rPr>
              <w:t>е</w:t>
            </w:r>
            <w:r w:rsidRPr="00F32916">
              <w:rPr>
                <w:rFonts w:ascii="Times New Roman" w:eastAsia="Times New Roman" w:hAnsi="Times New Roman" w:cs="Times New Roman"/>
                <w:bCs/>
                <w:color w:val="000000"/>
                <w:sz w:val="24"/>
                <w:szCs w:val="24"/>
                <w:lang w:eastAsia="ru-RU"/>
              </w:rPr>
              <w:t>н</w:t>
            </w:r>
            <w:r w:rsidRPr="00F32916">
              <w:rPr>
                <w:rFonts w:ascii="Times New Roman" w:eastAsia="Times New Roman" w:hAnsi="Times New Roman" w:cs="Times New Roman"/>
                <w:bCs/>
                <w:color w:val="000000"/>
                <w:spacing w:val="3"/>
                <w:sz w:val="24"/>
                <w:szCs w:val="24"/>
                <w:lang w:eastAsia="ru-RU"/>
              </w:rPr>
              <w:t>и</w:t>
            </w:r>
            <w:r w:rsidRPr="00F32916">
              <w:rPr>
                <w:rFonts w:ascii="Times New Roman" w:eastAsia="Times New Roman" w:hAnsi="Times New Roman" w:cs="Times New Roman"/>
                <w:bCs/>
                <w:color w:val="000000"/>
                <w:spacing w:val="1"/>
                <w:sz w:val="24"/>
                <w:szCs w:val="24"/>
                <w:lang w:eastAsia="ru-RU"/>
              </w:rPr>
              <w:t>и</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pacing w:val="2"/>
                <w:sz w:val="24"/>
                <w:szCs w:val="24"/>
                <w:lang w:eastAsia="ru-RU"/>
              </w:rPr>
              <w:t>к</w:t>
            </w:r>
            <w:r w:rsidRPr="00F32916">
              <w:rPr>
                <w:rFonts w:ascii="Times New Roman" w:eastAsia="Times New Roman" w:hAnsi="Times New Roman" w:cs="Times New Roman"/>
                <w:bCs/>
                <w:color w:val="000000"/>
                <w:spacing w:val="1"/>
                <w:sz w:val="24"/>
                <w:szCs w:val="24"/>
                <w:lang w:eastAsia="ru-RU"/>
              </w:rPr>
              <w:t>л</w:t>
            </w:r>
            <w:r w:rsidRPr="00F32916">
              <w:rPr>
                <w:rFonts w:ascii="Times New Roman" w:eastAsia="Times New Roman" w:hAnsi="Times New Roman" w:cs="Times New Roman"/>
                <w:bCs/>
                <w:color w:val="000000"/>
                <w:sz w:val="24"/>
                <w:szCs w:val="24"/>
                <w:lang w:eastAsia="ru-RU"/>
              </w:rPr>
              <w:t>ю</w:t>
            </w:r>
            <w:r w:rsidRPr="00F32916">
              <w:rPr>
                <w:rFonts w:ascii="Times New Roman" w:eastAsia="Times New Roman" w:hAnsi="Times New Roman" w:cs="Times New Roman"/>
                <w:bCs/>
                <w:color w:val="000000"/>
                <w:w w:val="101"/>
                <w:sz w:val="24"/>
                <w:szCs w:val="24"/>
                <w:lang w:eastAsia="ru-RU"/>
              </w:rPr>
              <w:t>ч</w:t>
            </w:r>
            <w:r w:rsidRPr="00F32916">
              <w:rPr>
                <w:rFonts w:ascii="Times New Roman" w:eastAsia="Times New Roman" w:hAnsi="Times New Roman" w:cs="Times New Roman"/>
                <w:bCs/>
                <w:color w:val="000000"/>
                <w:spacing w:val="-1"/>
                <w:w w:val="101"/>
                <w:sz w:val="24"/>
                <w:szCs w:val="24"/>
                <w:lang w:eastAsia="ru-RU"/>
              </w:rPr>
              <w:t>е</w:t>
            </w:r>
            <w:r w:rsidRPr="00F32916">
              <w:rPr>
                <w:rFonts w:ascii="Times New Roman" w:eastAsia="Times New Roman" w:hAnsi="Times New Roman" w:cs="Times New Roman"/>
                <w:bCs/>
                <w:color w:val="000000"/>
                <w:sz w:val="24"/>
                <w:szCs w:val="24"/>
                <w:lang w:eastAsia="ru-RU"/>
              </w:rPr>
              <w:t>в</w:t>
            </w:r>
            <w:r w:rsidRPr="00F32916">
              <w:rPr>
                <w:rFonts w:ascii="Times New Roman" w:eastAsia="Times New Roman" w:hAnsi="Times New Roman" w:cs="Times New Roman"/>
                <w:bCs/>
                <w:color w:val="000000"/>
                <w:spacing w:val="-4"/>
                <w:w w:val="101"/>
                <w:sz w:val="24"/>
                <w:szCs w:val="24"/>
                <w:lang w:eastAsia="ru-RU"/>
              </w:rPr>
              <w:t>ы</w:t>
            </w:r>
            <w:r w:rsidRPr="00F32916">
              <w:rPr>
                <w:rFonts w:ascii="Times New Roman" w:eastAsia="Times New Roman" w:hAnsi="Times New Roman" w:cs="Times New Roman"/>
                <w:bCs/>
                <w:color w:val="000000"/>
                <w:sz w:val="24"/>
                <w:szCs w:val="24"/>
                <w:lang w:eastAsia="ru-RU"/>
              </w:rPr>
              <w:t>х</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pacing w:val="2"/>
                <w:sz w:val="24"/>
                <w:szCs w:val="24"/>
                <w:lang w:eastAsia="ru-RU"/>
              </w:rPr>
              <w:t>п</w:t>
            </w:r>
            <w:r w:rsidRPr="00F32916">
              <w:rPr>
                <w:rFonts w:ascii="Times New Roman" w:eastAsia="Times New Roman" w:hAnsi="Times New Roman" w:cs="Times New Roman"/>
                <w:bCs/>
                <w:color w:val="000000"/>
                <w:sz w:val="24"/>
                <w:szCs w:val="24"/>
                <w:lang w:eastAsia="ru-RU"/>
              </w:rPr>
              <w:t>о</w:t>
            </w:r>
            <w:r w:rsidRPr="00F32916">
              <w:rPr>
                <w:rFonts w:ascii="Times New Roman" w:eastAsia="Times New Roman" w:hAnsi="Times New Roman" w:cs="Times New Roman"/>
                <w:bCs/>
                <w:color w:val="000000"/>
                <w:spacing w:val="2"/>
                <w:sz w:val="24"/>
                <w:szCs w:val="24"/>
                <w:lang w:eastAsia="ru-RU"/>
              </w:rPr>
              <w:t>к</w:t>
            </w:r>
            <w:r w:rsidRPr="00F32916">
              <w:rPr>
                <w:rFonts w:ascii="Times New Roman" w:eastAsia="Times New Roman" w:hAnsi="Times New Roman" w:cs="Times New Roman"/>
                <w:bCs/>
                <w:color w:val="000000"/>
                <w:spacing w:val="-2"/>
                <w:sz w:val="24"/>
                <w:szCs w:val="24"/>
                <w:lang w:eastAsia="ru-RU"/>
              </w:rPr>
              <w:t>а</w:t>
            </w:r>
            <w:r w:rsidRPr="00F32916">
              <w:rPr>
                <w:rFonts w:ascii="Times New Roman" w:eastAsia="Times New Roman" w:hAnsi="Times New Roman" w:cs="Times New Roman"/>
                <w:bCs/>
                <w:color w:val="000000"/>
                <w:spacing w:val="-2"/>
                <w:w w:val="101"/>
                <w:sz w:val="24"/>
                <w:szCs w:val="24"/>
                <w:lang w:eastAsia="ru-RU"/>
              </w:rPr>
              <w:t>з</w:t>
            </w:r>
            <w:r w:rsidRPr="00F32916">
              <w:rPr>
                <w:rFonts w:ascii="Times New Roman" w:eastAsia="Times New Roman" w:hAnsi="Times New Roman" w:cs="Times New Roman"/>
                <w:bCs/>
                <w:color w:val="000000"/>
                <w:spacing w:val="-5"/>
                <w:sz w:val="24"/>
                <w:szCs w:val="24"/>
                <w:lang w:eastAsia="ru-RU"/>
              </w:rPr>
              <w:t>а</w:t>
            </w:r>
            <w:r w:rsidRPr="00F32916">
              <w:rPr>
                <w:rFonts w:ascii="Times New Roman" w:eastAsia="Times New Roman" w:hAnsi="Times New Roman" w:cs="Times New Roman"/>
                <w:bCs/>
                <w:color w:val="000000"/>
                <w:sz w:val="24"/>
                <w:szCs w:val="24"/>
                <w:lang w:eastAsia="ru-RU"/>
              </w:rPr>
              <w:t>т</w:t>
            </w:r>
            <w:r w:rsidRPr="00F32916">
              <w:rPr>
                <w:rFonts w:ascii="Times New Roman" w:eastAsia="Times New Roman" w:hAnsi="Times New Roman" w:cs="Times New Roman"/>
                <w:bCs/>
                <w:color w:val="000000"/>
                <w:w w:val="101"/>
                <w:sz w:val="24"/>
                <w:szCs w:val="24"/>
                <w:lang w:eastAsia="ru-RU"/>
              </w:rPr>
              <w:t>е</w:t>
            </w:r>
            <w:r w:rsidRPr="00F32916">
              <w:rPr>
                <w:rFonts w:ascii="Times New Roman" w:eastAsia="Times New Roman" w:hAnsi="Times New Roman" w:cs="Times New Roman"/>
                <w:bCs/>
                <w:color w:val="000000"/>
                <w:sz w:val="24"/>
                <w:szCs w:val="24"/>
                <w:lang w:eastAsia="ru-RU"/>
              </w:rPr>
              <w:t>л</w:t>
            </w:r>
            <w:r w:rsidRPr="00F32916">
              <w:rPr>
                <w:rFonts w:ascii="Times New Roman" w:eastAsia="Times New Roman" w:hAnsi="Times New Roman" w:cs="Times New Roman"/>
                <w:bCs/>
                <w:color w:val="000000"/>
                <w:spacing w:val="-1"/>
                <w:w w:val="101"/>
                <w:sz w:val="24"/>
                <w:szCs w:val="24"/>
                <w:lang w:eastAsia="ru-RU"/>
              </w:rPr>
              <w:t>е</w:t>
            </w:r>
            <w:r w:rsidRPr="00F32916">
              <w:rPr>
                <w:rFonts w:ascii="Times New Roman" w:eastAsia="Times New Roman" w:hAnsi="Times New Roman" w:cs="Times New Roman"/>
                <w:bCs/>
                <w:color w:val="000000"/>
                <w:sz w:val="24"/>
                <w:szCs w:val="24"/>
                <w:lang w:eastAsia="ru-RU"/>
              </w:rPr>
              <w:t>й</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z w:val="24"/>
                <w:szCs w:val="24"/>
                <w:lang w:eastAsia="ru-RU"/>
              </w:rPr>
              <w:t>э</w:t>
            </w:r>
            <w:r w:rsidRPr="00F32916">
              <w:rPr>
                <w:rFonts w:ascii="Times New Roman" w:eastAsia="Times New Roman" w:hAnsi="Times New Roman" w:cs="Times New Roman"/>
                <w:bCs/>
                <w:color w:val="000000"/>
                <w:spacing w:val="1"/>
                <w:w w:val="101"/>
                <w:sz w:val="24"/>
                <w:szCs w:val="24"/>
                <w:lang w:eastAsia="ru-RU"/>
              </w:rPr>
              <w:t>ф</w:t>
            </w:r>
            <w:r w:rsidRPr="00F32916">
              <w:rPr>
                <w:rFonts w:ascii="Times New Roman" w:eastAsia="Times New Roman" w:hAnsi="Times New Roman" w:cs="Times New Roman"/>
                <w:bCs/>
                <w:color w:val="000000"/>
                <w:w w:val="101"/>
                <w:sz w:val="24"/>
                <w:szCs w:val="24"/>
                <w:lang w:eastAsia="ru-RU"/>
              </w:rPr>
              <w:t>ф</w:t>
            </w:r>
            <w:r w:rsidRPr="00F32916">
              <w:rPr>
                <w:rFonts w:ascii="Times New Roman" w:eastAsia="Times New Roman" w:hAnsi="Times New Roman" w:cs="Times New Roman"/>
                <w:bCs/>
                <w:color w:val="000000"/>
                <w:spacing w:val="-1"/>
                <w:w w:val="101"/>
                <w:sz w:val="24"/>
                <w:szCs w:val="24"/>
                <w:lang w:eastAsia="ru-RU"/>
              </w:rPr>
              <w:t>е</w:t>
            </w:r>
            <w:r w:rsidRPr="00F32916">
              <w:rPr>
                <w:rFonts w:ascii="Times New Roman" w:eastAsia="Times New Roman" w:hAnsi="Times New Roman" w:cs="Times New Roman"/>
                <w:bCs/>
                <w:color w:val="000000"/>
                <w:sz w:val="24"/>
                <w:szCs w:val="24"/>
                <w:lang w:eastAsia="ru-RU"/>
              </w:rPr>
              <w:t>кти</w:t>
            </w:r>
            <w:r w:rsidRPr="00F32916">
              <w:rPr>
                <w:rFonts w:ascii="Times New Roman" w:eastAsia="Times New Roman" w:hAnsi="Times New Roman" w:cs="Times New Roman"/>
                <w:bCs/>
                <w:color w:val="000000"/>
                <w:spacing w:val="-2"/>
                <w:sz w:val="24"/>
                <w:szCs w:val="24"/>
                <w:lang w:eastAsia="ru-RU"/>
              </w:rPr>
              <w:t>в</w:t>
            </w:r>
            <w:r w:rsidRPr="00F32916">
              <w:rPr>
                <w:rFonts w:ascii="Times New Roman" w:eastAsia="Times New Roman" w:hAnsi="Times New Roman" w:cs="Times New Roman"/>
                <w:bCs/>
                <w:color w:val="000000"/>
                <w:spacing w:val="1"/>
                <w:sz w:val="24"/>
                <w:szCs w:val="24"/>
                <w:lang w:eastAsia="ru-RU"/>
              </w:rPr>
              <w:t>н</w:t>
            </w:r>
            <w:r w:rsidRPr="00F32916">
              <w:rPr>
                <w:rFonts w:ascii="Times New Roman" w:eastAsia="Times New Roman" w:hAnsi="Times New Roman" w:cs="Times New Roman"/>
                <w:bCs/>
                <w:color w:val="000000"/>
                <w:sz w:val="24"/>
                <w:szCs w:val="24"/>
                <w:lang w:eastAsia="ru-RU"/>
              </w:rPr>
              <w:t>о</w:t>
            </w:r>
            <w:r w:rsidRPr="00F32916">
              <w:rPr>
                <w:rFonts w:ascii="Times New Roman" w:eastAsia="Times New Roman" w:hAnsi="Times New Roman" w:cs="Times New Roman"/>
                <w:bCs/>
                <w:color w:val="000000"/>
                <w:w w:val="101"/>
                <w:sz w:val="24"/>
                <w:szCs w:val="24"/>
                <w:lang w:eastAsia="ru-RU"/>
              </w:rPr>
              <w:t>с</w:t>
            </w:r>
            <w:r w:rsidRPr="00F32916">
              <w:rPr>
                <w:rFonts w:ascii="Times New Roman" w:eastAsia="Times New Roman" w:hAnsi="Times New Roman" w:cs="Times New Roman"/>
                <w:bCs/>
                <w:color w:val="000000"/>
                <w:spacing w:val="-3"/>
                <w:sz w:val="24"/>
                <w:szCs w:val="24"/>
                <w:lang w:eastAsia="ru-RU"/>
              </w:rPr>
              <w:t>т</w:t>
            </w:r>
            <w:r w:rsidRPr="00F32916">
              <w:rPr>
                <w:rFonts w:ascii="Times New Roman" w:eastAsia="Times New Roman" w:hAnsi="Times New Roman" w:cs="Times New Roman"/>
                <w:bCs/>
                <w:color w:val="000000"/>
                <w:sz w:val="24"/>
                <w:szCs w:val="24"/>
                <w:lang w:eastAsia="ru-RU"/>
              </w:rPr>
              <w:t>и</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w w:val="101"/>
                <w:sz w:val="24"/>
                <w:szCs w:val="24"/>
                <w:lang w:eastAsia="ru-RU"/>
              </w:rPr>
              <w:t>ф</w:t>
            </w:r>
            <w:r w:rsidRPr="00F32916">
              <w:rPr>
                <w:rFonts w:ascii="Times New Roman" w:eastAsia="Times New Roman" w:hAnsi="Times New Roman" w:cs="Times New Roman"/>
                <w:bCs/>
                <w:color w:val="000000"/>
                <w:sz w:val="24"/>
                <w:szCs w:val="24"/>
                <w:lang w:eastAsia="ru-RU"/>
              </w:rPr>
              <w:t>ункц</w:t>
            </w:r>
            <w:r w:rsidRPr="00F32916">
              <w:rPr>
                <w:rFonts w:ascii="Times New Roman" w:eastAsia="Times New Roman" w:hAnsi="Times New Roman" w:cs="Times New Roman"/>
                <w:bCs/>
                <w:color w:val="000000"/>
                <w:spacing w:val="1"/>
                <w:sz w:val="24"/>
                <w:szCs w:val="24"/>
                <w:lang w:eastAsia="ru-RU"/>
              </w:rPr>
              <w:t>и</w:t>
            </w:r>
            <w:r w:rsidRPr="00F32916">
              <w:rPr>
                <w:rFonts w:ascii="Times New Roman" w:eastAsia="Times New Roman" w:hAnsi="Times New Roman" w:cs="Times New Roman"/>
                <w:bCs/>
                <w:color w:val="000000"/>
                <w:sz w:val="24"/>
                <w:szCs w:val="24"/>
                <w:lang w:eastAsia="ru-RU"/>
              </w:rPr>
              <w:t>он</w:t>
            </w:r>
            <w:r w:rsidRPr="00F32916">
              <w:rPr>
                <w:rFonts w:ascii="Times New Roman" w:eastAsia="Times New Roman" w:hAnsi="Times New Roman" w:cs="Times New Roman"/>
                <w:bCs/>
                <w:color w:val="000000"/>
                <w:spacing w:val="1"/>
                <w:sz w:val="24"/>
                <w:szCs w:val="24"/>
                <w:lang w:eastAsia="ru-RU"/>
              </w:rPr>
              <w:t>и</w:t>
            </w:r>
            <w:r w:rsidRPr="00F32916">
              <w:rPr>
                <w:rFonts w:ascii="Times New Roman" w:eastAsia="Times New Roman" w:hAnsi="Times New Roman" w:cs="Times New Roman"/>
                <w:bCs/>
                <w:color w:val="000000"/>
                <w:sz w:val="24"/>
                <w:szCs w:val="24"/>
                <w:lang w:eastAsia="ru-RU"/>
              </w:rPr>
              <w:t>ров</w:t>
            </w:r>
            <w:r w:rsidRPr="00F32916">
              <w:rPr>
                <w:rFonts w:ascii="Times New Roman" w:eastAsia="Times New Roman" w:hAnsi="Times New Roman" w:cs="Times New Roman"/>
                <w:bCs/>
                <w:color w:val="000000"/>
                <w:spacing w:val="-2"/>
                <w:sz w:val="24"/>
                <w:szCs w:val="24"/>
                <w:lang w:eastAsia="ru-RU"/>
              </w:rPr>
              <w:t>а</w:t>
            </w:r>
            <w:r w:rsidRPr="00F32916">
              <w:rPr>
                <w:rFonts w:ascii="Times New Roman" w:eastAsia="Times New Roman" w:hAnsi="Times New Roman" w:cs="Times New Roman"/>
                <w:bCs/>
                <w:color w:val="000000"/>
                <w:sz w:val="24"/>
                <w:szCs w:val="24"/>
                <w:lang w:eastAsia="ru-RU"/>
              </w:rPr>
              <w:t>н</w:t>
            </w:r>
            <w:r w:rsidRPr="00F32916">
              <w:rPr>
                <w:rFonts w:ascii="Times New Roman" w:eastAsia="Times New Roman" w:hAnsi="Times New Roman" w:cs="Times New Roman"/>
                <w:bCs/>
                <w:color w:val="000000"/>
                <w:spacing w:val="1"/>
                <w:sz w:val="24"/>
                <w:szCs w:val="24"/>
                <w:lang w:eastAsia="ru-RU"/>
              </w:rPr>
              <w:t>и</w:t>
            </w:r>
            <w:r w:rsidRPr="00F32916">
              <w:rPr>
                <w:rFonts w:ascii="Times New Roman" w:eastAsia="Times New Roman" w:hAnsi="Times New Roman" w:cs="Times New Roman"/>
                <w:bCs/>
                <w:color w:val="000000"/>
                <w:sz w:val="24"/>
                <w:szCs w:val="24"/>
                <w:lang w:eastAsia="ru-RU"/>
              </w:rPr>
              <w:t>я</w:t>
            </w:r>
            <w:r w:rsidRPr="00F32916">
              <w:rPr>
                <w:rFonts w:ascii="Times New Roman" w:eastAsia="Times New Roman" w:hAnsi="Times New Roman" w:cs="Times New Roman"/>
                <w:color w:val="000000"/>
                <w:spacing w:val="3"/>
                <w:sz w:val="24"/>
                <w:szCs w:val="24"/>
                <w:lang w:eastAsia="ru-RU"/>
              </w:rPr>
              <w:t xml:space="preserve"> </w:t>
            </w:r>
            <w:r w:rsidRPr="00F32916">
              <w:rPr>
                <w:rFonts w:ascii="Times New Roman" w:eastAsia="Times New Roman" w:hAnsi="Times New Roman" w:cs="Times New Roman"/>
                <w:bCs/>
                <w:color w:val="000000"/>
                <w:spacing w:val="1"/>
                <w:sz w:val="24"/>
                <w:szCs w:val="24"/>
                <w:lang w:eastAsia="ru-RU"/>
              </w:rPr>
              <w:t>в</w:t>
            </w:r>
            <w:r w:rsidRPr="00F32916">
              <w:rPr>
                <w:rFonts w:ascii="Times New Roman" w:eastAsia="Times New Roman" w:hAnsi="Times New Roman" w:cs="Times New Roman"/>
                <w:color w:val="000000"/>
                <w:spacing w:val="-1"/>
                <w:sz w:val="24"/>
                <w:szCs w:val="24"/>
                <w:lang w:eastAsia="ru-RU"/>
              </w:rPr>
              <w:t xml:space="preserve"> </w:t>
            </w:r>
            <w:r w:rsidRPr="00F32916">
              <w:rPr>
                <w:rFonts w:ascii="Times New Roman" w:eastAsia="Times New Roman" w:hAnsi="Times New Roman" w:cs="Times New Roman"/>
                <w:bCs/>
                <w:color w:val="000000"/>
                <w:sz w:val="24"/>
                <w:szCs w:val="24"/>
                <w:lang w:eastAsia="ru-RU"/>
              </w:rPr>
              <w:t>о</w:t>
            </w:r>
            <w:r w:rsidRPr="00F32916">
              <w:rPr>
                <w:rFonts w:ascii="Times New Roman" w:eastAsia="Times New Roman" w:hAnsi="Times New Roman" w:cs="Times New Roman"/>
                <w:bCs/>
                <w:color w:val="000000"/>
                <w:spacing w:val="-2"/>
                <w:sz w:val="24"/>
                <w:szCs w:val="24"/>
                <w:lang w:eastAsia="ru-RU"/>
              </w:rPr>
              <w:t>р</w:t>
            </w:r>
            <w:r w:rsidRPr="00F32916">
              <w:rPr>
                <w:rFonts w:ascii="Times New Roman" w:eastAsia="Times New Roman" w:hAnsi="Times New Roman" w:cs="Times New Roman"/>
                <w:bCs/>
                <w:color w:val="000000"/>
                <w:sz w:val="24"/>
                <w:szCs w:val="24"/>
                <w:lang w:eastAsia="ru-RU"/>
              </w:rPr>
              <w:t>г</w:t>
            </w:r>
            <w:r w:rsidRPr="00F32916">
              <w:rPr>
                <w:rFonts w:ascii="Times New Roman" w:eastAsia="Times New Roman" w:hAnsi="Times New Roman" w:cs="Times New Roman"/>
                <w:bCs/>
                <w:color w:val="000000"/>
                <w:spacing w:val="-4"/>
                <w:sz w:val="24"/>
                <w:szCs w:val="24"/>
                <w:lang w:eastAsia="ru-RU"/>
              </w:rPr>
              <w:t>а</w:t>
            </w:r>
            <w:r w:rsidRPr="00F32916">
              <w:rPr>
                <w:rFonts w:ascii="Times New Roman" w:eastAsia="Times New Roman" w:hAnsi="Times New Roman" w:cs="Times New Roman"/>
                <w:bCs/>
                <w:color w:val="000000"/>
                <w:spacing w:val="2"/>
                <w:sz w:val="24"/>
                <w:szCs w:val="24"/>
                <w:lang w:eastAsia="ru-RU"/>
              </w:rPr>
              <w:t>н</w:t>
            </w:r>
            <w:r w:rsidRPr="00F32916">
              <w:rPr>
                <w:rFonts w:ascii="Times New Roman" w:eastAsia="Times New Roman" w:hAnsi="Times New Roman" w:cs="Times New Roman"/>
                <w:bCs/>
                <w:color w:val="000000"/>
                <w:w w:val="101"/>
                <w:sz w:val="24"/>
                <w:szCs w:val="24"/>
                <w:lang w:eastAsia="ru-RU"/>
              </w:rPr>
              <w:t>е</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pacing w:val="2"/>
                <w:sz w:val="24"/>
                <w:szCs w:val="24"/>
                <w:lang w:eastAsia="ru-RU"/>
              </w:rPr>
              <w:t>и</w:t>
            </w:r>
            <w:r w:rsidRPr="00F32916">
              <w:rPr>
                <w:rFonts w:ascii="Times New Roman" w:eastAsia="Times New Roman" w:hAnsi="Times New Roman" w:cs="Times New Roman"/>
                <w:bCs/>
                <w:color w:val="000000"/>
                <w:w w:val="101"/>
                <w:sz w:val="24"/>
                <w:szCs w:val="24"/>
                <w:lang w:eastAsia="ru-RU"/>
              </w:rPr>
              <w:t>с</w:t>
            </w:r>
            <w:r w:rsidRPr="00F32916">
              <w:rPr>
                <w:rFonts w:ascii="Times New Roman" w:eastAsia="Times New Roman" w:hAnsi="Times New Roman" w:cs="Times New Roman"/>
                <w:bCs/>
                <w:color w:val="000000"/>
                <w:sz w:val="24"/>
                <w:szCs w:val="24"/>
                <w:lang w:eastAsia="ru-RU"/>
              </w:rPr>
              <w:t>по</w:t>
            </w:r>
            <w:r w:rsidRPr="00F32916">
              <w:rPr>
                <w:rFonts w:ascii="Times New Roman" w:eastAsia="Times New Roman" w:hAnsi="Times New Roman" w:cs="Times New Roman"/>
                <w:bCs/>
                <w:color w:val="000000"/>
                <w:spacing w:val="-2"/>
                <w:sz w:val="24"/>
                <w:szCs w:val="24"/>
                <w:lang w:eastAsia="ru-RU"/>
              </w:rPr>
              <w:t>л</w:t>
            </w:r>
            <w:r w:rsidRPr="00F32916">
              <w:rPr>
                <w:rFonts w:ascii="Times New Roman" w:eastAsia="Times New Roman" w:hAnsi="Times New Roman" w:cs="Times New Roman"/>
                <w:bCs/>
                <w:color w:val="000000"/>
                <w:spacing w:val="1"/>
                <w:sz w:val="24"/>
                <w:szCs w:val="24"/>
                <w:lang w:eastAsia="ru-RU"/>
              </w:rPr>
              <w:t>ни</w:t>
            </w:r>
            <w:r w:rsidRPr="00F32916">
              <w:rPr>
                <w:rFonts w:ascii="Times New Roman" w:eastAsia="Times New Roman" w:hAnsi="Times New Roman" w:cs="Times New Roman"/>
                <w:bCs/>
                <w:color w:val="000000"/>
                <w:sz w:val="24"/>
                <w:szCs w:val="24"/>
                <w:lang w:eastAsia="ru-RU"/>
              </w:rPr>
              <w:t>т</w:t>
            </w:r>
            <w:r w:rsidRPr="00F32916">
              <w:rPr>
                <w:rFonts w:ascii="Times New Roman" w:eastAsia="Times New Roman" w:hAnsi="Times New Roman" w:cs="Times New Roman"/>
                <w:bCs/>
                <w:color w:val="000000"/>
                <w:spacing w:val="-1"/>
                <w:w w:val="101"/>
                <w:sz w:val="24"/>
                <w:szCs w:val="24"/>
                <w:lang w:eastAsia="ru-RU"/>
              </w:rPr>
              <w:t>е</w:t>
            </w:r>
            <w:r w:rsidRPr="00F32916">
              <w:rPr>
                <w:rFonts w:ascii="Times New Roman" w:eastAsia="Times New Roman" w:hAnsi="Times New Roman" w:cs="Times New Roman"/>
                <w:bCs/>
                <w:color w:val="000000"/>
                <w:sz w:val="24"/>
                <w:szCs w:val="24"/>
                <w:lang w:eastAsia="ru-RU"/>
              </w:rPr>
              <w:t>л</w:t>
            </w:r>
            <w:r w:rsidRPr="00F32916">
              <w:rPr>
                <w:rFonts w:ascii="Times New Roman" w:eastAsia="Times New Roman" w:hAnsi="Times New Roman" w:cs="Times New Roman"/>
                <w:bCs/>
                <w:color w:val="000000"/>
                <w:spacing w:val="-1"/>
                <w:w w:val="101"/>
                <w:sz w:val="24"/>
                <w:szCs w:val="24"/>
                <w:lang w:eastAsia="ru-RU"/>
              </w:rPr>
              <w:t>ь</w:t>
            </w:r>
            <w:r w:rsidRPr="00F32916">
              <w:rPr>
                <w:rFonts w:ascii="Times New Roman" w:eastAsia="Times New Roman" w:hAnsi="Times New Roman" w:cs="Times New Roman"/>
                <w:bCs/>
                <w:color w:val="000000"/>
                <w:sz w:val="24"/>
                <w:szCs w:val="24"/>
                <w:lang w:eastAsia="ru-RU"/>
              </w:rPr>
              <w:t>н</w:t>
            </w:r>
            <w:r w:rsidRPr="00F32916">
              <w:rPr>
                <w:rFonts w:ascii="Times New Roman" w:eastAsia="Times New Roman" w:hAnsi="Times New Roman" w:cs="Times New Roman"/>
                <w:bCs/>
                <w:color w:val="000000"/>
                <w:spacing w:val="-2"/>
                <w:sz w:val="24"/>
                <w:szCs w:val="24"/>
                <w:lang w:eastAsia="ru-RU"/>
              </w:rPr>
              <w:t>о</w:t>
            </w:r>
            <w:r w:rsidRPr="00F32916">
              <w:rPr>
                <w:rFonts w:ascii="Times New Roman" w:eastAsia="Times New Roman" w:hAnsi="Times New Roman" w:cs="Times New Roman"/>
                <w:bCs/>
                <w:color w:val="000000"/>
                <w:sz w:val="24"/>
                <w:szCs w:val="24"/>
                <w:lang w:eastAsia="ru-RU"/>
              </w:rPr>
              <w:t>й</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z w:val="24"/>
                <w:szCs w:val="24"/>
                <w:lang w:eastAsia="ru-RU"/>
              </w:rPr>
              <w:t>вл</w:t>
            </w:r>
            <w:r w:rsidRPr="00F32916">
              <w:rPr>
                <w:rFonts w:ascii="Times New Roman" w:eastAsia="Times New Roman" w:hAnsi="Times New Roman" w:cs="Times New Roman"/>
                <w:bCs/>
                <w:color w:val="000000"/>
                <w:spacing w:val="-3"/>
                <w:sz w:val="24"/>
                <w:szCs w:val="24"/>
                <w:lang w:eastAsia="ru-RU"/>
              </w:rPr>
              <w:t>а</w:t>
            </w:r>
            <w:r w:rsidRPr="00F32916">
              <w:rPr>
                <w:rFonts w:ascii="Times New Roman" w:eastAsia="Times New Roman" w:hAnsi="Times New Roman" w:cs="Times New Roman"/>
                <w:bCs/>
                <w:color w:val="000000"/>
                <w:spacing w:val="-1"/>
                <w:w w:val="101"/>
                <w:sz w:val="24"/>
                <w:szCs w:val="24"/>
                <w:lang w:eastAsia="ru-RU"/>
              </w:rPr>
              <w:t>с</w:t>
            </w:r>
            <w:r w:rsidRPr="00F32916">
              <w:rPr>
                <w:rFonts w:ascii="Times New Roman" w:eastAsia="Times New Roman" w:hAnsi="Times New Roman" w:cs="Times New Roman"/>
                <w:bCs/>
                <w:color w:val="000000"/>
                <w:spacing w:val="-2"/>
                <w:sz w:val="24"/>
                <w:szCs w:val="24"/>
                <w:lang w:eastAsia="ru-RU"/>
              </w:rPr>
              <w:t>т</w:t>
            </w:r>
            <w:r w:rsidRPr="00F32916">
              <w:rPr>
                <w:rFonts w:ascii="Times New Roman" w:eastAsia="Times New Roman" w:hAnsi="Times New Roman" w:cs="Times New Roman"/>
                <w:bCs/>
                <w:color w:val="000000"/>
                <w:sz w:val="24"/>
                <w:szCs w:val="24"/>
                <w:lang w:eastAsia="ru-RU"/>
              </w:rPr>
              <w:t>и</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pacing w:val="-3"/>
                <w:sz w:val="24"/>
                <w:szCs w:val="24"/>
                <w:lang w:eastAsia="ru-RU"/>
              </w:rPr>
              <w:t>а</w:t>
            </w:r>
            <w:r w:rsidRPr="00F32916">
              <w:rPr>
                <w:rFonts w:ascii="Times New Roman" w:eastAsia="Times New Roman" w:hAnsi="Times New Roman" w:cs="Times New Roman"/>
                <w:bCs/>
                <w:color w:val="000000"/>
                <w:sz w:val="24"/>
                <w:szCs w:val="24"/>
                <w:lang w:eastAsia="ru-RU"/>
              </w:rPr>
              <w:t>н</w:t>
            </w:r>
            <w:r w:rsidRPr="00F32916">
              <w:rPr>
                <w:rFonts w:ascii="Times New Roman" w:eastAsia="Times New Roman" w:hAnsi="Times New Roman" w:cs="Times New Roman"/>
                <w:bCs/>
                <w:color w:val="000000"/>
                <w:spacing w:val="-1"/>
                <w:sz w:val="24"/>
                <w:szCs w:val="24"/>
                <w:lang w:eastAsia="ru-RU"/>
              </w:rPr>
              <w:t>т</w:t>
            </w:r>
            <w:r w:rsidRPr="00F32916">
              <w:rPr>
                <w:rFonts w:ascii="Times New Roman" w:eastAsia="Times New Roman" w:hAnsi="Times New Roman" w:cs="Times New Roman"/>
                <w:bCs/>
                <w:color w:val="000000"/>
                <w:spacing w:val="1"/>
                <w:sz w:val="24"/>
                <w:szCs w:val="24"/>
                <w:lang w:eastAsia="ru-RU"/>
              </w:rPr>
              <w:t>имо</w:t>
            </w:r>
            <w:r w:rsidRPr="00F32916">
              <w:rPr>
                <w:rFonts w:ascii="Times New Roman" w:eastAsia="Times New Roman" w:hAnsi="Times New Roman" w:cs="Times New Roman"/>
                <w:bCs/>
                <w:color w:val="000000"/>
                <w:spacing w:val="2"/>
                <w:sz w:val="24"/>
                <w:szCs w:val="24"/>
                <w:lang w:eastAsia="ru-RU"/>
              </w:rPr>
              <w:t>н</w:t>
            </w:r>
            <w:r w:rsidRPr="00F32916">
              <w:rPr>
                <w:rFonts w:ascii="Times New Roman" w:eastAsia="Times New Roman" w:hAnsi="Times New Roman" w:cs="Times New Roman"/>
                <w:bCs/>
                <w:color w:val="000000"/>
                <w:sz w:val="24"/>
                <w:szCs w:val="24"/>
                <w:lang w:eastAsia="ru-RU"/>
              </w:rPr>
              <w:t>о</w:t>
            </w:r>
            <w:r w:rsidRPr="00F32916">
              <w:rPr>
                <w:rFonts w:ascii="Times New Roman" w:eastAsia="Times New Roman" w:hAnsi="Times New Roman" w:cs="Times New Roman"/>
                <w:bCs/>
                <w:color w:val="000000"/>
                <w:spacing w:val="2"/>
                <w:sz w:val="24"/>
                <w:szCs w:val="24"/>
                <w:lang w:eastAsia="ru-RU"/>
              </w:rPr>
              <w:t>п</w:t>
            </w:r>
            <w:r w:rsidRPr="00F32916">
              <w:rPr>
                <w:rFonts w:ascii="Times New Roman" w:eastAsia="Times New Roman" w:hAnsi="Times New Roman" w:cs="Times New Roman"/>
                <w:bCs/>
                <w:color w:val="000000"/>
                <w:spacing w:val="1"/>
                <w:sz w:val="24"/>
                <w:szCs w:val="24"/>
                <w:lang w:eastAsia="ru-RU"/>
              </w:rPr>
              <w:t>ол</w:t>
            </w:r>
            <w:r w:rsidRPr="00F32916">
              <w:rPr>
                <w:rFonts w:ascii="Times New Roman" w:eastAsia="Times New Roman" w:hAnsi="Times New Roman" w:cs="Times New Roman"/>
                <w:bCs/>
                <w:color w:val="000000"/>
                <w:spacing w:val="-4"/>
                <w:w w:val="101"/>
                <w:sz w:val="24"/>
                <w:szCs w:val="24"/>
                <w:lang w:eastAsia="ru-RU"/>
              </w:rPr>
              <w:t>ь</w:t>
            </w:r>
            <w:r w:rsidRPr="00F32916">
              <w:rPr>
                <w:rFonts w:ascii="Times New Roman" w:eastAsia="Times New Roman" w:hAnsi="Times New Roman" w:cs="Times New Roman"/>
                <w:bCs/>
                <w:color w:val="000000"/>
                <w:spacing w:val="1"/>
                <w:sz w:val="24"/>
                <w:szCs w:val="24"/>
                <w:lang w:eastAsia="ru-RU"/>
              </w:rPr>
              <w:t>ного</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pacing w:val="2"/>
                <w:sz w:val="24"/>
                <w:szCs w:val="24"/>
                <w:lang w:eastAsia="ru-RU"/>
              </w:rPr>
              <w:t>к</w:t>
            </w:r>
            <w:r w:rsidRPr="00F32916">
              <w:rPr>
                <w:rFonts w:ascii="Times New Roman" w:eastAsia="Times New Roman" w:hAnsi="Times New Roman" w:cs="Times New Roman"/>
                <w:bCs/>
                <w:color w:val="000000"/>
                <w:sz w:val="24"/>
                <w:szCs w:val="24"/>
                <w:lang w:eastAsia="ru-RU"/>
              </w:rPr>
              <w:t>ом</w:t>
            </w:r>
            <w:r w:rsidRPr="00F32916">
              <w:rPr>
                <w:rFonts w:ascii="Times New Roman" w:eastAsia="Times New Roman" w:hAnsi="Times New Roman" w:cs="Times New Roman"/>
                <w:bCs/>
                <w:color w:val="000000"/>
                <w:spacing w:val="1"/>
                <w:sz w:val="24"/>
                <w:szCs w:val="24"/>
                <w:lang w:eastAsia="ru-RU"/>
              </w:rPr>
              <w:t>п</w:t>
            </w:r>
            <w:r w:rsidRPr="00F32916">
              <w:rPr>
                <w:rFonts w:ascii="Times New Roman" w:eastAsia="Times New Roman" w:hAnsi="Times New Roman" w:cs="Times New Roman"/>
                <w:bCs/>
                <w:color w:val="000000"/>
                <w:spacing w:val="2"/>
                <w:sz w:val="24"/>
                <w:szCs w:val="24"/>
                <w:lang w:eastAsia="ru-RU"/>
              </w:rPr>
              <w:t>л</w:t>
            </w:r>
            <w:r w:rsidRPr="00F32916">
              <w:rPr>
                <w:rFonts w:ascii="Times New Roman" w:eastAsia="Times New Roman" w:hAnsi="Times New Roman" w:cs="Times New Roman"/>
                <w:bCs/>
                <w:color w:val="000000"/>
                <w:spacing w:val="-3"/>
                <w:sz w:val="24"/>
                <w:szCs w:val="24"/>
                <w:lang w:eastAsia="ru-RU"/>
              </w:rPr>
              <w:t>а</w:t>
            </w:r>
            <w:r w:rsidRPr="00F32916">
              <w:rPr>
                <w:rFonts w:ascii="Times New Roman" w:eastAsia="Times New Roman" w:hAnsi="Times New Roman" w:cs="Times New Roman"/>
                <w:bCs/>
                <w:color w:val="000000"/>
                <w:spacing w:val="-2"/>
                <w:w w:val="101"/>
                <w:sz w:val="24"/>
                <w:szCs w:val="24"/>
                <w:lang w:eastAsia="ru-RU"/>
              </w:rPr>
              <w:t>е</w:t>
            </w:r>
            <w:r w:rsidRPr="00F32916">
              <w:rPr>
                <w:rFonts w:ascii="Times New Roman" w:eastAsia="Times New Roman" w:hAnsi="Times New Roman" w:cs="Times New Roman"/>
                <w:bCs/>
                <w:color w:val="000000"/>
                <w:sz w:val="24"/>
                <w:szCs w:val="24"/>
                <w:lang w:eastAsia="ru-RU"/>
              </w:rPr>
              <w:t>н</w:t>
            </w:r>
            <w:r w:rsidRPr="00F32916">
              <w:rPr>
                <w:rFonts w:ascii="Times New Roman" w:eastAsia="Times New Roman" w:hAnsi="Times New Roman" w:cs="Times New Roman"/>
                <w:bCs/>
                <w:color w:val="000000"/>
                <w:w w:val="101"/>
                <w:sz w:val="24"/>
                <w:szCs w:val="24"/>
                <w:lang w:eastAsia="ru-RU"/>
              </w:rPr>
              <w:t>с</w:t>
            </w:r>
            <w:r w:rsidRPr="00F32916">
              <w:rPr>
                <w:rFonts w:ascii="Times New Roman" w:eastAsia="Times New Roman" w:hAnsi="Times New Roman" w:cs="Times New Roman"/>
                <w:bCs/>
                <w:color w:val="000000"/>
                <w:sz w:val="24"/>
                <w:szCs w:val="24"/>
                <w:lang w:eastAsia="ru-RU"/>
              </w:rPr>
              <w:t>а</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5DA" w:rsidRPr="00F32916" w:rsidRDefault="006745DA" w:rsidP="00321572">
            <w:pPr>
              <w:widowControl w:val="0"/>
              <w:spacing w:before="5" w:after="0"/>
              <w:ind w:left="121" w:right="61" w:firstLine="29"/>
              <w:jc w:val="both"/>
              <w:rPr>
                <w:rFonts w:ascii="Times New Roman" w:eastAsia="Times New Roman" w:hAnsi="Times New Roman" w:cs="Times New Roman"/>
                <w:bCs/>
                <w:color w:val="000000"/>
                <w:sz w:val="24"/>
                <w:szCs w:val="24"/>
                <w:lang w:eastAsia="ru-RU"/>
              </w:rPr>
            </w:pPr>
            <w:r w:rsidRPr="00F32916">
              <w:rPr>
                <w:rFonts w:ascii="Times New Roman" w:eastAsia="Times New Roman" w:hAnsi="Times New Roman" w:cs="Times New Roman"/>
                <w:bCs/>
                <w:color w:val="000000"/>
                <w:w w:val="101"/>
                <w:sz w:val="24"/>
                <w:szCs w:val="24"/>
                <w:lang w:eastAsia="ru-RU"/>
              </w:rPr>
              <w:t>И</w:t>
            </w:r>
            <w:r w:rsidRPr="00F32916">
              <w:rPr>
                <w:rFonts w:ascii="Times New Roman" w:eastAsia="Times New Roman" w:hAnsi="Times New Roman" w:cs="Times New Roman"/>
                <w:bCs/>
                <w:color w:val="000000"/>
                <w:spacing w:val="2"/>
                <w:sz w:val="24"/>
                <w:szCs w:val="24"/>
                <w:lang w:eastAsia="ru-RU"/>
              </w:rPr>
              <w:t>н</w:t>
            </w:r>
            <w:r w:rsidRPr="00F32916">
              <w:rPr>
                <w:rFonts w:ascii="Times New Roman" w:eastAsia="Times New Roman" w:hAnsi="Times New Roman" w:cs="Times New Roman"/>
                <w:bCs/>
                <w:color w:val="000000"/>
                <w:spacing w:val="1"/>
                <w:w w:val="101"/>
                <w:sz w:val="24"/>
                <w:szCs w:val="24"/>
                <w:lang w:eastAsia="ru-RU"/>
              </w:rPr>
              <w:t>ф</w:t>
            </w:r>
            <w:r w:rsidRPr="00F32916">
              <w:rPr>
                <w:rFonts w:ascii="Times New Roman" w:eastAsia="Times New Roman" w:hAnsi="Times New Roman" w:cs="Times New Roman"/>
                <w:bCs/>
                <w:color w:val="000000"/>
                <w:sz w:val="24"/>
                <w:szCs w:val="24"/>
                <w:lang w:eastAsia="ru-RU"/>
              </w:rPr>
              <w:t>о</w:t>
            </w:r>
            <w:r w:rsidRPr="00F32916">
              <w:rPr>
                <w:rFonts w:ascii="Times New Roman" w:eastAsia="Times New Roman" w:hAnsi="Times New Roman" w:cs="Times New Roman"/>
                <w:bCs/>
                <w:color w:val="000000"/>
                <w:spacing w:val="-1"/>
                <w:sz w:val="24"/>
                <w:szCs w:val="24"/>
                <w:lang w:eastAsia="ru-RU"/>
              </w:rPr>
              <w:t>р</w:t>
            </w:r>
            <w:r w:rsidRPr="00F32916">
              <w:rPr>
                <w:rFonts w:ascii="Times New Roman" w:eastAsia="Times New Roman" w:hAnsi="Times New Roman" w:cs="Times New Roman"/>
                <w:bCs/>
                <w:color w:val="000000"/>
                <w:sz w:val="24"/>
                <w:szCs w:val="24"/>
                <w:lang w:eastAsia="ru-RU"/>
              </w:rPr>
              <w:t>м</w:t>
            </w:r>
            <w:r w:rsidRPr="00F32916">
              <w:rPr>
                <w:rFonts w:ascii="Times New Roman" w:eastAsia="Times New Roman" w:hAnsi="Times New Roman" w:cs="Times New Roman"/>
                <w:bCs/>
                <w:color w:val="000000"/>
                <w:spacing w:val="-4"/>
                <w:sz w:val="24"/>
                <w:szCs w:val="24"/>
                <w:lang w:eastAsia="ru-RU"/>
              </w:rPr>
              <w:t>а</w:t>
            </w:r>
            <w:r w:rsidRPr="00F32916">
              <w:rPr>
                <w:rFonts w:ascii="Times New Roman" w:eastAsia="Times New Roman" w:hAnsi="Times New Roman" w:cs="Times New Roman"/>
                <w:bCs/>
                <w:color w:val="000000"/>
                <w:sz w:val="24"/>
                <w:szCs w:val="24"/>
                <w:lang w:eastAsia="ru-RU"/>
              </w:rPr>
              <w:t>ц</w:t>
            </w:r>
            <w:r w:rsidRPr="00F32916">
              <w:rPr>
                <w:rFonts w:ascii="Times New Roman" w:eastAsia="Times New Roman" w:hAnsi="Times New Roman" w:cs="Times New Roman"/>
                <w:bCs/>
                <w:color w:val="000000"/>
                <w:spacing w:val="2"/>
                <w:sz w:val="24"/>
                <w:szCs w:val="24"/>
                <w:lang w:eastAsia="ru-RU"/>
              </w:rPr>
              <w:t>и</w:t>
            </w:r>
            <w:r w:rsidR="0044149A">
              <w:rPr>
                <w:rFonts w:ascii="Times New Roman" w:eastAsia="Times New Roman" w:hAnsi="Times New Roman" w:cs="Times New Roman"/>
                <w:bCs/>
                <w:color w:val="000000"/>
                <w:sz w:val="24"/>
                <w:szCs w:val="24"/>
                <w:lang w:eastAsia="ru-RU"/>
              </w:rPr>
              <w:t>я</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z w:val="24"/>
                <w:szCs w:val="24"/>
                <w:lang w:eastAsia="ru-RU"/>
              </w:rPr>
              <w:t>об</w:t>
            </w:r>
            <w:r w:rsidRPr="00F32916">
              <w:rPr>
                <w:rFonts w:ascii="Times New Roman" w:eastAsia="Times New Roman" w:hAnsi="Times New Roman" w:cs="Times New Roman"/>
                <w:color w:val="000000"/>
                <w:spacing w:val="22"/>
                <w:sz w:val="24"/>
                <w:szCs w:val="24"/>
                <w:lang w:eastAsia="ru-RU"/>
              </w:rPr>
              <w:t xml:space="preserve"> </w:t>
            </w:r>
            <w:r w:rsidRPr="00F32916">
              <w:rPr>
                <w:rFonts w:ascii="Times New Roman" w:eastAsia="Times New Roman" w:hAnsi="Times New Roman" w:cs="Times New Roman"/>
                <w:bCs/>
                <w:color w:val="000000"/>
                <w:sz w:val="24"/>
                <w:szCs w:val="24"/>
                <w:lang w:eastAsia="ru-RU"/>
              </w:rPr>
              <w:t>у</w:t>
            </w:r>
            <w:r w:rsidRPr="00F32916">
              <w:rPr>
                <w:rFonts w:ascii="Times New Roman" w:eastAsia="Times New Roman" w:hAnsi="Times New Roman" w:cs="Times New Roman"/>
                <w:bCs/>
                <w:color w:val="000000"/>
                <w:spacing w:val="-1"/>
                <w:sz w:val="24"/>
                <w:szCs w:val="24"/>
                <w:lang w:eastAsia="ru-RU"/>
              </w:rPr>
              <w:t>т</w:t>
            </w:r>
            <w:r w:rsidRPr="00F32916">
              <w:rPr>
                <w:rFonts w:ascii="Times New Roman" w:eastAsia="Times New Roman" w:hAnsi="Times New Roman" w:cs="Times New Roman"/>
                <w:bCs/>
                <w:color w:val="000000"/>
                <w:sz w:val="24"/>
                <w:szCs w:val="24"/>
                <w:lang w:eastAsia="ru-RU"/>
              </w:rPr>
              <w:t>в</w:t>
            </w:r>
            <w:r w:rsidRPr="00F32916">
              <w:rPr>
                <w:rFonts w:ascii="Times New Roman" w:eastAsia="Times New Roman" w:hAnsi="Times New Roman" w:cs="Times New Roman"/>
                <w:bCs/>
                <w:color w:val="000000"/>
                <w:spacing w:val="-1"/>
                <w:w w:val="101"/>
                <w:sz w:val="24"/>
                <w:szCs w:val="24"/>
                <w:lang w:eastAsia="ru-RU"/>
              </w:rPr>
              <w:t>е</w:t>
            </w:r>
            <w:r w:rsidRPr="00F32916">
              <w:rPr>
                <w:rFonts w:ascii="Times New Roman" w:eastAsia="Times New Roman" w:hAnsi="Times New Roman" w:cs="Times New Roman"/>
                <w:bCs/>
                <w:color w:val="000000"/>
                <w:spacing w:val="-2"/>
                <w:sz w:val="24"/>
                <w:szCs w:val="24"/>
                <w:lang w:eastAsia="ru-RU"/>
              </w:rPr>
              <w:t>р</w:t>
            </w:r>
            <w:r w:rsidRPr="00F32916">
              <w:rPr>
                <w:rFonts w:ascii="Times New Roman" w:eastAsia="Times New Roman" w:hAnsi="Times New Roman" w:cs="Times New Roman"/>
                <w:bCs/>
                <w:color w:val="000000"/>
                <w:spacing w:val="1"/>
                <w:sz w:val="24"/>
                <w:szCs w:val="24"/>
                <w:lang w:eastAsia="ru-RU"/>
              </w:rPr>
              <w:t>ж</w:t>
            </w:r>
            <w:r w:rsidRPr="00F32916">
              <w:rPr>
                <w:rFonts w:ascii="Times New Roman" w:eastAsia="Times New Roman" w:hAnsi="Times New Roman" w:cs="Times New Roman"/>
                <w:bCs/>
                <w:color w:val="000000"/>
                <w:w w:val="101"/>
                <w:sz w:val="24"/>
                <w:szCs w:val="24"/>
                <w:lang w:eastAsia="ru-RU"/>
              </w:rPr>
              <w:t>д</w:t>
            </w:r>
            <w:r w:rsidRPr="00F32916">
              <w:rPr>
                <w:rFonts w:ascii="Times New Roman" w:eastAsia="Times New Roman" w:hAnsi="Times New Roman" w:cs="Times New Roman"/>
                <w:bCs/>
                <w:color w:val="000000"/>
                <w:spacing w:val="-1"/>
                <w:w w:val="101"/>
                <w:sz w:val="24"/>
                <w:szCs w:val="24"/>
                <w:lang w:eastAsia="ru-RU"/>
              </w:rPr>
              <w:t>е</w:t>
            </w:r>
            <w:r w:rsidRPr="00F32916">
              <w:rPr>
                <w:rFonts w:ascii="Times New Roman" w:eastAsia="Times New Roman" w:hAnsi="Times New Roman" w:cs="Times New Roman"/>
                <w:bCs/>
                <w:color w:val="000000"/>
                <w:sz w:val="24"/>
                <w:szCs w:val="24"/>
                <w:lang w:eastAsia="ru-RU"/>
              </w:rPr>
              <w:t>н</w:t>
            </w:r>
            <w:r w:rsidRPr="00F32916">
              <w:rPr>
                <w:rFonts w:ascii="Times New Roman" w:eastAsia="Times New Roman" w:hAnsi="Times New Roman" w:cs="Times New Roman"/>
                <w:bCs/>
                <w:color w:val="000000"/>
                <w:spacing w:val="3"/>
                <w:sz w:val="24"/>
                <w:szCs w:val="24"/>
                <w:lang w:eastAsia="ru-RU"/>
              </w:rPr>
              <w:t>и</w:t>
            </w:r>
            <w:r w:rsidRPr="00F32916">
              <w:rPr>
                <w:rFonts w:ascii="Times New Roman" w:eastAsia="Times New Roman" w:hAnsi="Times New Roman" w:cs="Times New Roman"/>
                <w:bCs/>
                <w:color w:val="000000"/>
                <w:spacing w:val="1"/>
                <w:sz w:val="24"/>
                <w:szCs w:val="24"/>
                <w:lang w:eastAsia="ru-RU"/>
              </w:rPr>
              <w:t>и</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z w:val="24"/>
                <w:szCs w:val="24"/>
                <w:lang w:eastAsia="ru-RU"/>
              </w:rPr>
              <w:t>и</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pacing w:val="-2"/>
                <w:sz w:val="24"/>
                <w:szCs w:val="24"/>
                <w:lang w:eastAsia="ru-RU"/>
              </w:rPr>
              <w:t>р</w:t>
            </w:r>
            <w:r w:rsidRPr="00F32916">
              <w:rPr>
                <w:rFonts w:ascii="Times New Roman" w:eastAsia="Times New Roman" w:hAnsi="Times New Roman" w:cs="Times New Roman"/>
                <w:bCs/>
                <w:color w:val="000000"/>
                <w:sz w:val="24"/>
                <w:szCs w:val="24"/>
                <w:lang w:eastAsia="ru-RU"/>
              </w:rPr>
              <w:t>а</w:t>
            </w:r>
            <w:r w:rsidRPr="00F32916">
              <w:rPr>
                <w:rFonts w:ascii="Times New Roman" w:eastAsia="Times New Roman" w:hAnsi="Times New Roman" w:cs="Times New Roman"/>
                <w:bCs/>
                <w:color w:val="000000"/>
                <w:spacing w:val="-1"/>
                <w:w w:val="101"/>
                <w:sz w:val="24"/>
                <w:szCs w:val="24"/>
                <w:lang w:eastAsia="ru-RU"/>
              </w:rPr>
              <w:t>з</w:t>
            </w:r>
            <w:r w:rsidRPr="00F32916">
              <w:rPr>
                <w:rFonts w:ascii="Times New Roman" w:eastAsia="Times New Roman" w:hAnsi="Times New Roman" w:cs="Times New Roman"/>
                <w:bCs/>
                <w:color w:val="000000"/>
                <w:spacing w:val="-1"/>
                <w:sz w:val="24"/>
                <w:szCs w:val="24"/>
                <w:lang w:eastAsia="ru-RU"/>
              </w:rPr>
              <w:t>м</w:t>
            </w:r>
            <w:r w:rsidRPr="00F32916">
              <w:rPr>
                <w:rFonts w:ascii="Times New Roman" w:eastAsia="Times New Roman" w:hAnsi="Times New Roman" w:cs="Times New Roman"/>
                <w:bCs/>
                <w:color w:val="000000"/>
                <w:spacing w:val="-2"/>
                <w:w w:val="101"/>
                <w:sz w:val="24"/>
                <w:szCs w:val="24"/>
                <w:lang w:eastAsia="ru-RU"/>
              </w:rPr>
              <w:t>е</w:t>
            </w:r>
            <w:r w:rsidRPr="00F32916">
              <w:rPr>
                <w:rFonts w:ascii="Times New Roman" w:eastAsia="Times New Roman" w:hAnsi="Times New Roman" w:cs="Times New Roman"/>
                <w:bCs/>
                <w:color w:val="000000"/>
                <w:spacing w:val="4"/>
                <w:sz w:val="24"/>
                <w:szCs w:val="24"/>
                <w:lang w:eastAsia="ru-RU"/>
              </w:rPr>
              <w:t>щ</w:t>
            </w:r>
            <w:r w:rsidRPr="00F32916">
              <w:rPr>
                <w:rFonts w:ascii="Times New Roman" w:eastAsia="Times New Roman" w:hAnsi="Times New Roman" w:cs="Times New Roman"/>
                <w:bCs/>
                <w:color w:val="000000"/>
                <w:spacing w:val="-1"/>
                <w:w w:val="101"/>
                <w:sz w:val="24"/>
                <w:szCs w:val="24"/>
                <w:lang w:eastAsia="ru-RU"/>
              </w:rPr>
              <w:t>е</w:t>
            </w:r>
            <w:r w:rsidRPr="00F32916">
              <w:rPr>
                <w:rFonts w:ascii="Times New Roman" w:eastAsia="Times New Roman" w:hAnsi="Times New Roman" w:cs="Times New Roman"/>
                <w:bCs/>
                <w:color w:val="000000"/>
                <w:spacing w:val="1"/>
                <w:sz w:val="24"/>
                <w:szCs w:val="24"/>
                <w:lang w:eastAsia="ru-RU"/>
              </w:rPr>
              <w:t>н</w:t>
            </w:r>
            <w:r w:rsidRPr="00F32916">
              <w:rPr>
                <w:rFonts w:ascii="Times New Roman" w:eastAsia="Times New Roman" w:hAnsi="Times New Roman" w:cs="Times New Roman"/>
                <w:bCs/>
                <w:color w:val="000000"/>
                <w:spacing w:val="3"/>
                <w:sz w:val="24"/>
                <w:szCs w:val="24"/>
                <w:lang w:eastAsia="ru-RU"/>
              </w:rPr>
              <w:t>и</w:t>
            </w:r>
            <w:r w:rsidRPr="00F32916">
              <w:rPr>
                <w:rFonts w:ascii="Times New Roman" w:eastAsia="Times New Roman" w:hAnsi="Times New Roman" w:cs="Times New Roman"/>
                <w:bCs/>
                <w:color w:val="000000"/>
                <w:sz w:val="24"/>
                <w:szCs w:val="24"/>
                <w:lang w:eastAsia="ru-RU"/>
              </w:rPr>
              <w:t>и</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pacing w:val="1"/>
                <w:w w:val="101"/>
                <w:sz w:val="24"/>
                <w:szCs w:val="24"/>
                <w:lang w:eastAsia="ru-RU"/>
              </w:rPr>
              <w:t>Д</w:t>
            </w:r>
            <w:r w:rsidRPr="00F32916">
              <w:rPr>
                <w:rFonts w:ascii="Times New Roman" w:eastAsia="Times New Roman" w:hAnsi="Times New Roman" w:cs="Times New Roman"/>
                <w:bCs/>
                <w:color w:val="000000"/>
                <w:sz w:val="24"/>
                <w:szCs w:val="24"/>
                <w:lang w:eastAsia="ru-RU"/>
              </w:rPr>
              <w:t>о</w:t>
            </w:r>
            <w:r w:rsidRPr="00F32916">
              <w:rPr>
                <w:rFonts w:ascii="Times New Roman" w:eastAsia="Times New Roman" w:hAnsi="Times New Roman" w:cs="Times New Roman"/>
                <w:bCs/>
                <w:color w:val="000000"/>
                <w:spacing w:val="2"/>
                <w:sz w:val="24"/>
                <w:szCs w:val="24"/>
                <w:lang w:eastAsia="ru-RU"/>
              </w:rPr>
              <w:t>к</w:t>
            </w:r>
            <w:r w:rsidRPr="00F32916">
              <w:rPr>
                <w:rFonts w:ascii="Times New Roman" w:eastAsia="Times New Roman" w:hAnsi="Times New Roman" w:cs="Times New Roman"/>
                <w:bCs/>
                <w:color w:val="000000"/>
                <w:spacing w:val="1"/>
                <w:sz w:val="24"/>
                <w:szCs w:val="24"/>
                <w:lang w:eastAsia="ru-RU"/>
              </w:rPr>
              <w:t>л</w:t>
            </w:r>
            <w:r w:rsidRPr="00F32916">
              <w:rPr>
                <w:rFonts w:ascii="Times New Roman" w:eastAsia="Times New Roman" w:hAnsi="Times New Roman" w:cs="Times New Roman"/>
                <w:bCs/>
                <w:color w:val="000000"/>
                <w:spacing w:val="-3"/>
                <w:sz w:val="24"/>
                <w:szCs w:val="24"/>
                <w:lang w:eastAsia="ru-RU"/>
              </w:rPr>
              <w:t>а</w:t>
            </w:r>
            <w:r w:rsidRPr="00F32916">
              <w:rPr>
                <w:rFonts w:ascii="Times New Roman" w:eastAsia="Times New Roman" w:hAnsi="Times New Roman" w:cs="Times New Roman"/>
                <w:bCs/>
                <w:color w:val="000000"/>
                <w:spacing w:val="-1"/>
                <w:w w:val="101"/>
                <w:sz w:val="24"/>
                <w:szCs w:val="24"/>
                <w:lang w:eastAsia="ru-RU"/>
              </w:rPr>
              <w:t>д</w:t>
            </w:r>
            <w:r w:rsidRPr="00F32916">
              <w:rPr>
                <w:rFonts w:ascii="Times New Roman" w:eastAsia="Times New Roman" w:hAnsi="Times New Roman" w:cs="Times New Roman"/>
                <w:bCs/>
                <w:color w:val="000000"/>
                <w:sz w:val="24"/>
                <w:szCs w:val="24"/>
                <w:lang w:eastAsia="ru-RU"/>
              </w:rPr>
              <w:t>а</w:t>
            </w:r>
            <w:r w:rsidRPr="00F32916">
              <w:rPr>
                <w:rFonts w:ascii="Times New Roman" w:eastAsia="Times New Roman" w:hAnsi="Times New Roman" w:cs="Times New Roman"/>
                <w:color w:val="000000"/>
                <w:spacing w:val="-2"/>
                <w:sz w:val="24"/>
                <w:szCs w:val="24"/>
                <w:lang w:eastAsia="ru-RU"/>
              </w:rPr>
              <w:t xml:space="preserve"> </w:t>
            </w:r>
            <w:proofErr w:type="gramStart"/>
            <w:r w:rsidRPr="00F32916">
              <w:rPr>
                <w:rFonts w:ascii="Times New Roman" w:eastAsia="Times New Roman" w:hAnsi="Times New Roman" w:cs="Times New Roman"/>
                <w:bCs/>
                <w:color w:val="000000"/>
                <w:sz w:val="24"/>
                <w:szCs w:val="24"/>
                <w:lang w:eastAsia="ru-RU"/>
              </w:rPr>
              <w:t>об</w:t>
            </w:r>
            <w:proofErr w:type="gramEnd"/>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pacing w:val="-3"/>
                <w:sz w:val="24"/>
                <w:szCs w:val="24"/>
                <w:lang w:eastAsia="ru-RU"/>
              </w:rPr>
              <w:t>а</w:t>
            </w:r>
            <w:r w:rsidRPr="00F32916">
              <w:rPr>
                <w:rFonts w:ascii="Times New Roman" w:eastAsia="Times New Roman" w:hAnsi="Times New Roman" w:cs="Times New Roman"/>
                <w:bCs/>
                <w:color w:val="000000"/>
                <w:sz w:val="24"/>
                <w:szCs w:val="24"/>
                <w:lang w:eastAsia="ru-RU"/>
              </w:rPr>
              <w:t>н</w:t>
            </w:r>
            <w:r w:rsidRPr="00F32916">
              <w:rPr>
                <w:rFonts w:ascii="Times New Roman" w:eastAsia="Times New Roman" w:hAnsi="Times New Roman" w:cs="Times New Roman"/>
                <w:bCs/>
                <w:color w:val="000000"/>
                <w:spacing w:val="-1"/>
                <w:sz w:val="24"/>
                <w:szCs w:val="24"/>
                <w:lang w:eastAsia="ru-RU"/>
              </w:rPr>
              <w:t>т</w:t>
            </w:r>
            <w:r w:rsidRPr="00F32916">
              <w:rPr>
                <w:rFonts w:ascii="Times New Roman" w:eastAsia="Times New Roman" w:hAnsi="Times New Roman" w:cs="Times New Roman"/>
                <w:bCs/>
                <w:color w:val="000000"/>
                <w:spacing w:val="1"/>
                <w:sz w:val="24"/>
                <w:szCs w:val="24"/>
                <w:lang w:eastAsia="ru-RU"/>
              </w:rPr>
              <w:t>имо</w:t>
            </w:r>
            <w:r w:rsidRPr="00F32916">
              <w:rPr>
                <w:rFonts w:ascii="Times New Roman" w:eastAsia="Times New Roman" w:hAnsi="Times New Roman" w:cs="Times New Roman"/>
                <w:bCs/>
                <w:color w:val="000000"/>
                <w:spacing w:val="2"/>
                <w:sz w:val="24"/>
                <w:szCs w:val="24"/>
                <w:lang w:eastAsia="ru-RU"/>
              </w:rPr>
              <w:t>н</w:t>
            </w:r>
            <w:r w:rsidRPr="00F32916">
              <w:rPr>
                <w:rFonts w:ascii="Times New Roman" w:eastAsia="Times New Roman" w:hAnsi="Times New Roman" w:cs="Times New Roman"/>
                <w:bCs/>
                <w:color w:val="000000"/>
                <w:sz w:val="24"/>
                <w:szCs w:val="24"/>
                <w:lang w:eastAsia="ru-RU"/>
              </w:rPr>
              <w:t>о</w:t>
            </w:r>
            <w:r w:rsidRPr="00F32916">
              <w:rPr>
                <w:rFonts w:ascii="Times New Roman" w:eastAsia="Times New Roman" w:hAnsi="Times New Roman" w:cs="Times New Roman"/>
                <w:bCs/>
                <w:color w:val="000000"/>
                <w:spacing w:val="3"/>
                <w:sz w:val="24"/>
                <w:szCs w:val="24"/>
                <w:lang w:eastAsia="ru-RU"/>
              </w:rPr>
              <w:t>п</w:t>
            </w:r>
            <w:r w:rsidRPr="00F32916">
              <w:rPr>
                <w:rFonts w:ascii="Times New Roman" w:eastAsia="Times New Roman" w:hAnsi="Times New Roman" w:cs="Times New Roman"/>
                <w:bCs/>
                <w:color w:val="000000"/>
                <w:sz w:val="24"/>
                <w:szCs w:val="24"/>
                <w:lang w:eastAsia="ru-RU"/>
              </w:rPr>
              <w:t>о</w:t>
            </w:r>
            <w:r w:rsidRPr="00F32916">
              <w:rPr>
                <w:rFonts w:ascii="Times New Roman" w:eastAsia="Times New Roman" w:hAnsi="Times New Roman" w:cs="Times New Roman"/>
                <w:bCs/>
                <w:color w:val="000000"/>
                <w:spacing w:val="1"/>
                <w:sz w:val="24"/>
                <w:szCs w:val="24"/>
                <w:lang w:eastAsia="ru-RU"/>
              </w:rPr>
              <w:t>л</w:t>
            </w:r>
            <w:r w:rsidRPr="00F32916">
              <w:rPr>
                <w:rFonts w:ascii="Times New Roman" w:eastAsia="Times New Roman" w:hAnsi="Times New Roman" w:cs="Times New Roman"/>
                <w:bCs/>
                <w:color w:val="000000"/>
                <w:w w:val="101"/>
                <w:sz w:val="24"/>
                <w:szCs w:val="24"/>
                <w:lang w:eastAsia="ru-RU"/>
              </w:rPr>
              <w:t>ь</w:t>
            </w:r>
            <w:r w:rsidRPr="00F32916">
              <w:rPr>
                <w:rFonts w:ascii="Times New Roman" w:eastAsia="Times New Roman" w:hAnsi="Times New Roman" w:cs="Times New Roman"/>
                <w:bCs/>
                <w:color w:val="000000"/>
                <w:spacing w:val="2"/>
                <w:sz w:val="24"/>
                <w:szCs w:val="24"/>
                <w:lang w:eastAsia="ru-RU"/>
              </w:rPr>
              <w:t>н</w:t>
            </w:r>
            <w:r w:rsidRPr="00F32916">
              <w:rPr>
                <w:rFonts w:ascii="Times New Roman" w:eastAsia="Times New Roman" w:hAnsi="Times New Roman" w:cs="Times New Roman"/>
                <w:bCs/>
                <w:color w:val="000000"/>
                <w:sz w:val="24"/>
                <w:szCs w:val="24"/>
                <w:lang w:eastAsia="ru-RU"/>
              </w:rPr>
              <w:t>ом</w:t>
            </w:r>
            <w:r w:rsidRPr="00F32916">
              <w:rPr>
                <w:rFonts w:ascii="Times New Roman" w:eastAsia="Times New Roman" w:hAnsi="Times New Roman" w:cs="Times New Roman"/>
                <w:color w:val="000000"/>
                <w:sz w:val="24"/>
                <w:szCs w:val="24"/>
                <w:lang w:eastAsia="ru-RU"/>
              </w:rPr>
              <w:t xml:space="preserve"> </w:t>
            </w:r>
            <w:proofErr w:type="spellStart"/>
            <w:r w:rsidRPr="00F32916">
              <w:rPr>
                <w:rFonts w:ascii="Times New Roman" w:eastAsia="Times New Roman" w:hAnsi="Times New Roman" w:cs="Times New Roman"/>
                <w:bCs/>
                <w:color w:val="000000"/>
                <w:spacing w:val="2"/>
                <w:sz w:val="24"/>
                <w:szCs w:val="24"/>
                <w:lang w:eastAsia="ru-RU"/>
              </w:rPr>
              <w:t>к</w:t>
            </w:r>
            <w:r w:rsidRPr="00F32916">
              <w:rPr>
                <w:rFonts w:ascii="Times New Roman" w:eastAsia="Times New Roman" w:hAnsi="Times New Roman" w:cs="Times New Roman"/>
                <w:bCs/>
                <w:color w:val="000000"/>
                <w:sz w:val="24"/>
                <w:szCs w:val="24"/>
                <w:lang w:eastAsia="ru-RU"/>
              </w:rPr>
              <w:t>ом</w:t>
            </w:r>
            <w:r w:rsidRPr="00F32916">
              <w:rPr>
                <w:rFonts w:ascii="Times New Roman" w:eastAsia="Times New Roman" w:hAnsi="Times New Roman" w:cs="Times New Roman"/>
                <w:bCs/>
                <w:color w:val="000000"/>
                <w:spacing w:val="1"/>
                <w:sz w:val="24"/>
                <w:szCs w:val="24"/>
                <w:lang w:eastAsia="ru-RU"/>
              </w:rPr>
              <w:t>п</w:t>
            </w:r>
            <w:r w:rsidRPr="00F32916">
              <w:rPr>
                <w:rFonts w:ascii="Times New Roman" w:eastAsia="Times New Roman" w:hAnsi="Times New Roman" w:cs="Times New Roman"/>
                <w:bCs/>
                <w:color w:val="000000"/>
                <w:spacing w:val="2"/>
                <w:sz w:val="24"/>
                <w:szCs w:val="24"/>
                <w:lang w:eastAsia="ru-RU"/>
              </w:rPr>
              <w:t>л</w:t>
            </w:r>
            <w:r w:rsidRPr="00F32916">
              <w:rPr>
                <w:rFonts w:ascii="Times New Roman" w:eastAsia="Times New Roman" w:hAnsi="Times New Roman" w:cs="Times New Roman"/>
                <w:bCs/>
                <w:color w:val="000000"/>
                <w:spacing w:val="-3"/>
                <w:sz w:val="24"/>
                <w:szCs w:val="24"/>
                <w:lang w:eastAsia="ru-RU"/>
              </w:rPr>
              <w:t>а</w:t>
            </w:r>
            <w:r w:rsidRPr="00F32916">
              <w:rPr>
                <w:rFonts w:ascii="Times New Roman" w:eastAsia="Times New Roman" w:hAnsi="Times New Roman" w:cs="Times New Roman"/>
                <w:bCs/>
                <w:color w:val="000000"/>
                <w:spacing w:val="-2"/>
                <w:w w:val="101"/>
                <w:sz w:val="24"/>
                <w:szCs w:val="24"/>
                <w:lang w:eastAsia="ru-RU"/>
              </w:rPr>
              <w:t>е</w:t>
            </w:r>
            <w:r w:rsidRPr="00F32916">
              <w:rPr>
                <w:rFonts w:ascii="Times New Roman" w:eastAsia="Times New Roman" w:hAnsi="Times New Roman" w:cs="Times New Roman"/>
                <w:bCs/>
                <w:color w:val="000000"/>
                <w:sz w:val="24"/>
                <w:szCs w:val="24"/>
                <w:lang w:eastAsia="ru-RU"/>
              </w:rPr>
              <w:t>н</w:t>
            </w:r>
            <w:r w:rsidRPr="00F32916">
              <w:rPr>
                <w:rFonts w:ascii="Times New Roman" w:eastAsia="Times New Roman" w:hAnsi="Times New Roman" w:cs="Times New Roman"/>
                <w:bCs/>
                <w:color w:val="000000"/>
                <w:w w:val="101"/>
                <w:sz w:val="24"/>
                <w:szCs w:val="24"/>
                <w:lang w:eastAsia="ru-RU"/>
              </w:rPr>
              <w:t>се</w:t>
            </w:r>
            <w:proofErr w:type="spellEnd"/>
            <w:r w:rsidRPr="00F32916">
              <w:rPr>
                <w:rFonts w:ascii="Times New Roman" w:eastAsia="Times New Roman" w:hAnsi="Times New Roman" w:cs="Times New Roman"/>
                <w:color w:val="000000"/>
                <w:spacing w:val="69"/>
                <w:sz w:val="24"/>
                <w:szCs w:val="24"/>
                <w:lang w:eastAsia="ru-RU"/>
              </w:rPr>
              <w:t xml:space="preserve"> </w:t>
            </w:r>
            <w:r w:rsidRPr="00F32916">
              <w:rPr>
                <w:rFonts w:ascii="Times New Roman" w:eastAsia="Times New Roman" w:hAnsi="Times New Roman" w:cs="Times New Roman"/>
                <w:bCs/>
                <w:color w:val="000000"/>
                <w:sz w:val="24"/>
                <w:szCs w:val="24"/>
                <w:lang w:eastAsia="ru-RU"/>
              </w:rPr>
              <w:t>(</w:t>
            </w:r>
            <w:r w:rsidRPr="00F32916">
              <w:rPr>
                <w:rFonts w:ascii="Times New Roman" w:eastAsia="Times New Roman" w:hAnsi="Times New Roman" w:cs="Times New Roman"/>
                <w:bCs/>
                <w:color w:val="000000"/>
                <w:spacing w:val="1"/>
                <w:sz w:val="24"/>
                <w:szCs w:val="24"/>
                <w:lang w:eastAsia="ru-RU"/>
              </w:rPr>
              <w:t>п</w:t>
            </w:r>
            <w:r w:rsidRPr="00F32916">
              <w:rPr>
                <w:rFonts w:ascii="Times New Roman" w:eastAsia="Times New Roman" w:hAnsi="Times New Roman" w:cs="Times New Roman"/>
                <w:bCs/>
                <w:color w:val="000000"/>
                <w:sz w:val="24"/>
                <w:szCs w:val="24"/>
                <w:lang w:eastAsia="ru-RU"/>
              </w:rPr>
              <w:t>о</w:t>
            </w:r>
            <w:r w:rsidRPr="00F32916">
              <w:rPr>
                <w:rFonts w:ascii="Times New Roman" w:eastAsia="Times New Roman" w:hAnsi="Times New Roman" w:cs="Times New Roman"/>
                <w:color w:val="000000"/>
                <w:spacing w:val="2"/>
                <w:sz w:val="24"/>
                <w:szCs w:val="24"/>
                <w:lang w:eastAsia="ru-RU"/>
              </w:rPr>
              <w:t xml:space="preserve"> </w:t>
            </w:r>
            <w:r w:rsidRPr="00F32916">
              <w:rPr>
                <w:rFonts w:ascii="Times New Roman" w:eastAsia="Times New Roman" w:hAnsi="Times New Roman" w:cs="Times New Roman"/>
                <w:bCs/>
                <w:color w:val="000000"/>
                <w:w w:val="101"/>
                <w:sz w:val="24"/>
                <w:szCs w:val="24"/>
                <w:lang w:eastAsia="ru-RU"/>
              </w:rPr>
              <w:t>с</w:t>
            </w:r>
            <w:r w:rsidRPr="00F32916">
              <w:rPr>
                <w:rFonts w:ascii="Times New Roman" w:eastAsia="Times New Roman" w:hAnsi="Times New Roman" w:cs="Times New Roman"/>
                <w:bCs/>
                <w:color w:val="000000"/>
                <w:sz w:val="24"/>
                <w:szCs w:val="24"/>
                <w:lang w:eastAsia="ru-RU"/>
              </w:rPr>
              <w:t>о</w:t>
            </w:r>
            <w:r w:rsidRPr="00F32916">
              <w:rPr>
                <w:rFonts w:ascii="Times New Roman" w:eastAsia="Times New Roman" w:hAnsi="Times New Roman" w:cs="Times New Roman"/>
                <w:bCs/>
                <w:color w:val="000000"/>
                <w:spacing w:val="-2"/>
                <w:w w:val="101"/>
                <w:sz w:val="24"/>
                <w:szCs w:val="24"/>
                <w:lang w:eastAsia="ru-RU"/>
              </w:rPr>
              <w:t>с</w:t>
            </w:r>
            <w:r w:rsidRPr="00F32916">
              <w:rPr>
                <w:rFonts w:ascii="Times New Roman" w:eastAsia="Times New Roman" w:hAnsi="Times New Roman" w:cs="Times New Roman"/>
                <w:bCs/>
                <w:color w:val="000000"/>
                <w:spacing w:val="-3"/>
                <w:sz w:val="24"/>
                <w:szCs w:val="24"/>
                <w:lang w:eastAsia="ru-RU"/>
              </w:rPr>
              <w:t>т</w:t>
            </w:r>
            <w:r w:rsidRPr="00F32916">
              <w:rPr>
                <w:rFonts w:ascii="Times New Roman" w:eastAsia="Times New Roman" w:hAnsi="Times New Roman" w:cs="Times New Roman"/>
                <w:bCs/>
                <w:color w:val="000000"/>
                <w:sz w:val="24"/>
                <w:szCs w:val="24"/>
                <w:lang w:eastAsia="ru-RU"/>
              </w:rPr>
              <w:t>оя</w:t>
            </w:r>
            <w:r w:rsidRPr="00F32916">
              <w:rPr>
                <w:rFonts w:ascii="Times New Roman" w:eastAsia="Times New Roman" w:hAnsi="Times New Roman" w:cs="Times New Roman"/>
                <w:bCs/>
                <w:color w:val="000000"/>
                <w:spacing w:val="2"/>
                <w:sz w:val="24"/>
                <w:szCs w:val="24"/>
                <w:lang w:eastAsia="ru-RU"/>
              </w:rPr>
              <w:t>н</w:t>
            </w:r>
            <w:r w:rsidRPr="00F32916">
              <w:rPr>
                <w:rFonts w:ascii="Times New Roman" w:eastAsia="Times New Roman" w:hAnsi="Times New Roman" w:cs="Times New Roman"/>
                <w:bCs/>
                <w:color w:val="000000"/>
                <w:spacing w:val="3"/>
                <w:sz w:val="24"/>
                <w:szCs w:val="24"/>
                <w:lang w:eastAsia="ru-RU"/>
              </w:rPr>
              <w:t>и</w:t>
            </w:r>
            <w:r w:rsidRPr="00F32916">
              <w:rPr>
                <w:rFonts w:ascii="Times New Roman" w:eastAsia="Times New Roman" w:hAnsi="Times New Roman" w:cs="Times New Roman"/>
                <w:bCs/>
                <w:color w:val="000000"/>
                <w:sz w:val="24"/>
                <w:szCs w:val="24"/>
                <w:lang w:eastAsia="ru-RU"/>
              </w:rPr>
              <w:t>ю</w:t>
            </w:r>
            <w:r w:rsidRPr="00F32916">
              <w:rPr>
                <w:rFonts w:ascii="Times New Roman" w:eastAsia="Times New Roman" w:hAnsi="Times New Roman" w:cs="Times New Roman"/>
                <w:color w:val="000000"/>
                <w:sz w:val="24"/>
                <w:szCs w:val="24"/>
                <w:lang w:eastAsia="ru-RU"/>
              </w:rPr>
              <w:t xml:space="preserve"> </w:t>
            </w:r>
            <w:r w:rsidRPr="00F32916">
              <w:rPr>
                <w:rFonts w:ascii="Times New Roman" w:eastAsia="Times New Roman" w:hAnsi="Times New Roman" w:cs="Times New Roman"/>
                <w:bCs/>
                <w:color w:val="000000"/>
                <w:spacing w:val="2"/>
                <w:sz w:val="24"/>
                <w:szCs w:val="24"/>
                <w:lang w:eastAsia="ru-RU"/>
              </w:rPr>
              <w:t>н</w:t>
            </w:r>
            <w:r w:rsidRPr="00F32916">
              <w:rPr>
                <w:rFonts w:ascii="Times New Roman" w:eastAsia="Times New Roman" w:hAnsi="Times New Roman" w:cs="Times New Roman"/>
                <w:bCs/>
                <w:color w:val="000000"/>
                <w:sz w:val="24"/>
                <w:szCs w:val="24"/>
                <w:lang w:eastAsia="ru-RU"/>
              </w:rPr>
              <w:t>а</w:t>
            </w:r>
            <w:r w:rsidRPr="00F32916">
              <w:rPr>
                <w:rFonts w:ascii="Times New Roman" w:eastAsia="Times New Roman" w:hAnsi="Times New Roman" w:cs="Times New Roman"/>
                <w:color w:val="000000"/>
                <w:spacing w:val="-2"/>
                <w:sz w:val="24"/>
                <w:szCs w:val="24"/>
                <w:lang w:eastAsia="ru-RU"/>
              </w:rPr>
              <w:t xml:space="preserve"> </w:t>
            </w:r>
            <w:r w:rsidRPr="00F32916">
              <w:rPr>
                <w:rFonts w:ascii="Times New Roman" w:eastAsia="Times New Roman" w:hAnsi="Times New Roman" w:cs="Times New Roman"/>
                <w:bCs/>
                <w:color w:val="000000"/>
                <w:sz w:val="24"/>
                <w:szCs w:val="24"/>
                <w:lang w:eastAsia="ru-RU"/>
              </w:rPr>
              <w:t>0</w:t>
            </w:r>
            <w:r w:rsidR="0044149A">
              <w:rPr>
                <w:rFonts w:ascii="Times New Roman" w:eastAsia="Times New Roman" w:hAnsi="Times New Roman" w:cs="Times New Roman"/>
                <w:bCs/>
                <w:color w:val="000000"/>
                <w:sz w:val="24"/>
                <w:szCs w:val="24"/>
                <w:lang w:eastAsia="ru-RU"/>
              </w:rPr>
              <w:t>1</w:t>
            </w:r>
            <w:r w:rsidRPr="00F32916">
              <w:rPr>
                <w:rFonts w:ascii="Times New Roman" w:eastAsia="Times New Roman" w:hAnsi="Times New Roman" w:cs="Times New Roman"/>
                <w:bCs/>
                <w:color w:val="000000"/>
                <w:spacing w:val="2"/>
                <w:sz w:val="24"/>
                <w:szCs w:val="24"/>
                <w:lang w:eastAsia="ru-RU"/>
              </w:rPr>
              <w:t>.</w:t>
            </w:r>
            <w:r w:rsidRPr="00F32916">
              <w:rPr>
                <w:rFonts w:ascii="Times New Roman" w:eastAsia="Times New Roman" w:hAnsi="Times New Roman" w:cs="Times New Roman"/>
                <w:bCs/>
                <w:color w:val="000000"/>
                <w:sz w:val="24"/>
                <w:szCs w:val="24"/>
                <w:lang w:eastAsia="ru-RU"/>
              </w:rPr>
              <w:t>01</w:t>
            </w:r>
            <w:r w:rsidRPr="00F32916">
              <w:rPr>
                <w:rFonts w:ascii="Times New Roman" w:eastAsia="Times New Roman" w:hAnsi="Times New Roman" w:cs="Times New Roman"/>
                <w:bCs/>
                <w:color w:val="000000"/>
                <w:spacing w:val="1"/>
                <w:sz w:val="24"/>
                <w:szCs w:val="24"/>
                <w:lang w:eastAsia="ru-RU"/>
              </w:rPr>
              <w:t>.</w:t>
            </w:r>
            <w:r w:rsidRPr="00F32916">
              <w:rPr>
                <w:rFonts w:ascii="Times New Roman" w:eastAsia="Times New Roman" w:hAnsi="Times New Roman" w:cs="Times New Roman"/>
                <w:bCs/>
                <w:color w:val="000000"/>
                <w:sz w:val="24"/>
                <w:szCs w:val="24"/>
                <w:lang w:eastAsia="ru-RU"/>
              </w:rPr>
              <w:t>202</w:t>
            </w:r>
            <w:r w:rsidR="00321572">
              <w:rPr>
                <w:rFonts w:ascii="Times New Roman" w:eastAsia="Times New Roman" w:hAnsi="Times New Roman" w:cs="Times New Roman"/>
                <w:bCs/>
                <w:color w:val="000000"/>
                <w:sz w:val="24"/>
                <w:szCs w:val="24"/>
                <w:lang w:eastAsia="ru-RU"/>
              </w:rPr>
              <w:t>5</w:t>
            </w:r>
            <w:r w:rsidRPr="00F32916">
              <w:rPr>
                <w:rFonts w:ascii="Times New Roman" w:eastAsia="Times New Roman" w:hAnsi="Times New Roman" w:cs="Times New Roman"/>
                <w:bCs/>
                <w:color w:val="000000"/>
                <w:sz w:val="24"/>
                <w:szCs w:val="24"/>
                <w:lang w:eastAsia="ru-RU"/>
              </w:rPr>
              <w:t>)</w:t>
            </w:r>
          </w:p>
        </w:tc>
      </w:tr>
      <w:tr w:rsidR="006745DA" w:rsidRPr="00F32916" w:rsidTr="0044149A">
        <w:trPr>
          <w:cantSplit/>
          <w:trHeight w:hRule="exact" w:val="316"/>
        </w:trPr>
        <w:tc>
          <w:tcPr>
            <w:tcW w:w="2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5DA" w:rsidRPr="00F32916" w:rsidRDefault="006745DA" w:rsidP="00F32916">
            <w:pPr>
              <w:widowControl w:val="0"/>
              <w:spacing w:before="10" w:after="0"/>
              <w:ind w:left="-597" w:right="-20" w:firstLine="709"/>
              <w:jc w:val="both"/>
              <w:rPr>
                <w:rFonts w:ascii="Times New Roman" w:eastAsia="Times New Roman" w:hAnsi="Times New Roman" w:cs="Times New Roman"/>
                <w:b/>
                <w:bCs/>
                <w:color w:val="000000"/>
                <w:sz w:val="24"/>
                <w:szCs w:val="24"/>
                <w:lang w:eastAsia="ru-RU"/>
              </w:rPr>
            </w:pPr>
            <w:r w:rsidRPr="00F32916">
              <w:rPr>
                <w:rFonts w:ascii="Times New Roman" w:eastAsia="Times New Roman" w:hAnsi="Times New Roman" w:cs="Times New Roman"/>
                <w:b/>
                <w:bCs/>
                <w:color w:val="000000"/>
                <w:sz w:val="24"/>
                <w:szCs w:val="24"/>
                <w:lang w:eastAsia="ru-RU"/>
              </w:rPr>
              <w:t>1</w:t>
            </w:r>
          </w:p>
        </w:tc>
        <w:tc>
          <w:tcPr>
            <w:tcW w:w="21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5DA" w:rsidRPr="00F32916" w:rsidRDefault="006745DA" w:rsidP="00DF2647">
            <w:pPr>
              <w:widowControl w:val="0"/>
              <w:spacing w:before="10" w:after="0"/>
              <w:ind w:left="868" w:right="-20" w:hanging="14"/>
              <w:jc w:val="both"/>
              <w:rPr>
                <w:rFonts w:ascii="Times New Roman" w:eastAsia="Times New Roman" w:hAnsi="Times New Roman" w:cs="Times New Roman"/>
                <w:b/>
                <w:bCs/>
                <w:color w:val="000000"/>
                <w:sz w:val="24"/>
                <w:szCs w:val="24"/>
                <w:lang w:eastAsia="ru-RU"/>
              </w:rPr>
            </w:pPr>
            <w:r w:rsidRPr="00F32916">
              <w:rPr>
                <w:rFonts w:ascii="Times New Roman" w:eastAsia="Times New Roman" w:hAnsi="Times New Roman" w:cs="Times New Roman"/>
                <w:b/>
                <w:bCs/>
                <w:color w:val="000000"/>
                <w:sz w:val="24"/>
                <w:szCs w:val="24"/>
                <w:lang w:eastAsia="ru-RU"/>
              </w:rPr>
              <w:t>2</w:t>
            </w:r>
          </w:p>
        </w:tc>
        <w:tc>
          <w:tcPr>
            <w:tcW w:w="22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5DA" w:rsidRPr="00F32916" w:rsidRDefault="006745DA" w:rsidP="00DF2647">
            <w:pPr>
              <w:widowControl w:val="0"/>
              <w:spacing w:before="10" w:after="0"/>
              <w:ind w:left="1080" w:right="-20"/>
              <w:jc w:val="both"/>
              <w:rPr>
                <w:rFonts w:ascii="Times New Roman" w:eastAsia="Times New Roman" w:hAnsi="Times New Roman" w:cs="Times New Roman"/>
                <w:b/>
                <w:bCs/>
                <w:color w:val="000000"/>
                <w:sz w:val="24"/>
                <w:szCs w:val="24"/>
                <w:lang w:eastAsia="ru-RU"/>
              </w:rPr>
            </w:pPr>
            <w:r w:rsidRPr="00F32916">
              <w:rPr>
                <w:rFonts w:ascii="Times New Roman" w:eastAsia="Times New Roman" w:hAnsi="Times New Roman" w:cs="Times New Roman"/>
                <w:b/>
                <w:bCs/>
                <w:color w:val="000000"/>
                <w:sz w:val="24"/>
                <w:szCs w:val="24"/>
                <w:lang w:eastAsia="ru-RU"/>
              </w:rPr>
              <w:t>3</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5DA" w:rsidRPr="00F32916" w:rsidRDefault="006745DA" w:rsidP="00DF2647">
            <w:pPr>
              <w:widowControl w:val="0"/>
              <w:spacing w:before="10" w:after="0"/>
              <w:ind w:left="1348" w:right="-20" w:firstLine="3"/>
              <w:jc w:val="both"/>
              <w:rPr>
                <w:rFonts w:ascii="Times New Roman" w:eastAsia="Times New Roman" w:hAnsi="Times New Roman" w:cs="Times New Roman"/>
                <w:b/>
                <w:bCs/>
                <w:color w:val="000000"/>
                <w:sz w:val="24"/>
                <w:szCs w:val="24"/>
                <w:lang w:eastAsia="ru-RU"/>
              </w:rPr>
            </w:pPr>
            <w:r w:rsidRPr="00F32916">
              <w:rPr>
                <w:rFonts w:ascii="Times New Roman" w:eastAsia="Times New Roman" w:hAnsi="Times New Roman" w:cs="Times New Roman"/>
                <w:b/>
                <w:bCs/>
                <w:color w:val="000000"/>
                <w:sz w:val="24"/>
                <w:szCs w:val="24"/>
                <w:lang w:eastAsia="ru-RU"/>
              </w:rPr>
              <w:t>4</w:t>
            </w:r>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5DA" w:rsidRPr="00F32916" w:rsidRDefault="006745DA" w:rsidP="00DF2647">
            <w:pPr>
              <w:widowControl w:val="0"/>
              <w:spacing w:before="10" w:after="0"/>
              <w:ind w:left="1012" w:right="-20" w:firstLine="41"/>
              <w:jc w:val="both"/>
              <w:rPr>
                <w:rFonts w:ascii="Times New Roman" w:eastAsia="Times New Roman" w:hAnsi="Times New Roman" w:cs="Times New Roman"/>
                <w:b/>
                <w:bCs/>
                <w:color w:val="000000"/>
                <w:sz w:val="24"/>
                <w:szCs w:val="24"/>
                <w:lang w:eastAsia="ru-RU"/>
              </w:rPr>
            </w:pPr>
            <w:r w:rsidRPr="00F32916">
              <w:rPr>
                <w:rFonts w:ascii="Times New Roman" w:eastAsia="Times New Roman" w:hAnsi="Times New Roman" w:cs="Times New Roman"/>
                <w:b/>
                <w:bCs/>
                <w:color w:val="000000"/>
                <w:sz w:val="24"/>
                <w:szCs w:val="24"/>
                <w:lang w:eastAsia="ru-RU"/>
              </w:rPr>
              <w:t>5</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5DA" w:rsidRPr="00F32916" w:rsidRDefault="006745DA" w:rsidP="00DF2647">
            <w:pPr>
              <w:widowControl w:val="0"/>
              <w:spacing w:before="10" w:after="0"/>
              <w:ind w:left="1008" w:right="-20" w:firstLine="32"/>
              <w:jc w:val="both"/>
              <w:rPr>
                <w:rFonts w:ascii="Times New Roman" w:eastAsia="Times New Roman" w:hAnsi="Times New Roman" w:cs="Times New Roman"/>
                <w:b/>
                <w:bCs/>
                <w:color w:val="000000"/>
                <w:sz w:val="24"/>
                <w:szCs w:val="24"/>
                <w:lang w:eastAsia="ru-RU"/>
              </w:rPr>
            </w:pPr>
            <w:r w:rsidRPr="00F32916">
              <w:rPr>
                <w:rFonts w:ascii="Times New Roman" w:eastAsia="Times New Roman" w:hAnsi="Times New Roman" w:cs="Times New Roman"/>
                <w:b/>
                <w:bCs/>
                <w:color w:val="000000"/>
                <w:sz w:val="24"/>
                <w:szCs w:val="24"/>
                <w:lang w:eastAsia="ru-RU"/>
              </w:rPr>
              <w:t>6</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5DA" w:rsidRPr="00F32916" w:rsidRDefault="006745DA" w:rsidP="00DF2647">
            <w:pPr>
              <w:widowControl w:val="0"/>
              <w:spacing w:before="10" w:after="0"/>
              <w:ind w:left="1008" w:right="-20" w:firstLine="32"/>
              <w:jc w:val="both"/>
              <w:rPr>
                <w:rFonts w:ascii="Times New Roman" w:eastAsia="Times New Roman" w:hAnsi="Times New Roman" w:cs="Times New Roman"/>
                <w:b/>
                <w:bCs/>
                <w:color w:val="000000"/>
                <w:sz w:val="24"/>
                <w:szCs w:val="24"/>
                <w:lang w:eastAsia="ru-RU"/>
              </w:rPr>
            </w:pPr>
            <w:r w:rsidRPr="00F32916">
              <w:rPr>
                <w:rFonts w:ascii="Times New Roman" w:eastAsia="Times New Roman" w:hAnsi="Times New Roman" w:cs="Times New Roman"/>
                <w:b/>
                <w:bCs/>
                <w:color w:val="000000"/>
                <w:sz w:val="24"/>
                <w:szCs w:val="24"/>
                <w:lang w:eastAsia="ru-RU"/>
              </w:rPr>
              <w:t>7</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5DA" w:rsidRPr="00F32916" w:rsidRDefault="006745DA" w:rsidP="00DF2647">
            <w:pPr>
              <w:widowControl w:val="0"/>
              <w:spacing w:before="10" w:after="0"/>
              <w:ind w:left="811" w:right="-20" w:firstLine="29"/>
              <w:jc w:val="both"/>
              <w:rPr>
                <w:rFonts w:ascii="Times New Roman" w:eastAsia="Times New Roman" w:hAnsi="Times New Roman" w:cs="Times New Roman"/>
                <w:b/>
                <w:bCs/>
                <w:color w:val="000000"/>
                <w:sz w:val="24"/>
                <w:szCs w:val="24"/>
                <w:lang w:eastAsia="ru-RU"/>
              </w:rPr>
            </w:pPr>
            <w:r w:rsidRPr="00F32916">
              <w:rPr>
                <w:rFonts w:ascii="Times New Roman" w:eastAsia="Times New Roman" w:hAnsi="Times New Roman" w:cs="Times New Roman"/>
                <w:b/>
                <w:bCs/>
                <w:color w:val="000000"/>
                <w:sz w:val="24"/>
                <w:szCs w:val="24"/>
                <w:lang w:eastAsia="ru-RU"/>
              </w:rPr>
              <w:t>8</w:t>
            </w:r>
          </w:p>
        </w:tc>
      </w:tr>
      <w:tr w:rsidR="006745DA" w:rsidRPr="00F32916" w:rsidTr="0044149A">
        <w:trPr>
          <w:cantSplit/>
          <w:trHeight w:hRule="exact" w:val="5673"/>
        </w:trPr>
        <w:tc>
          <w:tcPr>
            <w:tcW w:w="2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5DA" w:rsidRPr="00F32916" w:rsidRDefault="00321572" w:rsidP="00F32916">
            <w:pPr>
              <w:widowControl w:val="0"/>
              <w:spacing w:before="5" w:after="0"/>
              <w:ind w:left="-597" w:right="-20"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p>
        </w:tc>
        <w:tc>
          <w:tcPr>
            <w:tcW w:w="212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5DA" w:rsidRPr="0044149A" w:rsidRDefault="0044149A" w:rsidP="0044149A">
            <w:pPr>
              <w:widowControl w:val="0"/>
              <w:spacing w:before="1" w:after="0"/>
              <w:ind w:left="110" w:right="-5" w:hanging="14"/>
              <w:jc w:val="both"/>
              <w:rPr>
                <w:rFonts w:ascii="Times New Roman" w:eastAsia="Times New Roman" w:hAnsi="Times New Roman" w:cs="Times New Roman"/>
                <w:color w:val="000000"/>
                <w:w w:val="101"/>
                <w:sz w:val="24"/>
                <w:szCs w:val="24"/>
                <w:lang w:eastAsia="ru-RU"/>
              </w:rPr>
            </w:pPr>
            <w:r w:rsidRPr="0044149A">
              <w:rPr>
                <w:rFonts w:ascii="Times New Roman" w:eastAsia="Times New Roman" w:hAnsi="Times New Roman" w:cs="Times New Roman"/>
                <w:color w:val="000000"/>
                <w:w w:val="101"/>
                <w:sz w:val="24"/>
                <w:szCs w:val="24"/>
                <w:lang w:eastAsia="ru-RU"/>
              </w:rPr>
              <w:t>Уярский муниципальный район Красноярского края</w:t>
            </w:r>
          </w:p>
        </w:tc>
        <w:tc>
          <w:tcPr>
            <w:tcW w:w="22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5DA" w:rsidRPr="0044149A" w:rsidRDefault="006745DA" w:rsidP="0044149A">
            <w:pPr>
              <w:widowControl w:val="0"/>
              <w:spacing w:before="1" w:after="0"/>
              <w:ind w:left="110" w:right="-5"/>
              <w:jc w:val="both"/>
              <w:rPr>
                <w:rFonts w:ascii="Times New Roman" w:eastAsia="Times New Roman" w:hAnsi="Times New Roman" w:cs="Times New Roman"/>
                <w:color w:val="000000"/>
                <w:sz w:val="24"/>
                <w:szCs w:val="24"/>
                <w:lang w:eastAsia="ru-RU"/>
              </w:rPr>
            </w:pPr>
            <w:r w:rsidRPr="0044149A">
              <w:rPr>
                <w:rFonts w:ascii="Times New Roman" w:eastAsia="Times New Roman" w:hAnsi="Times New Roman" w:cs="Times New Roman"/>
                <w:color w:val="000000"/>
                <w:sz w:val="24"/>
                <w:szCs w:val="24"/>
                <w:lang w:eastAsia="ru-RU"/>
              </w:rPr>
              <w:t>Постановление администрации Уярского района 20</w:t>
            </w:r>
            <w:r w:rsidRPr="0044149A">
              <w:rPr>
                <w:rFonts w:ascii="Times New Roman" w:eastAsia="Times New Roman" w:hAnsi="Times New Roman" w:cs="Times New Roman"/>
                <w:color w:val="000000"/>
                <w:spacing w:val="3"/>
                <w:sz w:val="24"/>
                <w:szCs w:val="24"/>
                <w:lang w:eastAsia="ru-RU"/>
              </w:rPr>
              <w:t>.12</w:t>
            </w:r>
            <w:r w:rsidRPr="0044149A">
              <w:rPr>
                <w:rFonts w:ascii="Times New Roman" w:eastAsia="Times New Roman" w:hAnsi="Times New Roman" w:cs="Times New Roman"/>
                <w:color w:val="000000"/>
                <w:spacing w:val="-1"/>
                <w:sz w:val="24"/>
                <w:szCs w:val="24"/>
                <w:lang w:eastAsia="ru-RU"/>
              </w:rPr>
              <w:t>.</w:t>
            </w:r>
            <w:r w:rsidRPr="0044149A">
              <w:rPr>
                <w:rFonts w:ascii="Times New Roman" w:eastAsia="Times New Roman" w:hAnsi="Times New Roman" w:cs="Times New Roman"/>
                <w:color w:val="000000"/>
                <w:sz w:val="24"/>
                <w:szCs w:val="24"/>
                <w:lang w:eastAsia="ru-RU"/>
              </w:rPr>
              <w:t>2019</w:t>
            </w:r>
            <w:r w:rsidRPr="0044149A">
              <w:rPr>
                <w:rFonts w:ascii="Times New Roman" w:eastAsia="Times New Roman" w:hAnsi="Times New Roman" w:cs="Times New Roman"/>
                <w:color w:val="000000"/>
                <w:spacing w:val="56"/>
                <w:sz w:val="24"/>
                <w:szCs w:val="24"/>
                <w:lang w:eastAsia="ru-RU"/>
              </w:rPr>
              <w:t xml:space="preserve"> </w:t>
            </w:r>
            <w:r w:rsidRPr="0044149A">
              <w:rPr>
                <w:rFonts w:ascii="Times New Roman" w:eastAsia="Times New Roman" w:hAnsi="Times New Roman" w:cs="Times New Roman"/>
                <w:color w:val="000000"/>
                <w:sz w:val="24"/>
                <w:szCs w:val="24"/>
                <w:lang w:eastAsia="ru-RU"/>
              </w:rPr>
              <w:t>№ 960-п</w:t>
            </w:r>
          </w:p>
        </w:tc>
        <w:tc>
          <w:tcPr>
            <w:tcW w:w="19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5DA" w:rsidRPr="0044149A" w:rsidRDefault="0044149A" w:rsidP="00DF2647">
            <w:pPr>
              <w:widowControl w:val="0"/>
              <w:spacing w:before="1" w:after="0"/>
              <w:ind w:left="105" w:right="66" w:firstLine="3"/>
              <w:jc w:val="both"/>
              <w:rPr>
                <w:rFonts w:ascii="Times New Roman" w:eastAsia="Times New Roman" w:hAnsi="Times New Roman" w:cs="Times New Roman"/>
                <w:color w:val="0000FF"/>
                <w:sz w:val="24"/>
                <w:szCs w:val="24"/>
                <w:u w:val="single"/>
                <w:lang w:eastAsia="ru-RU"/>
              </w:rPr>
            </w:pPr>
            <w:r w:rsidRPr="0044149A">
              <w:rPr>
                <w:rFonts w:ascii="Times New Roman" w:eastAsia="Times New Roman" w:hAnsi="Times New Roman" w:cs="Times New Roman"/>
                <w:color w:val="0000FF"/>
                <w:spacing w:val="-3"/>
                <w:sz w:val="24"/>
                <w:szCs w:val="24"/>
                <w:u w:val="single"/>
                <w:lang w:val="en-US" w:eastAsia="ru-RU"/>
              </w:rPr>
              <w:t>http</w:t>
            </w:r>
            <w:r w:rsidRPr="0044149A">
              <w:rPr>
                <w:rFonts w:ascii="Times New Roman" w:eastAsia="Times New Roman" w:hAnsi="Times New Roman" w:cs="Times New Roman"/>
                <w:color w:val="0000FF"/>
                <w:spacing w:val="-3"/>
                <w:sz w:val="24"/>
                <w:szCs w:val="24"/>
                <w:u w:val="single"/>
                <w:lang w:eastAsia="ru-RU"/>
              </w:rPr>
              <w:t>://</w:t>
            </w:r>
            <w:proofErr w:type="spellStart"/>
            <w:r w:rsidRPr="0044149A">
              <w:rPr>
                <w:rFonts w:ascii="Times New Roman" w:eastAsia="Times New Roman" w:hAnsi="Times New Roman" w:cs="Times New Roman"/>
                <w:color w:val="0000FF"/>
                <w:spacing w:val="-3"/>
                <w:sz w:val="24"/>
                <w:szCs w:val="24"/>
                <w:u w:val="single"/>
                <w:lang w:val="en-US" w:eastAsia="ru-RU"/>
              </w:rPr>
              <w:t>admuyarsky</w:t>
            </w:r>
            <w:proofErr w:type="spellEnd"/>
            <w:r w:rsidRPr="0044149A">
              <w:rPr>
                <w:rFonts w:ascii="Times New Roman" w:eastAsia="Times New Roman" w:hAnsi="Times New Roman" w:cs="Times New Roman"/>
                <w:color w:val="0000FF"/>
                <w:spacing w:val="-3"/>
                <w:sz w:val="24"/>
                <w:szCs w:val="24"/>
                <w:u w:val="single"/>
                <w:lang w:eastAsia="ru-RU"/>
              </w:rPr>
              <w:t>.</w:t>
            </w:r>
            <w:proofErr w:type="spellStart"/>
            <w:r w:rsidRPr="0044149A">
              <w:rPr>
                <w:rFonts w:ascii="Times New Roman" w:eastAsia="Times New Roman" w:hAnsi="Times New Roman" w:cs="Times New Roman"/>
                <w:color w:val="0000FF"/>
                <w:spacing w:val="-3"/>
                <w:sz w:val="24"/>
                <w:szCs w:val="24"/>
                <w:u w:val="single"/>
                <w:lang w:val="en-US" w:eastAsia="ru-RU"/>
              </w:rPr>
              <w:t>ru</w:t>
            </w:r>
            <w:proofErr w:type="spellEnd"/>
            <w:r w:rsidRPr="0044149A">
              <w:rPr>
                <w:rFonts w:ascii="Times New Roman" w:eastAsia="Times New Roman" w:hAnsi="Times New Roman" w:cs="Times New Roman"/>
                <w:color w:val="0000FF"/>
                <w:spacing w:val="-3"/>
                <w:sz w:val="24"/>
                <w:szCs w:val="24"/>
                <w:u w:val="single"/>
                <w:lang w:eastAsia="ru-RU"/>
              </w:rPr>
              <w:t>/</w:t>
            </w:r>
            <w:proofErr w:type="spellStart"/>
            <w:r w:rsidRPr="0044149A">
              <w:rPr>
                <w:rFonts w:ascii="Times New Roman" w:eastAsia="Times New Roman" w:hAnsi="Times New Roman" w:cs="Times New Roman"/>
                <w:color w:val="0000FF"/>
                <w:spacing w:val="-3"/>
                <w:sz w:val="24"/>
                <w:szCs w:val="24"/>
                <w:u w:val="single"/>
                <w:lang w:val="en-US" w:eastAsia="ru-RU"/>
              </w:rPr>
              <w:t>predprinimatelstvo</w:t>
            </w:r>
            <w:proofErr w:type="spellEnd"/>
            <w:r w:rsidRPr="0044149A">
              <w:rPr>
                <w:rFonts w:ascii="Times New Roman" w:eastAsia="Times New Roman" w:hAnsi="Times New Roman" w:cs="Times New Roman"/>
                <w:color w:val="0000FF"/>
                <w:spacing w:val="-3"/>
                <w:sz w:val="24"/>
                <w:szCs w:val="24"/>
                <w:u w:val="single"/>
                <w:lang w:eastAsia="ru-RU"/>
              </w:rPr>
              <w:t>/</w:t>
            </w:r>
            <w:proofErr w:type="spellStart"/>
            <w:r w:rsidRPr="0044149A">
              <w:rPr>
                <w:rFonts w:ascii="Times New Roman" w:eastAsia="Times New Roman" w:hAnsi="Times New Roman" w:cs="Times New Roman"/>
                <w:color w:val="0000FF"/>
                <w:spacing w:val="-3"/>
                <w:sz w:val="24"/>
                <w:szCs w:val="24"/>
                <w:u w:val="single"/>
                <w:lang w:val="en-US" w:eastAsia="ru-RU"/>
              </w:rPr>
              <w:t>antimonopolnyi</w:t>
            </w:r>
            <w:proofErr w:type="spellEnd"/>
            <w:r w:rsidRPr="0044149A">
              <w:rPr>
                <w:rFonts w:ascii="Times New Roman" w:eastAsia="Times New Roman" w:hAnsi="Times New Roman" w:cs="Times New Roman"/>
                <w:color w:val="0000FF"/>
                <w:spacing w:val="-3"/>
                <w:sz w:val="24"/>
                <w:szCs w:val="24"/>
                <w:u w:val="single"/>
                <w:lang w:eastAsia="ru-RU"/>
              </w:rPr>
              <w:t>-</w:t>
            </w:r>
            <w:proofErr w:type="spellStart"/>
            <w:r w:rsidRPr="0044149A">
              <w:rPr>
                <w:rFonts w:ascii="Times New Roman" w:eastAsia="Times New Roman" w:hAnsi="Times New Roman" w:cs="Times New Roman"/>
                <w:color w:val="0000FF"/>
                <w:spacing w:val="-3"/>
                <w:sz w:val="24"/>
                <w:szCs w:val="24"/>
                <w:u w:val="single"/>
                <w:lang w:val="en-US" w:eastAsia="ru-RU"/>
              </w:rPr>
              <w:t>komplaens</w:t>
            </w:r>
            <w:proofErr w:type="spellEnd"/>
          </w:p>
        </w:tc>
        <w:tc>
          <w:tcPr>
            <w:tcW w:w="19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5DA" w:rsidRPr="0044149A" w:rsidRDefault="0044149A" w:rsidP="00FB59D8">
            <w:pPr>
              <w:widowControl w:val="0"/>
              <w:spacing w:before="1" w:after="0"/>
              <w:ind w:left="108" w:right="-7" w:firstLine="40"/>
              <w:contextualSpacing/>
              <w:jc w:val="both"/>
              <w:rPr>
                <w:rFonts w:ascii="Times New Roman" w:eastAsia="Times New Roman" w:hAnsi="Times New Roman" w:cs="Times New Roman"/>
                <w:color w:val="000000"/>
                <w:sz w:val="24"/>
                <w:szCs w:val="24"/>
                <w:lang w:eastAsia="ru-RU"/>
              </w:rPr>
            </w:pPr>
            <w:r w:rsidRPr="0044149A">
              <w:rPr>
                <w:rFonts w:ascii="Times New Roman" w:eastAsia="Times New Roman" w:hAnsi="Times New Roman" w:cs="Times New Roman"/>
                <w:color w:val="000000"/>
                <w:sz w:val="24"/>
                <w:szCs w:val="24"/>
                <w:lang w:eastAsia="ru-RU"/>
              </w:rPr>
              <w:t>Постановление администрации Уярского района</w:t>
            </w:r>
            <w:r w:rsidR="00FB59D8">
              <w:rPr>
                <w:rFonts w:ascii="Times New Roman" w:eastAsia="Times New Roman" w:hAnsi="Times New Roman" w:cs="Times New Roman"/>
                <w:color w:val="000000"/>
                <w:sz w:val="24"/>
                <w:szCs w:val="24"/>
                <w:lang w:eastAsia="ru-RU"/>
              </w:rPr>
              <w:t xml:space="preserve"> от 28</w:t>
            </w:r>
            <w:r w:rsidRPr="0044149A">
              <w:rPr>
                <w:rFonts w:ascii="Times New Roman" w:eastAsia="Times New Roman" w:hAnsi="Times New Roman" w:cs="Times New Roman"/>
                <w:color w:val="000000"/>
                <w:sz w:val="24"/>
                <w:szCs w:val="24"/>
                <w:lang w:eastAsia="ru-RU"/>
              </w:rPr>
              <w:t>.12.202</w:t>
            </w:r>
            <w:r w:rsidR="00FB59D8">
              <w:rPr>
                <w:rFonts w:ascii="Times New Roman" w:eastAsia="Times New Roman" w:hAnsi="Times New Roman" w:cs="Times New Roman"/>
                <w:color w:val="000000"/>
                <w:sz w:val="24"/>
                <w:szCs w:val="24"/>
                <w:lang w:eastAsia="ru-RU"/>
              </w:rPr>
              <w:t>4 №948</w:t>
            </w:r>
            <w:r w:rsidRPr="0044149A">
              <w:rPr>
                <w:rFonts w:ascii="Times New Roman" w:eastAsia="Times New Roman" w:hAnsi="Times New Roman" w:cs="Times New Roman"/>
                <w:color w:val="000000"/>
                <w:sz w:val="24"/>
                <w:szCs w:val="24"/>
                <w:lang w:eastAsia="ru-RU"/>
              </w:rPr>
              <w:t>-п</w:t>
            </w:r>
          </w:p>
        </w:tc>
        <w:tc>
          <w:tcPr>
            <w:tcW w:w="198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5DA" w:rsidRPr="0044149A" w:rsidRDefault="0044149A" w:rsidP="00AD2897">
            <w:pPr>
              <w:widowControl w:val="0"/>
              <w:tabs>
                <w:tab w:val="left" w:pos="2126"/>
              </w:tabs>
              <w:spacing w:before="1" w:after="0"/>
              <w:ind w:left="110" w:firstLine="32"/>
              <w:jc w:val="both"/>
              <w:rPr>
                <w:rFonts w:ascii="Times New Roman" w:eastAsia="Times New Roman" w:hAnsi="Times New Roman" w:cs="Times New Roman"/>
                <w:color w:val="000000"/>
                <w:sz w:val="24"/>
                <w:szCs w:val="24"/>
                <w:lang w:eastAsia="ru-RU"/>
              </w:rPr>
            </w:pPr>
            <w:r w:rsidRPr="0044149A">
              <w:rPr>
                <w:rFonts w:ascii="Times New Roman" w:eastAsia="Times New Roman" w:hAnsi="Times New Roman" w:cs="Times New Roman"/>
                <w:color w:val="000000"/>
                <w:spacing w:val="1"/>
                <w:sz w:val="24"/>
                <w:szCs w:val="24"/>
                <w:lang w:eastAsia="ru-RU"/>
              </w:rPr>
              <w:t>Постановление ад</w:t>
            </w:r>
            <w:r w:rsidR="00AD2897">
              <w:rPr>
                <w:rFonts w:ascii="Times New Roman" w:eastAsia="Times New Roman" w:hAnsi="Times New Roman" w:cs="Times New Roman"/>
                <w:color w:val="000000"/>
                <w:spacing w:val="1"/>
                <w:sz w:val="24"/>
                <w:szCs w:val="24"/>
                <w:lang w:eastAsia="ru-RU"/>
              </w:rPr>
              <w:t xml:space="preserve">министрации Уярского района от </w:t>
            </w:r>
            <w:r w:rsidR="00FB59D8" w:rsidRPr="00FB59D8">
              <w:rPr>
                <w:rFonts w:ascii="Times New Roman" w:eastAsia="Times New Roman" w:hAnsi="Times New Roman" w:cs="Times New Roman"/>
                <w:color w:val="000000"/>
                <w:spacing w:val="1"/>
                <w:sz w:val="24"/>
                <w:szCs w:val="24"/>
                <w:lang w:eastAsia="ru-RU"/>
              </w:rPr>
              <w:t>28.12.2024 №948-п</w:t>
            </w:r>
          </w:p>
        </w:tc>
        <w:tc>
          <w:tcPr>
            <w:tcW w:w="212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5DA" w:rsidRPr="0044149A" w:rsidRDefault="0044149A" w:rsidP="00AD2897">
            <w:pPr>
              <w:widowControl w:val="0"/>
              <w:spacing w:before="1" w:after="0"/>
              <w:ind w:left="110" w:right="-8" w:firstLine="32"/>
              <w:jc w:val="both"/>
              <w:rPr>
                <w:rFonts w:ascii="Times New Roman" w:eastAsia="Times New Roman" w:hAnsi="Times New Roman" w:cs="Times New Roman"/>
                <w:color w:val="000000"/>
                <w:sz w:val="24"/>
                <w:szCs w:val="24"/>
                <w:lang w:eastAsia="ru-RU"/>
              </w:rPr>
            </w:pPr>
            <w:r w:rsidRPr="0044149A">
              <w:rPr>
                <w:rFonts w:ascii="Times New Roman" w:eastAsia="Times New Roman" w:hAnsi="Times New Roman" w:cs="Times New Roman"/>
                <w:color w:val="000000"/>
                <w:spacing w:val="-1"/>
                <w:w w:val="101"/>
                <w:sz w:val="24"/>
                <w:szCs w:val="24"/>
                <w:lang w:eastAsia="ru-RU"/>
              </w:rPr>
              <w:t>Постановление ад</w:t>
            </w:r>
            <w:r w:rsidR="00AD2897">
              <w:rPr>
                <w:rFonts w:ascii="Times New Roman" w:eastAsia="Times New Roman" w:hAnsi="Times New Roman" w:cs="Times New Roman"/>
                <w:color w:val="000000"/>
                <w:spacing w:val="-1"/>
                <w:w w:val="101"/>
                <w:sz w:val="24"/>
                <w:szCs w:val="24"/>
                <w:lang w:eastAsia="ru-RU"/>
              </w:rPr>
              <w:t xml:space="preserve">министрации Уярского района от </w:t>
            </w:r>
            <w:r w:rsidR="00FB59D8" w:rsidRPr="00FB59D8">
              <w:rPr>
                <w:rFonts w:ascii="Times New Roman" w:eastAsia="Times New Roman" w:hAnsi="Times New Roman" w:cs="Times New Roman"/>
                <w:color w:val="000000"/>
                <w:spacing w:val="-1"/>
                <w:w w:val="101"/>
                <w:sz w:val="24"/>
                <w:szCs w:val="24"/>
                <w:lang w:eastAsia="ru-RU"/>
              </w:rPr>
              <w:t>28.12.2024 №948-п</w:t>
            </w:r>
          </w:p>
        </w:tc>
        <w:tc>
          <w:tcPr>
            <w:tcW w:w="25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5DA" w:rsidRPr="0044149A" w:rsidRDefault="0044149A" w:rsidP="00A93DC3">
            <w:pPr>
              <w:widowControl w:val="0"/>
              <w:spacing w:before="1" w:after="0"/>
              <w:ind w:left="110" w:right="84" w:firstLine="29"/>
              <w:jc w:val="both"/>
              <w:rPr>
                <w:rFonts w:ascii="Calibri" w:eastAsia="Calibri" w:hAnsi="Calibri" w:cs="Calibri"/>
                <w:color w:val="0462C0"/>
                <w:w w:val="101"/>
                <w:sz w:val="24"/>
                <w:szCs w:val="24"/>
                <w:u w:val="single"/>
                <w:lang w:eastAsia="ru-RU"/>
              </w:rPr>
            </w:pPr>
            <w:proofErr w:type="gramStart"/>
            <w:r w:rsidRPr="0044149A">
              <w:rPr>
                <w:rFonts w:ascii="Times New Roman" w:eastAsia="Times New Roman" w:hAnsi="Times New Roman" w:cs="Times New Roman"/>
                <w:color w:val="000000"/>
                <w:sz w:val="24"/>
                <w:szCs w:val="24"/>
                <w:lang w:eastAsia="ru-RU"/>
              </w:rPr>
              <w:t>У</w:t>
            </w:r>
            <w:r w:rsidR="006745DA" w:rsidRPr="0044149A">
              <w:rPr>
                <w:rFonts w:ascii="Times New Roman" w:eastAsia="Times New Roman" w:hAnsi="Times New Roman" w:cs="Times New Roman"/>
                <w:color w:val="000000"/>
                <w:sz w:val="24"/>
                <w:szCs w:val="24"/>
                <w:lang w:eastAsia="ru-RU"/>
              </w:rPr>
              <w:t>т</w:t>
            </w:r>
            <w:r w:rsidR="006745DA" w:rsidRPr="0044149A">
              <w:rPr>
                <w:rFonts w:ascii="Times New Roman" w:eastAsia="Times New Roman" w:hAnsi="Times New Roman" w:cs="Times New Roman"/>
                <w:color w:val="000000"/>
                <w:spacing w:val="5"/>
                <w:sz w:val="24"/>
                <w:szCs w:val="24"/>
                <w:lang w:eastAsia="ru-RU"/>
              </w:rPr>
              <w:t>в</w:t>
            </w:r>
            <w:r w:rsidR="006745DA" w:rsidRPr="0044149A">
              <w:rPr>
                <w:rFonts w:ascii="Times New Roman" w:eastAsia="Times New Roman" w:hAnsi="Times New Roman" w:cs="Times New Roman"/>
                <w:color w:val="000000"/>
                <w:spacing w:val="-6"/>
                <w:w w:val="101"/>
                <w:sz w:val="24"/>
                <w:szCs w:val="24"/>
                <w:lang w:eastAsia="ru-RU"/>
              </w:rPr>
              <w:t>е</w:t>
            </w:r>
            <w:r w:rsidR="006745DA" w:rsidRPr="0044149A">
              <w:rPr>
                <w:rFonts w:ascii="Times New Roman" w:eastAsia="Times New Roman" w:hAnsi="Times New Roman" w:cs="Times New Roman"/>
                <w:color w:val="000000"/>
                <w:sz w:val="24"/>
                <w:szCs w:val="24"/>
                <w:lang w:eastAsia="ru-RU"/>
              </w:rPr>
              <w:t>р</w:t>
            </w:r>
            <w:r w:rsidR="006745DA" w:rsidRPr="0044149A">
              <w:rPr>
                <w:rFonts w:ascii="Times New Roman" w:eastAsia="Times New Roman" w:hAnsi="Times New Roman" w:cs="Times New Roman"/>
                <w:color w:val="000000"/>
                <w:spacing w:val="1"/>
                <w:w w:val="101"/>
                <w:sz w:val="24"/>
                <w:szCs w:val="24"/>
                <w:lang w:eastAsia="ru-RU"/>
              </w:rPr>
              <w:t>ж</w:t>
            </w:r>
            <w:r w:rsidR="006745DA" w:rsidRPr="0044149A">
              <w:rPr>
                <w:rFonts w:ascii="Times New Roman" w:eastAsia="Times New Roman" w:hAnsi="Times New Roman" w:cs="Times New Roman"/>
                <w:color w:val="000000"/>
                <w:spacing w:val="2"/>
                <w:w w:val="101"/>
                <w:sz w:val="24"/>
                <w:szCs w:val="24"/>
                <w:lang w:eastAsia="ru-RU"/>
              </w:rPr>
              <w:t>д</w:t>
            </w:r>
            <w:r w:rsidR="006745DA" w:rsidRPr="0044149A">
              <w:rPr>
                <w:rFonts w:ascii="Times New Roman" w:eastAsia="Times New Roman" w:hAnsi="Times New Roman" w:cs="Times New Roman"/>
                <w:color w:val="000000"/>
                <w:spacing w:val="-7"/>
                <w:w w:val="101"/>
                <w:sz w:val="24"/>
                <w:szCs w:val="24"/>
                <w:lang w:eastAsia="ru-RU"/>
              </w:rPr>
              <w:t>е</w:t>
            </w:r>
            <w:r w:rsidR="006745DA" w:rsidRPr="0044149A">
              <w:rPr>
                <w:rFonts w:ascii="Times New Roman" w:eastAsia="Times New Roman" w:hAnsi="Times New Roman" w:cs="Times New Roman"/>
                <w:color w:val="000000"/>
                <w:sz w:val="24"/>
                <w:szCs w:val="24"/>
                <w:lang w:eastAsia="ru-RU"/>
              </w:rPr>
              <w:t>н</w:t>
            </w:r>
            <w:proofErr w:type="gramEnd"/>
            <w:r w:rsidR="006745DA" w:rsidRPr="0044149A">
              <w:rPr>
                <w:rFonts w:ascii="Times New Roman" w:eastAsia="Times New Roman" w:hAnsi="Times New Roman" w:cs="Times New Roman"/>
                <w:color w:val="000000"/>
                <w:sz w:val="24"/>
                <w:szCs w:val="24"/>
                <w:lang w:eastAsia="ru-RU"/>
              </w:rPr>
              <w:t xml:space="preserve"> пр</w:t>
            </w:r>
            <w:r w:rsidR="006745DA" w:rsidRPr="0044149A">
              <w:rPr>
                <w:rFonts w:ascii="Times New Roman" w:eastAsia="Times New Roman" w:hAnsi="Times New Roman" w:cs="Times New Roman"/>
                <w:color w:val="000000"/>
                <w:spacing w:val="-3"/>
                <w:sz w:val="24"/>
                <w:szCs w:val="24"/>
                <w:lang w:eastAsia="ru-RU"/>
              </w:rPr>
              <w:t>о</w:t>
            </w:r>
            <w:r w:rsidR="006745DA" w:rsidRPr="0044149A">
              <w:rPr>
                <w:rFonts w:ascii="Times New Roman" w:eastAsia="Times New Roman" w:hAnsi="Times New Roman" w:cs="Times New Roman"/>
                <w:color w:val="000000"/>
                <w:sz w:val="24"/>
                <w:szCs w:val="24"/>
                <w:lang w:eastAsia="ru-RU"/>
              </w:rPr>
              <w:t>то</w:t>
            </w:r>
            <w:r w:rsidR="006745DA" w:rsidRPr="0044149A">
              <w:rPr>
                <w:rFonts w:ascii="Times New Roman" w:eastAsia="Times New Roman" w:hAnsi="Times New Roman" w:cs="Times New Roman"/>
                <w:color w:val="000000"/>
                <w:w w:val="101"/>
                <w:sz w:val="24"/>
                <w:szCs w:val="24"/>
                <w:lang w:eastAsia="ru-RU"/>
              </w:rPr>
              <w:t>к</w:t>
            </w:r>
            <w:r w:rsidR="006745DA" w:rsidRPr="0044149A">
              <w:rPr>
                <w:rFonts w:ascii="Times New Roman" w:eastAsia="Times New Roman" w:hAnsi="Times New Roman" w:cs="Times New Roman"/>
                <w:color w:val="000000"/>
                <w:spacing w:val="-4"/>
                <w:sz w:val="24"/>
                <w:szCs w:val="24"/>
                <w:lang w:eastAsia="ru-RU"/>
              </w:rPr>
              <w:t>о</w:t>
            </w:r>
            <w:r w:rsidR="006745DA" w:rsidRPr="0044149A">
              <w:rPr>
                <w:rFonts w:ascii="Times New Roman" w:eastAsia="Times New Roman" w:hAnsi="Times New Roman" w:cs="Times New Roman"/>
                <w:color w:val="000000"/>
                <w:spacing w:val="3"/>
                <w:sz w:val="24"/>
                <w:szCs w:val="24"/>
                <w:lang w:eastAsia="ru-RU"/>
              </w:rPr>
              <w:t>л</w:t>
            </w:r>
            <w:r w:rsidR="006745DA" w:rsidRPr="0044149A">
              <w:rPr>
                <w:rFonts w:ascii="Times New Roman" w:eastAsia="Times New Roman" w:hAnsi="Times New Roman" w:cs="Times New Roman"/>
                <w:color w:val="000000"/>
                <w:spacing w:val="-2"/>
                <w:sz w:val="24"/>
                <w:szCs w:val="24"/>
                <w:lang w:eastAsia="ru-RU"/>
              </w:rPr>
              <w:t>о</w:t>
            </w:r>
            <w:r w:rsidR="006745DA" w:rsidRPr="0044149A">
              <w:rPr>
                <w:rFonts w:ascii="Times New Roman" w:eastAsia="Times New Roman" w:hAnsi="Times New Roman" w:cs="Times New Roman"/>
                <w:color w:val="000000"/>
                <w:w w:val="101"/>
                <w:sz w:val="24"/>
                <w:szCs w:val="24"/>
                <w:lang w:eastAsia="ru-RU"/>
              </w:rPr>
              <w:t>м</w:t>
            </w:r>
            <w:r w:rsidR="006745DA" w:rsidRPr="0044149A">
              <w:rPr>
                <w:rFonts w:ascii="Times New Roman" w:eastAsia="Times New Roman" w:hAnsi="Times New Roman" w:cs="Times New Roman"/>
                <w:color w:val="000000"/>
                <w:sz w:val="24"/>
                <w:szCs w:val="24"/>
                <w:lang w:eastAsia="ru-RU"/>
              </w:rPr>
              <w:t xml:space="preserve"> з</w:t>
            </w:r>
            <w:r w:rsidR="006745DA" w:rsidRPr="0044149A">
              <w:rPr>
                <w:rFonts w:ascii="Times New Roman" w:eastAsia="Times New Roman" w:hAnsi="Times New Roman" w:cs="Times New Roman"/>
                <w:color w:val="000000"/>
                <w:spacing w:val="2"/>
                <w:w w:val="101"/>
                <w:sz w:val="24"/>
                <w:szCs w:val="24"/>
                <w:lang w:eastAsia="ru-RU"/>
              </w:rPr>
              <w:t>а</w:t>
            </w:r>
            <w:r w:rsidR="006745DA" w:rsidRPr="0044149A">
              <w:rPr>
                <w:rFonts w:ascii="Times New Roman" w:eastAsia="Times New Roman" w:hAnsi="Times New Roman" w:cs="Times New Roman"/>
                <w:color w:val="000000"/>
                <w:spacing w:val="-2"/>
                <w:w w:val="101"/>
                <w:sz w:val="24"/>
                <w:szCs w:val="24"/>
                <w:lang w:eastAsia="ru-RU"/>
              </w:rPr>
              <w:t>с</w:t>
            </w:r>
            <w:r w:rsidR="006745DA" w:rsidRPr="0044149A">
              <w:rPr>
                <w:rFonts w:ascii="Times New Roman" w:eastAsia="Times New Roman" w:hAnsi="Times New Roman" w:cs="Times New Roman"/>
                <w:color w:val="000000"/>
                <w:spacing w:val="-7"/>
                <w:w w:val="101"/>
                <w:sz w:val="24"/>
                <w:szCs w:val="24"/>
                <w:lang w:eastAsia="ru-RU"/>
              </w:rPr>
              <w:t>е</w:t>
            </w:r>
            <w:r w:rsidR="006745DA" w:rsidRPr="0044149A">
              <w:rPr>
                <w:rFonts w:ascii="Times New Roman" w:eastAsia="Times New Roman" w:hAnsi="Times New Roman" w:cs="Times New Roman"/>
                <w:color w:val="000000"/>
                <w:spacing w:val="-2"/>
                <w:w w:val="101"/>
                <w:sz w:val="24"/>
                <w:szCs w:val="24"/>
                <w:lang w:eastAsia="ru-RU"/>
              </w:rPr>
              <w:t>д</w:t>
            </w:r>
            <w:r w:rsidR="006745DA" w:rsidRPr="0044149A">
              <w:rPr>
                <w:rFonts w:ascii="Times New Roman" w:eastAsia="Times New Roman" w:hAnsi="Times New Roman" w:cs="Times New Roman"/>
                <w:color w:val="000000"/>
                <w:spacing w:val="2"/>
                <w:w w:val="101"/>
                <w:sz w:val="24"/>
                <w:szCs w:val="24"/>
                <w:lang w:eastAsia="ru-RU"/>
              </w:rPr>
              <w:t>а</w:t>
            </w:r>
            <w:r w:rsidR="006745DA" w:rsidRPr="0044149A">
              <w:rPr>
                <w:rFonts w:ascii="Times New Roman" w:eastAsia="Times New Roman" w:hAnsi="Times New Roman" w:cs="Times New Roman"/>
                <w:color w:val="000000"/>
                <w:spacing w:val="1"/>
                <w:sz w:val="24"/>
                <w:szCs w:val="24"/>
                <w:lang w:eastAsia="ru-RU"/>
              </w:rPr>
              <w:t>н</w:t>
            </w:r>
            <w:r w:rsidR="006745DA" w:rsidRPr="0044149A">
              <w:rPr>
                <w:rFonts w:ascii="Times New Roman" w:eastAsia="Times New Roman" w:hAnsi="Times New Roman" w:cs="Times New Roman"/>
                <w:color w:val="000000"/>
                <w:spacing w:val="2"/>
                <w:sz w:val="24"/>
                <w:szCs w:val="24"/>
                <w:lang w:eastAsia="ru-RU"/>
              </w:rPr>
              <w:t>и</w:t>
            </w:r>
            <w:r w:rsidR="006745DA" w:rsidRPr="0044149A">
              <w:rPr>
                <w:rFonts w:ascii="Times New Roman" w:eastAsia="Times New Roman" w:hAnsi="Times New Roman" w:cs="Times New Roman"/>
                <w:color w:val="000000"/>
                <w:w w:val="101"/>
                <w:sz w:val="24"/>
                <w:szCs w:val="24"/>
                <w:lang w:eastAsia="ru-RU"/>
              </w:rPr>
              <w:t>я</w:t>
            </w:r>
            <w:r w:rsidR="006745DA" w:rsidRPr="0044149A">
              <w:rPr>
                <w:rFonts w:ascii="Times New Roman" w:eastAsia="Times New Roman" w:hAnsi="Times New Roman" w:cs="Times New Roman"/>
                <w:color w:val="000000"/>
                <w:sz w:val="24"/>
                <w:szCs w:val="24"/>
                <w:lang w:eastAsia="ru-RU"/>
              </w:rPr>
              <w:t xml:space="preserve"> </w:t>
            </w:r>
            <w:r w:rsidRPr="0044149A">
              <w:rPr>
                <w:rFonts w:ascii="Times New Roman" w:eastAsia="Times New Roman" w:hAnsi="Times New Roman" w:cs="Times New Roman"/>
                <w:color w:val="000000"/>
                <w:sz w:val="24"/>
                <w:szCs w:val="24"/>
                <w:lang w:eastAsia="ru-RU"/>
              </w:rPr>
              <w:t>комиссии по оценке эф</w:t>
            </w:r>
            <w:r>
              <w:rPr>
                <w:rFonts w:ascii="Times New Roman" w:eastAsia="Times New Roman" w:hAnsi="Times New Roman" w:cs="Times New Roman"/>
                <w:color w:val="000000"/>
                <w:sz w:val="24"/>
                <w:szCs w:val="24"/>
                <w:lang w:eastAsia="ru-RU"/>
              </w:rPr>
              <w:t>ф</w:t>
            </w:r>
            <w:r w:rsidRPr="0044149A">
              <w:rPr>
                <w:rFonts w:ascii="Times New Roman" w:eastAsia="Times New Roman" w:hAnsi="Times New Roman" w:cs="Times New Roman"/>
                <w:color w:val="000000"/>
                <w:sz w:val="24"/>
                <w:szCs w:val="24"/>
                <w:lang w:eastAsia="ru-RU"/>
              </w:rPr>
              <w:t>ективности функционирования антимонопольного</w:t>
            </w:r>
            <w:r>
              <w:rPr>
                <w:rFonts w:ascii="Times New Roman" w:eastAsia="Times New Roman" w:hAnsi="Times New Roman" w:cs="Times New Roman"/>
                <w:color w:val="000000"/>
                <w:sz w:val="24"/>
                <w:szCs w:val="24"/>
                <w:lang w:eastAsia="ru-RU"/>
              </w:rPr>
              <w:t xml:space="preserve"> комплаенса в администрации Уярск</w:t>
            </w:r>
            <w:r w:rsidR="00A93DC3">
              <w:rPr>
                <w:rFonts w:ascii="Times New Roman" w:eastAsia="Times New Roman" w:hAnsi="Times New Roman" w:cs="Times New Roman"/>
                <w:color w:val="000000"/>
                <w:sz w:val="24"/>
                <w:szCs w:val="24"/>
                <w:lang w:eastAsia="ru-RU"/>
              </w:rPr>
              <w:t xml:space="preserve">ого района Красноярского края </w:t>
            </w:r>
            <w:r>
              <w:rPr>
                <w:rFonts w:ascii="Times New Roman" w:eastAsia="Times New Roman" w:hAnsi="Times New Roman" w:cs="Times New Roman"/>
                <w:color w:val="000000"/>
                <w:sz w:val="24"/>
                <w:szCs w:val="24"/>
                <w:lang w:eastAsia="ru-RU"/>
              </w:rPr>
              <w:t xml:space="preserve"> </w:t>
            </w:r>
            <w:r w:rsidRPr="0044149A">
              <w:rPr>
                <w:rFonts w:ascii="Times New Roman" w:eastAsia="Times New Roman" w:hAnsi="Times New Roman" w:cs="Times New Roman"/>
                <w:color w:val="0000FF"/>
                <w:spacing w:val="-3"/>
                <w:sz w:val="24"/>
                <w:szCs w:val="24"/>
                <w:u w:val="single"/>
                <w:lang w:eastAsia="ru-RU"/>
              </w:rPr>
              <w:t>http://admuyarsky.ru/predprinimatelstvo/antimonopolnyi-komplaens</w:t>
            </w:r>
          </w:p>
        </w:tc>
      </w:tr>
    </w:tbl>
    <w:p w:rsidR="006745DA" w:rsidRPr="004B1FD9" w:rsidRDefault="006745DA" w:rsidP="006745DA">
      <w:pPr>
        <w:tabs>
          <w:tab w:val="left" w:pos="1390"/>
        </w:tabs>
        <w:spacing w:after="0"/>
        <w:ind w:firstLine="709"/>
        <w:jc w:val="both"/>
        <w:rPr>
          <w:rFonts w:ascii="Times New Roman" w:hAnsi="Times New Roman" w:cs="Times New Roman"/>
          <w:sz w:val="28"/>
          <w:szCs w:val="24"/>
        </w:rPr>
      </w:pPr>
    </w:p>
    <w:p w:rsidR="006745DA" w:rsidRPr="004B1FD9" w:rsidRDefault="006745DA" w:rsidP="006745DA">
      <w:pPr>
        <w:tabs>
          <w:tab w:val="left" w:pos="1390"/>
        </w:tabs>
        <w:spacing w:after="0"/>
        <w:ind w:firstLine="709"/>
        <w:jc w:val="both"/>
        <w:rPr>
          <w:rFonts w:ascii="Times New Roman" w:hAnsi="Times New Roman" w:cs="Times New Roman"/>
          <w:sz w:val="28"/>
          <w:szCs w:val="24"/>
        </w:rPr>
        <w:sectPr w:rsidR="006745DA" w:rsidRPr="004B1FD9" w:rsidSect="006745DA">
          <w:pgSz w:w="16838" w:h="11906" w:orient="landscape" w:code="9"/>
          <w:pgMar w:top="1134" w:right="1134" w:bottom="567" w:left="1134" w:header="567" w:footer="709" w:gutter="0"/>
          <w:cols w:space="708"/>
          <w:titlePg/>
          <w:docGrid w:linePitch="360"/>
        </w:sectPr>
      </w:pPr>
    </w:p>
    <w:p w:rsidR="006745DA" w:rsidRPr="006745DA" w:rsidRDefault="006745DA" w:rsidP="006745DA">
      <w:pPr>
        <w:tabs>
          <w:tab w:val="left" w:pos="1390"/>
        </w:tabs>
        <w:spacing w:after="0"/>
        <w:ind w:firstLine="709"/>
        <w:jc w:val="both"/>
        <w:rPr>
          <w:rFonts w:ascii="Times New Roman" w:hAnsi="Times New Roman" w:cs="Times New Roman"/>
          <w:b/>
          <w:sz w:val="28"/>
          <w:szCs w:val="24"/>
        </w:rPr>
      </w:pPr>
      <w:r w:rsidRPr="006745DA">
        <w:rPr>
          <w:rFonts w:ascii="Times New Roman" w:hAnsi="Times New Roman" w:cs="Times New Roman"/>
          <w:b/>
          <w:sz w:val="28"/>
          <w:szCs w:val="24"/>
        </w:rPr>
        <w:lastRenderedPageBreak/>
        <w:t>Раздел 5. Дополнительные комментарии со стороны муниципального образования  («обратная связь»).</w:t>
      </w:r>
    </w:p>
    <w:p w:rsidR="006745DA" w:rsidRPr="006745DA" w:rsidRDefault="006745DA" w:rsidP="006745DA">
      <w:pPr>
        <w:tabs>
          <w:tab w:val="left" w:pos="1390"/>
        </w:tabs>
        <w:spacing w:after="0"/>
        <w:ind w:firstLine="709"/>
        <w:jc w:val="both"/>
        <w:rPr>
          <w:rFonts w:ascii="Times New Roman" w:hAnsi="Times New Roman" w:cs="Times New Roman"/>
          <w:sz w:val="28"/>
          <w:szCs w:val="24"/>
        </w:rPr>
      </w:pPr>
      <w:proofErr w:type="gramStart"/>
      <w:r w:rsidRPr="006745DA">
        <w:rPr>
          <w:rFonts w:ascii="Times New Roman" w:hAnsi="Times New Roman" w:cs="Times New Roman"/>
          <w:sz w:val="28"/>
          <w:szCs w:val="24"/>
        </w:rPr>
        <w:t>В ходе работы по внедрению Стандарта развития конкуренции на территории Уярского района основные сложности связаны с недостаточностью информационной базы для проведения анализа конкурентной среды на большинстве товарных рынков, перечень которых утвержден распоряжением правительства Российской Федерации от 17.04.2019 №768-р «Об утверждении стандарта развития конкуренции в субъектах Российской Федерации», а также отсутствие единой методологической основы проведения мониторинговых исследований, направленных на исследование удовлетворенности</w:t>
      </w:r>
      <w:proofErr w:type="gramEnd"/>
      <w:r w:rsidRPr="006745DA">
        <w:rPr>
          <w:rFonts w:ascii="Times New Roman" w:hAnsi="Times New Roman" w:cs="Times New Roman"/>
          <w:sz w:val="28"/>
          <w:szCs w:val="24"/>
        </w:rPr>
        <w:t xml:space="preserve"> населения и предпринимательского сообщества состоянием конкурентной среды, в том числе ценовой конкуренции на большинстве товарных рынков, доступности финансовых услуг и продуктов, логистической инфраструктурой района, развитием передовых производственных технологий и цифровизации экономики.</w:t>
      </w:r>
    </w:p>
    <w:p w:rsidR="006745DA" w:rsidRPr="006745DA" w:rsidRDefault="006745DA" w:rsidP="006745DA">
      <w:pPr>
        <w:tabs>
          <w:tab w:val="left" w:pos="1390"/>
        </w:tabs>
        <w:spacing w:after="0"/>
        <w:ind w:firstLine="709"/>
        <w:jc w:val="both"/>
        <w:rPr>
          <w:rFonts w:ascii="Times New Roman" w:hAnsi="Times New Roman" w:cs="Times New Roman"/>
          <w:sz w:val="28"/>
          <w:szCs w:val="24"/>
        </w:rPr>
      </w:pPr>
      <w:r w:rsidRPr="006745DA">
        <w:rPr>
          <w:rFonts w:ascii="Times New Roman" w:hAnsi="Times New Roman" w:cs="Times New Roman"/>
          <w:sz w:val="28"/>
          <w:szCs w:val="24"/>
        </w:rPr>
        <w:t xml:space="preserve">В целях проведения анализа состояния конкуренции на товарных рынках района преимущественно используется аналитическая информация (ведомственная отчетность) исполнительных органов государственной власти, органов местного самоуправления, данные территориальных органов федеральных органов исполнительной власти. </w:t>
      </w:r>
    </w:p>
    <w:p w:rsidR="006745DA" w:rsidRPr="006745DA" w:rsidRDefault="006745DA" w:rsidP="006745DA">
      <w:pPr>
        <w:tabs>
          <w:tab w:val="left" w:pos="1390"/>
        </w:tabs>
        <w:spacing w:after="0"/>
        <w:ind w:firstLine="709"/>
        <w:jc w:val="both"/>
        <w:rPr>
          <w:rFonts w:ascii="Times New Roman" w:hAnsi="Times New Roman" w:cs="Times New Roman"/>
          <w:sz w:val="28"/>
          <w:szCs w:val="24"/>
        </w:rPr>
      </w:pPr>
      <w:r w:rsidRPr="006745DA">
        <w:rPr>
          <w:rFonts w:ascii="Times New Roman" w:hAnsi="Times New Roman" w:cs="Times New Roman"/>
          <w:sz w:val="28"/>
          <w:szCs w:val="24"/>
        </w:rPr>
        <w:t xml:space="preserve">Положительное влияние на результаты работы по внедрению составляющих Стандарта обеспечат решения по установлению единых </w:t>
      </w:r>
      <w:proofErr w:type="gramStart"/>
      <w:r w:rsidRPr="006745DA">
        <w:rPr>
          <w:rFonts w:ascii="Times New Roman" w:hAnsi="Times New Roman" w:cs="Times New Roman"/>
          <w:sz w:val="28"/>
          <w:szCs w:val="24"/>
        </w:rPr>
        <w:t>методических подходов</w:t>
      </w:r>
      <w:proofErr w:type="gramEnd"/>
      <w:r w:rsidRPr="006745DA">
        <w:rPr>
          <w:rFonts w:ascii="Times New Roman" w:hAnsi="Times New Roman" w:cs="Times New Roman"/>
          <w:sz w:val="28"/>
          <w:szCs w:val="24"/>
        </w:rPr>
        <w:t xml:space="preserve"> к проведению мониторинга состояния конкурентной среды на товарных рынках и оценке результатов мониторинга. </w:t>
      </w:r>
    </w:p>
    <w:p w:rsidR="006745DA" w:rsidRPr="006745DA" w:rsidRDefault="006745DA" w:rsidP="006745DA">
      <w:pPr>
        <w:tabs>
          <w:tab w:val="left" w:pos="1390"/>
        </w:tabs>
        <w:spacing w:after="0"/>
        <w:ind w:firstLine="709"/>
        <w:jc w:val="both"/>
        <w:rPr>
          <w:rFonts w:ascii="Times New Roman" w:hAnsi="Times New Roman" w:cs="Times New Roman"/>
          <w:sz w:val="28"/>
          <w:szCs w:val="24"/>
        </w:rPr>
      </w:pPr>
      <w:r w:rsidRPr="006745DA">
        <w:rPr>
          <w:rFonts w:ascii="Times New Roman" w:hAnsi="Times New Roman" w:cs="Times New Roman"/>
          <w:sz w:val="28"/>
          <w:szCs w:val="24"/>
        </w:rPr>
        <w:t xml:space="preserve">Отдельные решения требуются в части положений </w:t>
      </w:r>
      <w:proofErr w:type="gramStart"/>
      <w:r w:rsidRPr="006745DA">
        <w:rPr>
          <w:rFonts w:ascii="Times New Roman" w:hAnsi="Times New Roman" w:cs="Times New Roman"/>
          <w:sz w:val="28"/>
          <w:szCs w:val="24"/>
        </w:rPr>
        <w:t>Стандарта</w:t>
      </w:r>
      <w:proofErr w:type="gramEnd"/>
      <w:r w:rsidRPr="006745DA">
        <w:rPr>
          <w:rFonts w:ascii="Times New Roman" w:hAnsi="Times New Roman" w:cs="Times New Roman"/>
          <w:sz w:val="28"/>
          <w:szCs w:val="24"/>
        </w:rPr>
        <w:t xml:space="preserve"> по проведению мониторинга деятельности хозяйствующих субъектов, доля участия субъекта РФ или муниципального образования в которых составляет 50 и более процентов. </w:t>
      </w:r>
    </w:p>
    <w:p w:rsidR="006745DA" w:rsidRPr="006745DA" w:rsidRDefault="006745DA" w:rsidP="006745DA">
      <w:pPr>
        <w:tabs>
          <w:tab w:val="left" w:pos="1390"/>
        </w:tabs>
        <w:spacing w:after="0"/>
        <w:ind w:firstLine="709"/>
        <w:jc w:val="both"/>
        <w:rPr>
          <w:rFonts w:ascii="Times New Roman" w:hAnsi="Times New Roman" w:cs="Times New Roman"/>
          <w:sz w:val="28"/>
          <w:szCs w:val="24"/>
        </w:rPr>
      </w:pPr>
      <w:r w:rsidRPr="006745DA">
        <w:rPr>
          <w:rFonts w:ascii="Times New Roman" w:hAnsi="Times New Roman" w:cs="Times New Roman"/>
          <w:sz w:val="28"/>
          <w:szCs w:val="24"/>
        </w:rPr>
        <w:t xml:space="preserve">Работа по формированию реестра, указанного в подпункте д) пункта 39 Стандарта, требует значительных трудовых и временных ресурсов и осложняется отсутствием единого </w:t>
      </w:r>
      <w:proofErr w:type="gramStart"/>
      <w:r w:rsidRPr="006745DA">
        <w:rPr>
          <w:rFonts w:ascii="Times New Roman" w:hAnsi="Times New Roman" w:cs="Times New Roman"/>
          <w:sz w:val="28"/>
          <w:szCs w:val="24"/>
        </w:rPr>
        <w:t>методического  подхода</w:t>
      </w:r>
      <w:proofErr w:type="gramEnd"/>
      <w:r w:rsidRPr="006745DA">
        <w:rPr>
          <w:rFonts w:ascii="Times New Roman" w:hAnsi="Times New Roman" w:cs="Times New Roman"/>
          <w:sz w:val="28"/>
          <w:szCs w:val="24"/>
        </w:rPr>
        <w:t xml:space="preserve"> при определении доли выручки в стоимостном или натуральном выражении для хозяйствующих субъектов.</w:t>
      </w:r>
    </w:p>
    <w:p w:rsidR="006745DA" w:rsidRPr="006745DA" w:rsidRDefault="006745DA" w:rsidP="006745DA">
      <w:pPr>
        <w:tabs>
          <w:tab w:val="left" w:pos="1390"/>
        </w:tabs>
        <w:spacing w:after="0"/>
        <w:ind w:firstLine="709"/>
        <w:jc w:val="both"/>
        <w:rPr>
          <w:rFonts w:ascii="Times New Roman" w:hAnsi="Times New Roman" w:cs="Times New Roman"/>
          <w:sz w:val="28"/>
          <w:szCs w:val="24"/>
        </w:rPr>
      </w:pPr>
      <w:r w:rsidRPr="006745DA">
        <w:rPr>
          <w:rFonts w:ascii="Times New Roman" w:hAnsi="Times New Roman" w:cs="Times New Roman"/>
          <w:sz w:val="28"/>
          <w:szCs w:val="24"/>
        </w:rPr>
        <w:t xml:space="preserve"> Кроме того, с целью обеспечения формирования достоверных отчетных данных видится целесообразным перенос сроков отчетности на более поздние сроки, согласованные с Росстатом. </w:t>
      </w:r>
    </w:p>
    <w:p w:rsidR="006745DA" w:rsidRPr="006745DA" w:rsidRDefault="006745DA" w:rsidP="006745DA">
      <w:pPr>
        <w:tabs>
          <w:tab w:val="left" w:pos="1390"/>
        </w:tabs>
        <w:spacing w:after="0"/>
        <w:ind w:firstLine="709"/>
        <w:jc w:val="both"/>
        <w:rPr>
          <w:rFonts w:ascii="Times New Roman" w:hAnsi="Times New Roman" w:cs="Times New Roman"/>
          <w:sz w:val="28"/>
          <w:szCs w:val="24"/>
        </w:rPr>
      </w:pPr>
      <w:r w:rsidRPr="006745DA">
        <w:rPr>
          <w:rFonts w:ascii="Times New Roman" w:hAnsi="Times New Roman" w:cs="Times New Roman"/>
          <w:sz w:val="28"/>
          <w:szCs w:val="24"/>
        </w:rPr>
        <w:t>В рамках реализации Стандарта развития конкуренции на территории Уярского района была проведена следующая работа:</w:t>
      </w:r>
    </w:p>
    <w:p w:rsidR="006745DA" w:rsidRPr="006745DA" w:rsidRDefault="006745DA" w:rsidP="006745DA">
      <w:pPr>
        <w:tabs>
          <w:tab w:val="left" w:pos="1390"/>
        </w:tabs>
        <w:spacing w:after="0"/>
        <w:ind w:firstLine="709"/>
        <w:jc w:val="both"/>
        <w:rPr>
          <w:rFonts w:ascii="Times New Roman" w:hAnsi="Times New Roman" w:cs="Times New Roman"/>
          <w:sz w:val="28"/>
          <w:szCs w:val="24"/>
        </w:rPr>
      </w:pPr>
      <w:r w:rsidRPr="006745DA">
        <w:rPr>
          <w:rFonts w:ascii="Times New Roman" w:hAnsi="Times New Roman" w:cs="Times New Roman"/>
          <w:sz w:val="28"/>
          <w:szCs w:val="24"/>
        </w:rPr>
        <w:t xml:space="preserve"> - разработан, утвержден  План мероприятий («дорожная карта»);</w:t>
      </w:r>
    </w:p>
    <w:p w:rsidR="006745DA" w:rsidRPr="006745DA" w:rsidRDefault="006745DA" w:rsidP="006745DA">
      <w:pPr>
        <w:tabs>
          <w:tab w:val="left" w:pos="1390"/>
        </w:tabs>
        <w:spacing w:after="0"/>
        <w:ind w:firstLine="709"/>
        <w:jc w:val="both"/>
        <w:rPr>
          <w:rFonts w:ascii="Times New Roman" w:hAnsi="Times New Roman" w:cs="Times New Roman"/>
          <w:sz w:val="28"/>
          <w:szCs w:val="24"/>
        </w:rPr>
      </w:pPr>
      <w:r w:rsidRPr="006745DA">
        <w:rPr>
          <w:rFonts w:ascii="Times New Roman" w:hAnsi="Times New Roman" w:cs="Times New Roman"/>
          <w:sz w:val="28"/>
          <w:szCs w:val="24"/>
        </w:rPr>
        <w:t xml:space="preserve"> - проведен мониторинг состояния и развития конкурентной среды на товарных рынках муниципального образования;</w:t>
      </w:r>
    </w:p>
    <w:p w:rsidR="006745DA" w:rsidRPr="006745DA" w:rsidRDefault="006745DA" w:rsidP="006745DA">
      <w:pPr>
        <w:tabs>
          <w:tab w:val="left" w:pos="1390"/>
        </w:tabs>
        <w:spacing w:after="0"/>
        <w:ind w:firstLine="709"/>
        <w:jc w:val="both"/>
        <w:rPr>
          <w:rFonts w:ascii="Times New Roman" w:hAnsi="Times New Roman" w:cs="Times New Roman"/>
          <w:sz w:val="28"/>
          <w:szCs w:val="24"/>
        </w:rPr>
      </w:pPr>
      <w:r w:rsidRPr="006745DA">
        <w:rPr>
          <w:rFonts w:ascii="Times New Roman" w:hAnsi="Times New Roman" w:cs="Times New Roman"/>
          <w:sz w:val="28"/>
          <w:szCs w:val="24"/>
        </w:rPr>
        <w:t>- проведен анализ деятельности хозяйствующих субъектов;</w:t>
      </w:r>
    </w:p>
    <w:p w:rsidR="006745DA" w:rsidRPr="006745DA" w:rsidRDefault="006745DA" w:rsidP="006745DA">
      <w:pPr>
        <w:tabs>
          <w:tab w:val="left" w:pos="1390"/>
        </w:tabs>
        <w:spacing w:after="0"/>
        <w:ind w:firstLine="709"/>
        <w:jc w:val="both"/>
        <w:rPr>
          <w:rFonts w:ascii="Times New Roman" w:hAnsi="Times New Roman" w:cs="Times New Roman"/>
          <w:sz w:val="28"/>
          <w:szCs w:val="24"/>
        </w:rPr>
      </w:pPr>
      <w:r w:rsidRPr="006745DA">
        <w:rPr>
          <w:rFonts w:ascii="Times New Roman" w:hAnsi="Times New Roman" w:cs="Times New Roman"/>
          <w:sz w:val="28"/>
          <w:szCs w:val="24"/>
        </w:rPr>
        <w:lastRenderedPageBreak/>
        <w:t>– проведен анализ обращений и жалоб жителей муниципального образования в рамках мониторинга удовлетворенности населения;</w:t>
      </w:r>
    </w:p>
    <w:p w:rsidR="006745DA" w:rsidRPr="006745DA" w:rsidRDefault="006745DA" w:rsidP="006745DA">
      <w:pPr>
        <w:tabs>
          <w:tab w:val="left" w:pos="1390"/>
        </w:tabs>
        <w:spacing w:after="0"/>
        <w:ind w:firstLine="709"/>
        <w:jc w:val="both"/>
        <w:rPr>
          <w:rFonts w:ascii="Times New Roman" w:hAnsi="Times New Roman" w:cs="Times New Roman"/>
          <w:sz w:val="28"/>
          <w:szCs w:val="24"/>
        </w:rPr>
      </w:pPr>
      <w:r w:rsidRPr="006745DA">
        <w:rPr>
          <w:rFonts w:ascii="Times New Roman" w:hAnsi="Times New Roman" w:cs="Times New Roman"/>
          <w:sz w:val="28"/>
          <w:szCs w:val="24"/>
        </w:rPr>
        <w:t xml:space="preserve">- обеспечена информационная открытость деятельности органов местного самоуправления по содействию развитию конкуренции. </w:t>
      </w: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p w:rsidR="006745DA" w:rsidRDefault="006745DA" w:rsidP="006745DA">
      <w:pPr>
        <w:tabs>
          <w:tab w:val="left" w:pos="1390"/>
        </w:tabs>
        <w:spacing w:after="0"/>
        <w:ind w:firstLine="709"/>
        <w:jc w:val="both"/>
        <w:rPr>
          <w:rFonts w:ascii="Times New Roman" w:hAnsi="Times New Roman" w:cs="Times New Roman"/>
          <w:sz w:val="28"/>
          <w:szCs w:val="24"/>
        </w:rPr>
      </w:pPr>
    </w:p>
    <w:sectPr w:rsidR="006745DA" w:rsidSect="006745DA">
      <w:pgSz w:w="11906" w:h="16838" w:code="9"/>
      <w:pgMar w:top="1134" w:right="567" w:bottom="1134"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A90" w:rsidRDefault="00080A90" w:rsidP="00496711">
      <w:pPr>
        <w:spacing w:after="0" w:line="240" w:lineRule="auto"/>
      </w:pPr>
      <w:r>
        <w:separator/>
      </w:r>
    </w:p>
  </w:endnote>
  <w:endnote w:type="continuationSeparator" w:id="0">
    <w:p w:rsidR="00080A90" w:rsidRDefault="00080A90" w:rsidP="00496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A90" w:rsidRDefault="00080A90" w:rsidP="00496711">
      <w:pPr>
        <w:spacing w:after="0" w:line="240" w:lineRule="auto"/>
      </w:pPr>
      <w:r>
        <w:separator/>
      </w:r>
    </w:p>
  </w:footnote>
  <w:footnote w:type="continuationSeparator" w:id="0">
    <w:p w:rsidR="00080A90" w:rsidRDefault="00080A90" w:rsidP="00496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64719"/>
      <w:docPartObj>
        <w:docPartGallery w:val="Page Numbers (Top of Page)"/>
        <w:docPartUnique/>
      </w:docPartObj>
    </w:sdtPr>
    <w:sdtContent>
      <w:p w:rsidR="00FB59D8" w:rsidRDefault="00FB59D8">
        <w:pPr>
          <w:pStyle w:val="a3"/>
          <w:jc w:val="center"/>
        </w:pPr>
        <w:r>
          <w:fldChar w:fldCharType="begin"/>
        </w:r>
        <w:r>
          <w:instrText>PAGE   \* MERGEFORMAT</w:instrText>
        </w:r>
        <w:r>
          <w:fldChar w:fldCharType="separate"/>
        </w:r>
        <w:r w:rsidR="00D22211">
          <w:rPr>
            <w:noProof/>
          </w:rPr>
          <w:t>3</w:t>
        </w:r>
        <w:r>
          <w:fldChar w:fldCharType="end"/>
        </w:r>
      </w:p>
    </w:sdtContent>
  </w:sdt>
  <w:p w:rsidR="00FB59D8" w:rsidRPr="000A434C" w:rsidRDefault="00FB59D8" w:rsidP="000A434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148407"/>
      <w:docPartObj>
        <w:docPartGallery w:val="Page Numbers (Top of Page)"/>
        <w:docPartUnique/>
      </w:docPartObj>
    </w:sdtPr>
    <w:sdtContent>
      <w:p w:rsidR="00FB59D8" w:rsidRDefault="00FB59D8">
        <w:pPr>
          <w:pStyle w:val="a3"/>
          <w:jc w:val="center"/>
        </w:pPr>
        <w:r>
          <w:fldChar w:fldCharType="begin"/>
        </w:r>
        <w:r>
          <w:instrText>PAGE   \* MERGEFORMAT</w:instrText>
        </w:r>
        <w:r>
          <w:fldChar w:fldCharType="separate"/>
        </w:r>
        <w:r w:rsidR="00D22211">
          <w:rPr>
            <w:noProof/>
          </w:rPr>
          <w:t>1</w:t>
        </w:r>
        <w:r>
          <w:fldChar w:fldCharType="end"/>
        </w:r>
      </w:p>
    </w:sdtContent>
  </w:sdt>
  <w:p w:rsidR="00FB59D8" w:rsidRDefault="00FB59D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AE20FC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2">
    <w:nsid w:val="054607F7"/>
    <w:multiLevelType w:val="hybridMultilevel"/>
    <w:tmpl w:val="7974C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383FD1"/>
    <w:multiLevelType w:val="hybridMultilevel"/>
    <w:tmpl w:val="12D25D02"/>
    <w:lvl w:ilvl="0" w:tplc="04190001">
      <w:start w:val="1"/>
      <w:numFmt w:val="bullet"/>
      <w:lvlText w:val=""/>
      <w:lvlJc w:val="left"/>
      <w:pPr>
        <w:ind w:left="1042" w:hanging="360"/>
      </w:pPr>
      <w:rPr>
        <w:rFonts w:ascii="Symbol" w:hAnsi="Symbol" w:hint="default"/>
      </w:rPr>
    </w:lvl>
    <w:lvl w:ilvl="1" w:tplc="04190003" w:tentative="1">
      <w:start w:val="1"/>
      <w:numFmt w:val="bullet"/>
      <w:lvlText w:val="o"/>
      <w:lvlJc w:val="left"/>
      <w:pPr>
        <w:ind w:left="1762" w:hanging="360"/>
      </w:pPr>
      <w:rPr>
        <w:rFonts w:ascii="Courier New" w:hAnsi="Courier New" w:cs="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cs="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cs="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4">
    <w:nsid w:val="0D2D1930"/>
    <w:multiLevelType w:val="multilevel"/>
    <w:tmpl w:val="DFC8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9C1E1F"/>
    <w:multiLevelType w:val="multilevel"/>
    <w:tmpl w:val="7942689A"/>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15C97A50"/>
    <w:multiLevelType w:val="multilevel"/>
    <w:tmpl w:val="872E5726"/>
    <w:lvl w:ilvl="0">
      <w:start w:val="1"/>
      <w:numFmt w:val="decimal"/>
      <w:lvlText w:val="%1."/>
      <w:lvlJc w:val="left"/>
      <w:pPr>
        <w:ind w:left="360" w:hanging="360"/>
      </w:pPr>
      <w:rPr>
        <w:rFonts w:ascii="Times New Roman" w:hAnsi="Times New Roman" w:cs="Times New Roman" w:hint="default"/>
        <w:b/>
        <w:sz w:val="28"/>
        <w:szCs w:val="28"/>
      </w:rPr>
    </w:lvl>
    <w:lvl w:ilvl="1">
      <w:start w:val="1"/>
      <w:numFmt w:val="decimal"/>
      <w:isLgl/>
      <w:lvlText w:val="%1.%2."/>
      <w:lvlJc w:val="left"/>
      <w:pPr>
        <w:ind w:left="1003" w:hanging="720"/>
      </w:pPr>
      <w:rPr>
        <w:rFonts w:ascii="Times New Roman" w:hAnsi="Times New Roman" w:cs="Times New Roman"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7">
    <w:nsid w:val="1FC172A0"/>
    <w:multiLevelType w:val="multilevel"/>
    <w:tmpl w:val="6A14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DF01E0"/>
    <w:multiLevelType w:val="multilevel"/>
    <w:tmpl w:val="27206B58"/>
    <w:lvl w:ilvl="0">
      <w:start w:val="1"/>
      <w:numFmt w:val="decimal"/>
      <w:lvlText w:val="%1."/>
      <w:lvlJc w:val="left"/>
      <w:pPr>
        <w:ind w:left="645" w:hanging="645"/>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570" w:hanging="2160"/>
      </w:pPr>
      <w:rPr>
        <w:rFonts w:hint="default"/>
      </w:rPr>
    </w:lvl>
    <w:lvl w:ilvl="8">
      <w:start w:val="1"/>
      <w:numFmt w:val="decimal"/>
      <w:lvlText w:val="%1.%2.%3.%4.%5.%6.%7.%8.%9."/>
      <w:lvlJc w:val="left"/>
      <w:pPr>
        <w:ind w:left="7200" w:hanging="2160"/>
      </w:pPr>
      <w:rPr>
        <w:rFonts w:hint="default"/>
      </w:rPr>
    </w:lvl>
  </w:abstractNum>
  <w:abstractNum w:abstractNumId="9">
    <w:nsid w:val="25655EE8"/>
    <w:multiLevelType w:val="hybridMultilevel"/>
    <w:tmpl w:val="E73806D4"/>
    <w:lvl w:ilvl="0" w:tplc="34A89BF4">
      <w:start w:val="1"/>
      <w:numFmt w:val="decimal"/>
      <w:lvlText w:val="%1."/>
      <w:lvlJc w:val="center"/>
      <w:pPr>
        <w:tabs>
          <w:tab w:val="num" w:pos="0"/>
        </w:tabs>
        <w:ind w:left="0" w:firstLine="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7725F1E"/>
    <w:multiLevelType w:val="multilevel"/>
    <w:tmpl w:val="87C4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C07776"/>
    <w:multiLevelType w:val="multilevel"/>
    <w:tmpl w:val="F6801CB6"/>
    <w:lvl w:ilvl="0">
      <w:start w:val="1"/>
      <w:numFmt w:val="upperRoman"/>
      <w:lvlText w:val="%1."/>
      <w:lvlJc w:val="left"/>
      <w:pPr>
        <w:ind w:left="3131"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407759A7"/>
    <w:multiLevelType w:val="hybridMultilevel"/>
    <w:tmpl w:val="7D665816"/>
    <w:lvl w:ilvl="0" w:tplc="3C20EFD0">
      <w:start w:val="1"/>
      <w:numFmt w:val="decimal"/>
      <w:lvlText w:val="%1."/>
      <w:lvlJc w:val="left"/>
      <w:pPr>
        <w:tabs>
          <w:tab w:val="num" w:pos="1803"/>
        </w:tabs>
        <w:ind w:left="1803"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435148D7"/>
    <w:multiLevelType w:val="hybridMultilevel"/>
    <w:tmpl w:val="2F8677BE"/>
    <w:lvl w:ilvl="0" w:tplc="5DEA5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3891F75"/>
    <w:multiLevelType w:val="multilevel"/>
    <w:tmpl w:val="54B86BD4"/>
    <w:lvl w:ilvl="0">
      <w:start w:val="1"/>
      <w:numFmt w:val="decimal"/>
      <w:lvlText w:val="%1."/>
      <w:lvlJc w:val="left"/>
      <w:pPr>
        <w:ind w:left="1069" w:hanging="360"/>
      </w:pPr>
      <w:rPr>
        <w:rFonts w:hint="default"/>
      </w:rPr>
    </w:lvl>
    <w:lvl w:ilvl="1">
      <w:start w:val="10"/>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4422204C"/>
    <w:multiLevelType w:val="hybridMultilevel"/>
    <w:tmpl w:val="7162319A"/>
    <w:lvl w:ilvl="0" w:tplc="D7D0FC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6C41FCE"/>
    <w:multiLevelType w:val="multilevel"/>
    <w:tmpl w:val="A4BA0AE2"/>
    <w:lvl w:ilvl="0">
      <w:start w:val="1"/>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46DF2701"/>
    <w:multiLevelType w:val="multilevel"/>
    <w:tmpl w:val="FF08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681A7D"/>
    <w:multiLevelType w:val="hybridMultilevel"/>
    <w:tmpl w:val="BA4ECA92"/>
    <w:lvl w:ilvl="0" w:tplc="D7D0FC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BA779EC"/>
    <w:multiLevelType w:val="multilevel"/>
    <w:tmpl w:val="42C8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A50B80"/>
    <w:multiLevelType w:val="hybridMultilevel"/>
    <w:tmpl w:val="DE00322A"/>
    <w:lvl w:ilvl="0" w:tplc="B30A30CE">
      <w:start w:val="1"/>
      <w:numFmt w:val="decimal"/>
      <w:lvlText w:val="%1."/>
      <w:lvlJc w:val="left"/>
      <w:pPr>
        <w:tabs>
          <w:tab w:val="num" w:pos="-936"/>
        </w:tabs>
        <w:ind w:left="-936" w:hanging="360"/>
      </w:pPr>
      <w:rPr>
        <w:rFonts w:hint="default"/>
      </w:rPr>
    </w:lvl>
    <w:lvl w:ilvl="1" w:tplc="04190019" w:tentative="1">
      <w:start w:val="1"/>
      <w:numFmt w:val="lowerLetter"/>
      <w:lvlText w:val="%2."/>
      <w:lvlJc w:val="left"/>
      <w:pPr>
        <w:tabs>
          <w:tab w:val="num" w:pos="-216"/>
        </w:tabs>
        <w:ind w:left="-216" w:hanging="360"/>
      </w:pPr>
    </w:lvl>
    <w:lvl w:ilvl="2" w:tplc="0419001B" w:tentative="1">
      <w:start w:val="1"/>
      <w:numFmt w:val="lowerRoman"/>
      <w:lvlText w:val="%3."/>
      <w:lvlJc w:val="right"/>
      <w:pPr>
        <w:tabs>
          <w:tab w:val="num" w:pos="504"/>
        </w:tabs>
        <w:ind w:left="504" w:hanging="180"/>
      </w:pPr>
    </w:lvl>
    <w:lvl w:ilvl="3" w:tplc="0419000F" w:tentative="1">
      <w:start w:val="1"/>
      <w:numFmt w:val="decimal"/>
      <w:lvlText w:val="%4."/>
      <w:lvlJc w:val="left"/>
      <w:pPr>
        <w:tabs>
          <w:tab w:val="num" w:pos="1224"/>
        </w:tabs>
        <w:ind w:left="1224" w:hanging="360"/>
      </w:pPr>
    </w:lvl>
    <w:lvl w:ilvl="4" w:tplc="04190019" w:tentative="1">
      <w:start w:val="1"/>
      <w:numFmt w:val="lowerLetter"/>
      <w:lvlText w:val="%5."/>
      <w:lvlJc w:val="left"/>
      <w:pPr>
        <w:tabs>
          <w:tab w:val="num" w:pos="1944"/>
        </w:tabs>
        <w:ind w:left="1944" w:hanging="360"/>
      </w:pPr>
    </w:lvl>
    <w:lvl w:ilvl="5" w:tplc="0419001B" w:tentative="1">
      <w:start w:val="1"/>
      <w:numFmt w:val="lowerRoman"/>
      <w:lvlText w:val="%6."/>
      <w:lvlJc w:val="right"/>
      <w:pPr>
        <w:tabs>
          <w:tab w:val="num" w:pos="2664"/>
        </w:tabs>
        <w:ind w:left="2664" w:hanging="180"/>
      </w:pPr>
    </w:lvl>
    <w:lvl w:ilvl="6" w:tplc="0419000F" w:tentative="1">
      <w:start w:val="1"/>
      <w:numFmt w:val="decimal"/>
      <w:lvlText w:val="%7."/>
      <w:lvlJc w:val="left"/>
      <w:pPr>
        <w:tabs>
          <w:tab w:val="num" w:pos="3384"/>
        </w:tabs>
        <w:ind w:left="3384" w:hanging="360"/>
      </w:pPr>
    </w:lvl>
    <w:lvl w:ilvl="7" w:tplc="04190019" w:tentative="1">
      <w:start w:val="1"/>
      <w:numFmt w:val="lowerLetter"/>
      <w:lvlText w:val="%8."/>
      <w:lvlJc w:val="left"/>
      <w:pPr>
        <w:tabs>
          <w:tab w:val="num" w:pos="4104"/>
        </w:tabs>
        <w:ind w:left="4104" w:hanging="360"/>
      </w:pPr>
    </w:lvl>
    <w:lvl w:ilvl="8" w:tplc="0419001B" w:tentative="1">
      <w:start w:val="1"/>
      <w:numFmt w:val="lowerRoman"/>
      <w:lvlText w:val="%9."/>
      <w:lvlJc w:val="right"/>
      <w:pPr>
        <w:tabs>
          <w:tab w:val="num" w:pos="4824"/>
        </w:tabs>
        <w:ind w:left="4824" w:hanging="180"/>
      </w:pPr>
    </w:lvl>
  </w:abstractNum>
  <w:abstractNum w:abstractNumId="21">
    <w:nsid w:val="511B2D10"/>
    <w:multiLevelType w:val="multilevel"/>
    <w:tmpl w:val="052E0B2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19348B3"/>
    <w:multiLevelType w:val="multilevel"/>
    <w:tmpl w:val="62EA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17035E"/>
    <w:multiLevelType w:val="multilevel"/>
    <w:tmpl w:val="73BEBA0A"/>
    <w:lvl w:ilvl="0">
      <w:start w:val="1"/>
      <w:numFmt w:val="decimal"/>
      <w:lvlText w:val="%1."/>
      <w:lvlJc w:val="left"/>
      <w:pPr>
        <w:ind w:left="450" w:hanging="45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4">
    <w:nsid w:val="54575118"/>
    <w:multiLevelType w:val="multilevel"/>
    <w:tmpl w:val="8326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BE4B0B"/>
    <w:multiLevelType w:val="hybridMultilevel"/>
    <w:tmpl w:val="1D92EFC0"/>
    <w:lvl w:ilvl="0" w:tplc="C6342D9A">
      <w:start w:val="1"/>
      <w:numFmt w:val="russianLower"/>
      <w:lvlText w:val="%1."/>
      <w:lvlJc w:val="left"/>
      <w:pPr>
        <w:ind w:left="1429" w:hanging="360"/>
      </w:pPr>
      <w:rPr>
        <w:rFonts w:hint="default"/>
      </w:rPr>
    </w:lvl>
    <w:lvl w:ilvl="1" w:tplc="C6342D9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C644380"/>
    <w:multiLevelType w:val="hybridMultilevel"/>
    <w:tmpl w:val="8D44FAC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nsid w:val="5CDF22C3"/>
    <w:multiLevelType w:val="multilevel"/>
    <w:tmpl w:val="73AC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AB41E1"/>
    <w:multiLevelType w:val="multilevel"/>
    <w:tmpl w:val="29ECAF5E"/>
    <w:lvl w:ilvl="0">
      <w:start w:val="1"/>
      <w:numFmt w:val="decimal"/>
      <w:lvlText w:val="%1."/>
      <w:lvlJc w:val="left"/>
      <w:pPr>
        <w:ind w:left="1068" w:hanging="360"/>
      </w:pPr>
      <w:rPr>
        <w:rFonts w:hint="default"/>
        <w:b/>
        <w:i/>
        <w:color w:val="auto"/>
      </w:rPr>
    </w:lvl>
    <w:lvl w:ilvl="1">
      <w:start w:val="5"/>
      <w:numFmt w:val="decimal"/>
      <w:isLgl/>
      <w:lvlText w:val="%1.%2."/>
      <w:lvlJc w:val="left"/>
      <w:pPr>
        <w:ind w:left="1288" w:hanging="720"/>
      </w:pPr>
      <w:rPr>
        <w:rFonts w:hint="default"/>
        <w:b/>
        <w:i/>
      </w:rPr>
    </w:lvl>
    <w:lvl w:ilvl="2">
      <w:start w:val="1"/>
      <w:numFmt w:val="decimal"/>
      <w:isLgl/>
      <w:lvlText w:val="%1.%2.%3."/>
      <w:lvlJc w:val="left"/>
      <w:pPr>
        <w:ind w:left="1428" w:hanging="720"/>
      </w:pPr>
      <w:rPr>
        <w:rFonts w:hint="default"/>
        <w:b/>
        <w:i/>
      </w:rPr>
    </w:lvl>
    <w:lvl w:ilvl="3">
      <w:start w:val="1"/>
      <w:numFmt w:val="decimal"/>
      <w:isLgl/>
      <w:lvlText w:val="%1.%2.%3.%4."/>
      <w:lvlJc w:val="left"/>
      <w:pPr>
        <w:ind w:left="1788" w:hanging="1080"/>
      </w:pPr>
      <w:rPr>
        <w:rFonts w:hint="default"/>
        <w:b/>
        <w:i/>
      </w:rPr>
    </w:lvl>
    <w:lvl w:ilvl="4">
      <w:start w:val="1"/>
      <w:numFmt w:val="decimal"/>
      <w:isLgl/>
      <w:lvlText w:val="%1.%2.%3.%4.%5."/>
      <w:lvlJc w:val="left"/>
      <w:pPr>
        <w:ind w:left="1788" w:hanging="1080"/>
      </w:pPr>
      <w:rPr>
        <w:rFonts w:hint="default"/>
        <w:b/>
        <w:i/>
      </w:rPr>
    </w:lvl>
    <w:lvl w:ilvl="5">
      <w:start w:val="1"/>
      <w:numFmt w:val="decimal"/>
      <w:isLgl/>
      <w:lvlText w:val="%1.%2.%3.%4.%5.%6."/>
      <w:lvlJc w:val="left"/>
      <w:pPr>
        <w:ind w:left="2148" w:hanging="1440"/>
      </w:pPr>
      <w:rPr>
        <w:rFonts w:hint="default"/>
        <w:b/>
        <w:i/>
      </w:rPr>
    </w:lvl>
    <w:lvl w:ilvl="6">
      <w:start w:val="1"/>
      <w:numFmt w:val="decimal"/>
      <w:isLgl/>
      <w:lvlText w:val="%1.%2.%3.%4.%5.%6.%7."/>
      <w:lvlJc w:val="left"/>
      <w:pPr>
        <w:ind w:left="2508" w:hanging="1800"/>
      </w:pPr>
      <w:rPr>
        <w:rFonts w:hint="default"/>
        <w:b/>
        <w:i/>
      </w:rPr>
    </w:lvl>
    <w:lvl w:ilvl="7">
      <w:start w:val="1"/>
      <w:numFmt w:val="decimal"/>
      <w:isLgl/>
      <w:lvlText w:val="%1.%2.%3.%4.%5.%6.%7.%8."/>
      <w:lvlJc w:val="left"/>
      <w:pPr>
        <w:ind w:left="2508" w:hanging="1800"/>
      </w:pPr>
      <w:rPr>
        <w:rFonts w:hint="default"/>
        <w:b/>
        <w:i/>
      </w:rPr>
    </w:lvl>
    <w:lvl w:ilvl="8">
      <w:start w:val="1"/>
      <w:numFmt w:val="decimal"/>
      <w:isLgl/>
      <w:lvlText w:val="%1.%2.%3.%4.%5.%6.%7.%8.%9."/>
      <w:lvlJc w:val="left"/>
      <w:pPr>
        <w:ind w:left="2868" w:hanging="2160"/>
      </w:pPr>
      <w:rPr>
        <w:rFonts w:hint="default"/>
        <w:b/>
        <w:i/>
      </w:rPr>
    </w:lvl>
  </w:abstractNum>
  <w:abstractNum w:abstractNumId="29">
    <w:nsid w:val="5E60403F"/>
    <w:multiLevelType w:val="hybridMultilevel"/>
    <w:tmpl w:val="9DFE9D30"/>
    <w:lvl w:ilvl="0" w:tplc="2D1E444C">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0">
    <w:nsid w:val="674051B7"/>
    <w:multiLevelType w:val="multilevel"/>
    <w:tmpl w:val="F6801CB6"/>
    <w:lvl w:ilvl="0">
      <w:start w:val="1"/>
      <w:numFmt w:val="upperRoman"/>
      <w:lvlText w:val="%1."/>
      <w:lvlJc w:val="left"/>
      <w:pPr>
        <w:ind w:left="3131"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nsid w:val="67B43374"/>
    <w:multiLevelType w:val="multilevel"/>
    <w:tmpl w:val="2782E8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1B0E7C"/>
    <w:multiLevelType w:val="hybridMultilevel"/>
    <w:tmpl w:val="CF50C81C"/>
    <w:lvl w:ilvl="0" w:tplc="5DEA5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E366162"/>
    <w:multiLevelType w:val="hybridMultilevel"/>
    <w:tmpl w:val="742E84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E85466E"/>
    <w:multiLevelType w:val="hybridMultilevel"/>
    <w:tmpl w:val="FA041B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028108A"/>
    <w:multiLevelType w:val="hybridMultilevel"/>
    <w:tmpl w:val="7486D21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6">
    <w:nsid w:val="70BB13DA"/>
    <w:multiLevelType w:val="hybridMultilevel"/>
    <w:tmpl w:val="926CC6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165797D"/>
    <w:multiLevelType w:val="multilevel"/>
    <w:tmpl w:val="24ECBF6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7D5C160E"/>
    <w:multiLevelType w:val="hybridMultilevel"/>
    <w:tmpl w:val="B17A4508"/>
    <w:lvl w:ilvl="0" w:tplc="5DEA5F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3"/>
  </w:num>
  <w:num w:numId="6">
    <w:abstractNumId w:val="38"/>
  </w:num>
  <w:num w:numId="7">
    <w:abstractNumId w:val="32"/>
  </w:num>
  <w:num w:numId="8">
    <w:abstractNumId w:val="25"/>
  </w:num>
  <w:num w:numId="9">
    <w:abstractNumId w:val="5"/>
  </w:num>
  <w:num w:numId="10">
    <w:abstractNumId w:val="0"/>
    <w:lvlOverride w:ilvl="0">
      <w:lvl w:ilvl="0">
        <w:numFmt w:val="bullet"/>
        <w:lvlText w:val=""/>
        <w:legacy w:legacy="1" w:legacySpace="0" w:legacyIndent="0"/>
        <w:lvlJc w:val="left"/>
        <w:rPr>
          <w:rFonts w:ascii="Symbol" w:hAnsi="Symbol" w:hint="default"/>
        </w:rPr>
      </w:lvl>
    </w:lvlOverride>
  </w:num>
  <w:num w:numId="11">
    <w:abstractNumId w:val="30"/>
  </w:num>
  <w:num w:numId="12">
    <w:abstractNumId w:val="21"/>
  </w:num>
  <w:num w:numId="13">
    <w:abstractNumId w:val="17"/>
  </w:num>
  <w:num w:numId="14">
    <w:abstractNumId w:val="19"/>
  </w:num>
  <w:num w:numId="15">
    <w:abstractNumId w:val="27"/>
  </w:num>
  <w:num w:numId="16">
    <w:abstractNumId w:val="10"/>
  </w:num>
  <w:num w:numId="17">
    <w:abstractNumId w:val="24"/>
  </w:num>
  <w:num w:numId="18">
    <w:abstractNumId w:val="0"/>
    <w:lvlOverride w:ilvl="0">
      <w:lvl w:ilvl="0">
        <w:numFmt w:val="bullet"/>
        <w:lvlText w:val=""/>
        <w:legacy w:legacy="1" w:legacySpace="0" w:legacyIndent="11"/>
        <w:lvlJc w:val="left"/>
        <w:rPr>
          <w:rFonts w:ascii="Symbol" w:hAnsi="Symbol" w:hint="default"/>
        </w:rPr>
      </w:lvl>
    </w:lvlOverride>
  </w:num>
  <w:num w:numId="19">
    <w:abstractNumId w:val="15"/>
  </w:num>
  <w:num w:numId="20">
    <w:abstractNumId w:val="9"/>
  </w:num>
  <w:num w:numId="21">
    <w:abstractNumId w:val="33"/>
  </w:num>
  <w:num w:numId="22">
    <w:abstractNumId w:val="35"/>
  </w:num>
  <w:num w:numId="23">
    <w:abstractNumId w:val="12"/>
  </w:num>
  <w:num w:numId="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6"/>
  </w:num>
  <w:num w:numId="27">
    <w:abstractNumId w:val="36"/>
  </w:num>
  <w:num w:numId="28">
    <w:abstractNumId w:val="23"/>
  </w:num>
  <w:num w:numId="29">
    <w:abstractNumId w:val="28"/>
  </w:num>
  <w:num w:numId="30">
    <w:abstractNumId w:val="7"/>
  </w:num>
  <w:num w:numId="31">
    <w:abstractNumId w:val="34"/>
  </w:num>
  <w:num w:numId="32">
    <w:abstractNumId w:val="2"/>
  </w:num>
  <w:num w:numId="33">
    <w:abstractNumId w:val="8"/>
  </w:num>
  <w:num w:numId="34">
    <w:abstractNumId w:val="4"/>
  </w:num>
  <w:num w:numId="35">
    <w:abstractNumId w:val="29"/>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1"/>
  </w:num>
  <w:num w:numId="39">
    <w:abstractNumId w:val="22"/>
  </w:num>
  <w:num w:numId="40">
    <w:abstractNumId w:val="18"/>
  </w:num>
  <w:num w:numId="41">
    <w:abstractNumId w:val="14"/>
  </w:num>
  <w:num w:numId="42">
    <w:abstractNumId w:val="37"/>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711"/>
    <w:rsid w:val="0000392F"/>
    <w:rsid w:val="00012368"/>
    <w:rsid w:val="000337D0"/>
    <w:rsid w:val="00080A90"/>
    <w:rsid w:val="00081840"/>
    <w:rsid w:val="000973FF"/>
    <w:rsid w:val="000A434C"/>
    <w:rsid w:val="000A65E3"/>
    <w:rsid w:val="000D3AB6"/>
    <w:rsid w:val="000F1FB4"/>
    <w:rsid w:val="000F4B7B"/>
    <w:rsid w:val="00110129"/>
    <w:rsid w:val="00143C5A"/>
    <w:rsid w:val="00182FF2"/>
    <w:rsid w:val="001961EC"/>
    <w:rsid w:val="001A4FE8"/>
    <w:rsid w:val="001B5E02"/>
    <w:rsid w:val="002329FE"/>
    <w:rsid w:val="00284B92"/>
    <w:rsid w:val="002D4D71"/>
    <w:rsid w:val="00321572"/>
    <w:rsid w:val="00353EFE"/>
    <w:rsid w:val="003636EF"/>
    <w:rsid w:val="00382E94"/>
    <w:rsid w:val="00392C45"/>
    <w:rsid w:val="003E7053"/>
    <w:rsid w:val="003F47AB"/>
    <w:rsid w:val="0044149A"/>
    <w:rsid w:val="00496711"/>
    <w:rsid w:val="004B1FD9"/>
    <w:rsid w:val="004E110B"/>
    <w:rsid w:val="004E17CE"/>
    <w:rsid w:val="00520E13"/>
    <w:rsid w:val="005312C5"/>
    <w:rsid w:val="00553B24"/>
    <w:rsid w:val="00570805"/>
    <w:rsid w:val="00597C9A"/>
    <w:rsid w:val="005C163C"/>
    <w:rsid w:val="005E2049"/>
    <w:rsid w:val="00611E1F"/>
    <w:rsid w:val="0063322E"/>
    <w:rsid w:val="00640875"/>
    <w:rsid w:val="00644131"/>
    <w:rsid w:val="00646234"/>
    <w:rsid w:val="00646AE8"/>
    <w:rsid w:val="0064794C"/>
    <w:rsid w:val="00650CAA"/>
    <w:rsid w:val="00665325"/>
    <w:rsid w:val="006745DA"/>
    <w:rsid w:val="006845CD"/>
    <w:rsid w:val="006F1012"/>
    <w:rsid w:val="00710772"/>
    <w:rsid w:val="00725A72"/>
    <w:rsid w:val="00726CB5"/>
    <w:rsid w:val="00734EA1"/>
    <w:rsid w:val="00770DEE"/>
    <w:rsid w:val="00771DB5"/>
    <w:rsid w:val="007A731C"/>
    <w:rsid w:val="007C3ED1"/>
    <w:rsid w:val="007D5D81"/>
    <w:rsid w:val="007F22B2"/>
    <w:rsid w:val="008B5E2D"/>
    <w:rsid w:val="008D5D92"/>
    <w:rsid w:val="008E0380"/>
    <w:rsid w:val="008F340C"/>
    <w:rsid w:val="00916878"/>
    <w:rsid w:val="00932E77"/>
    <w:rsid w:val="0093683A"/>
    <w:rsid w:val="00950F2B"/>
    <w:rsid w:val="009B12C4"/>
    <w:rsid w:val="009B7D0A"/>
    <w:rsid w:val="009C1B29"/>
    <w:rsid w:val="009D08E8"/>
    <w:rsid w:val="00A6329F"/>
    <w:rsid w:val="00A81437"/>
    <w:rsid w:val="00A93DC3"/>
    <w:rsid w:val="00A971EB"/>
    <w:rsid w:val="00AD2897"/>
    <w:rsid w:val="00AE24EF"/>
    <w:rsid w:val="00AE3039"/>
    <w:rsid w:val="00AF25D0"/>
    <w:rsid w:val="00B21F78"/>
    <w:rsid w:val="00B46319"/>
    <w:rsid w:val="00B612D9"/>
    <w:rsid w:val="00B71B91"/>
    <w:rsid w:val="00C01DA3"/>
    <w:rsid w:val="00CB17D3"/>
    <w:rsid w:val="00CC7462"/>
    <w:rsid w:val="00CD2A14"/>
    <w:rsid w:val="00D22211"/>
    <w:rsid w:val="00D27654"/>
    <w:rsid w:val="00D41577"/>
    <w:rsid w:val="00D94079"/>
    <w:rsid w:val="00DB0B8C"/>
    <w:rsid w:val="00DE5A90"/>
    <w:rsid w:val="00DF2647"/>
    <w:rsid w:val="00DF5E06"/>
    <w:rsid w:val="00E61083"/>
    <w:rsid w:val="00E67639"/>
    <w:rsid w:val="00E72579"/>
    <w:rsid w:val="00E75C3A"/>
    <w:rsid w:val="00E847A4"/>
    <w:rsid w:val="00E96078"/>
    <w:rsid w:val="00EC1BE2"/>
    <w:rsid w:val="00EF5B98"/>
    <w:rsid w:val="00F00143"/>
    <w:rsid w:val="00F32916"/>
    <w:rsid w:val="00F603DB"/>
    <w:rsid w:val="00F75DE9"/>
    <w:rsid w:val="00FB59D8"/>
    <w:rsid w:val="00FE3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96711"/>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semiHidden/>
    <w:unhideWhenUsed/>
    <w:qFormat/>
    <w:rsid w:val="00496711"/>
    <w:pPr>
      <w:keepNext/>
      <w:spacing w:after="0" w:line="240" w:lineRule="auto"/>
      <w:outlineLvl w:val="2"/>
    </w:pPr>
    <w:rPr>
      <w:rFonts w:ascii="Times New Roman" w:eastAsia="Times New Roman" w:hAnsi="Times New Roman" w:cs="Times New Roman"/>
      <w:b/>
      <w:sz w:val="18"/>
      <w:szCs w:val="20"/>
      <w:lang w:eastAsia="ru-RU"/>
    </w:rPr>
  </w:style>
  <w:style w:type="paragraph" w:styleId="4">
    <w:name w:val="heading 4"/>
    <w:basedOn w:val="a"/>
    <w:next w:val="a"/>
    <w:link w:val="40"/>
    <w:semiHidden/>
    <w:unhideWhenUsed/>
    <w:qFormat/>
    <w:rsid w:val="00496711"/>
    <w:pPr>
      <w:keepNext/>
      <w:spacing w:after="0" w:line="240" w:lineRule="auto"/>
      <w:outlineLvl w:val="3"/>
    </w:pPr>
    <w:rPr>
      <w:rFonts w:ascii="Times New Roman" w:eastAsia="Times New Roman" w:hAnsi="Times New Roman" w:cs="Times New Roman"/>
      <w:b/>
      <w:sz w:val="16"/>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7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6711"/>
  </w:style>
  <w:style w:type="paragraph" w:styleId="a5">
    <w:name w:val="footer"/>
    <w:basedOn w:val="a"/>
    <w:link w:val="a6"/>
    <w:uiPriority w:val="99"/>
    <w:unhideWhenUsed/>
    <w:rsid w:val="004967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6711"/>
  </w:style>
  <w:style w:type="character" w:customStyle="1" w:styleId="10">
    <w:name w:val="Заголовок 1 Знак"/>
    <w:basedOn w:val="a0"/>
    <w:link w:val="1"/>
    <w:rsid w:val="00496711"/>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semiHidden/>
    <w:rsid w:val="00496711"/>
    <w:rPr>
      <w:rFonts w:ascii="Times New Roman" w:eastAsia="Times New Roman" w:hAnsi="Times New Roman" w:cs="Times New Roman"/>
      <w:b/>
      <w:sz w:val="18"/>
      <w:szCs w:val="20"/>
      <w:lang w:eastAsia="ru-RU"/>
    </w:rPr>
  </w:style>
  <w:style w:type="character" w:customStyle="1" w:styleId="40">
    <w:name w:val="Заголовок 4 Знак"/>
    <w:basedOn w:val="a0"/>
    <w:link w:val="4"/>
    <w:semiHidden/>
    <w:rsid w:val="00496711"/>
    <w:rPr>
      <w:rFonts w:ascii="Times New Roman" w:eastAsia="Times New Roman" w:hAnsi="Times New Roman" w:cs="Times New Roman"/>
      <w:b/>
      <w:sz w:val="16"/>
      <w:szCs w:val="20"/>
      <w:lang w:eastAsia="ru-RU"/>
    </w:rPr>
  </w:style>
  <w:style w:type="paragraph" w:styleId="a7">
    <w:name w:val="Balloon Text"/>
    <w:basedOn w:val="a"/>
    <w:link w:val="a8"/>
    <w:uiPriority w:val="99"/>
    <w:semiHidden/>
    <w:unhideWhenUsed/>
    <w:rsid w:val="00496711"/>
    <w:pPr>
      <w:spacing w:after="0" w:line="240" w:lineRule="auto"/>
    </w:pPr>
    <w:rPr>
      <w:rFonts w:ascii="Tahoma" w:eastAsia="Calibri" w:hAnsi="Tahoma" w:cs="Tahoma"/>
      <w:sz w:val="16"/>
      <w:szCs w:val="16"/>
      <w:lang w:eastAsia="ru-RU"/>
    </w:rPr>
  </w:style>
  <w:style w:type="character" w:customStyle="1" w:styleId="a8">
    <w:name w:val="Текст выноски Знак"/>
    <w:basedOn w:val="a0"/>
    <w:link w:val="a7"/>
    <w:uiPriority w:val="99"/>
    <w:semiHidden/>
    <w:rsid w:val="00496711"/>
    <w:rPr>
      <w:rFonts w:ascii="Tahoma" w:eastAsia="Calibri" w:hAnsi="Tahoma" w:cs="Tahoma"/>
      <w:sz w:val="16"/>
      <w:szCs w:val="16"/>
      <w:lang w:eastAsia="ru-RU"/>
    </w:rPr>
  </w:style>
  <w:style w:type="numbering" w:customStyle="1" w:styleId="11">
    <w:name w:val="Нет списка1"/>
    <w:next w:val="a2"/>
    <w:semiHidden/>
    <w:unhideWhenUsed/>
    <w:rsid w:val="00496711"/>
  </w:style>
  <w:style w:type="paragraph" w:styleId="a9">
    <w:name w:val="List Paragraph"/>
    <w:basedOn w:val="a"/>
    <w:link w:val="aa"/>
    <w:uiPriority w:val="34"/>
    <w:qFormat/>
    <w:rsid w:val="00496711"/>
    <w:pPr>
      <w:ind w:left="720"/>
      <w:contextualSpacing/>
    </w:pPr>
  </w:style>
  <w:style w:type="table" w:styleId="ab">
    <w:name w:val="Table Grid"/>
    <w:basedOn w:val="a1"/>
    <w:uiPriority w:val="59"/>
    <w:rsid w:val="00496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496711"/>
  </w:style>
  <w:style w:type="character" w:styleId="ac">
    <w:name w:val="Hyperlink"/>
    <w:uiPriority w:val="99"/>
    <w:unhideWhenUsed/>
    <w:rsid w:val="00496711"/>
    <w:rPr>
      <w:color w:val="0000FF"/>
      <w:u w:val="single"/>
    </w:rPr>
  </w:style>
  <w:style w:type="character" w:styleId="ad">
    <w:name w:val="FollowedHyperlink"/>
    <w:basedOn w:val="a0"/>
    <w:uiPriority w:val="99"/>
    <w:unhideWhenUsed/>
    <w:rsid w:val="00496711"/>
    <w:rPr>
      <w:color w:val="800080" w:themeColor="followedHyperlink"/>
      <w:u w:val="single"/>
    </w:rPr>
  </w:style>
  <w:style w:type="paragraph" w:customStyle="1" w:styleId="ae">
    <w:name w:val="Знак Знак Знак Знак Знак Знак Знак Знак Знак Знак"/>
    <w:basedOn w:val="a"/>
    <w:rsid w:val="00496711"/>
    <w:pPr>
      <w:spacing w:after="160" w:line="240" w:lineRule="exact"/>
    </w:pPr>
    <w:rPr>
      <w:rFonts w:ascii="Verdana" w:eastAsia="Times New Roman" w:hAnsi="Verdana" w:cs="Times New Roman"/>
      <w:sz w:val="24"/>
      <w:szCs w:val="24"/>
      <w:lang w:val="en-US"/>
    </w:rPr>
  </w:style>
  <w:style w:type="table" w:customStyle="1" w:styleId="12">
    <w:name w:val="Сетка таблицы1"/>
    <w:basedOn w:val="a1"/>
    <w:next w:val="ab"/>
    <w:uiPriority w:val="59"/>
    <w:rsid w:val="004967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semiHidden/>
    <w:unhideWhenUsed/>
    <w:rsid w:val="00496711"/>
  </w:style>
  <w:style w:type="table" w:customStyle="1" w:styleId="20">
    <w:name w:val="Сетка таблицы2"/>
    <w:basedOn w:val="a1"/>
    <w:next w:val="ab"/>
    <w:uiPriority w:val="59"/>
    <w:rsid w:val="004967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semiHidden/>
    <w:unhideWhenUsed/>
    <w:rsid w:val="00496711"/>
  </w:style>
  <w:style w:type="table" w:customStyle="1" w:styleId="112">
    <w:name w:val="Сетка таблицы11"/>
    <w:basedOn w:val="a1"/>
    <w:next w:val="ab"/>
    <w:uiPriority w:val="59"/>
    <w:rsid w:val="004967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аблица_шапка"/>
    <w:basedOn w:val="a"/>
    <w:link w:val="af0"/>
    <w:qFormat/>
    <w:rsid w:val="00496711"/>
    <w:pPr>
      <w:keepNext/>
      <w:widowControl w:val="0"/>
      <w:autoSpaceDE w:val="0"/>
      <w:autoSpaceDN w:val="0"/>
      <w:adjustRightInd w:val="0"/>
      <w:spacing w:after="0" w:line="240" w:lineRule="auto"/>
      <w:contextualSpacing/>
      <w:jc w:val="center"/>
    </w:pPr>
    <w:rPr>
      <w:rFonts w:ascii="Times New Roman" w:eastAsia="Times New Roman" w:hAnsi="Times New Roman" w:cs="Times New Roman"/>
      <w:b/>
      <w:sz w:val="20"/>
      <w:szCs w:val="24"/>
      <w:lang w:eastAsia="ru-RU"/>
    </w:rPr>
  </w:style>
  <w:style w:type="character" w:customStyle="1" w:styleId="af0">
    <w:name w:val="Таблица_шапка Знак"/>
    <w:link w:val="af"/>
    <w:locked/>
    <w:rsid w:val="00496711"/>
    <w:rPr>
      <w:rFonts w:ascii="Times New Roman" w:eastAsia="Times New Roman" w:hAnsi="Times New Roman" w:cs="Times New Roman"/>
      <w:b/>
      <w:sz w:val="20"/>
      <w:szCs w:val="24"/>
      <w:lang w:eastAsia="ru-RU"/>
    </w:rPr>
  </w:style>
  <w:style w:type="character" w:customStyle="1" w:styleId="af1">
    <w:name w:val="Таблица_итого Знак"/>
    <w:link w:val="af2"/>
    <w:locked/>
    <w:rsid w:val="00496711"/>
    <w:rPr>
      <w:rFonts w:ascii="Times New Roman" w:hAnsi="Times New Roman"/>
      <w:b/>
      <w:i/>
      <w:color w:val="000000"/>
    </w:rPr>
  </w:style>
  <w:style w:type="paragraph" w:customStyle="1" w:styleId="af2">
    <w:name w:val="Таблица_итого"/>
    <w:basedOn w:val="a"/>
    <w:link w:val="af1"/>
    <w:qFormat/>
    <w:rsid w:val="00496711"/>
    <w:pPr>
      <w:widowControl w:val="0"/>
      <w:suppressAutoHyphens/>
      <w:autoSpaceDE w:val="0"/>
      <w:autoSpaceDN w:val="0"/>
      <w:adjustRightInd w:val="0"/>
      <w:spacing w:after="0" w:line="240" w:lineRule="auto"/>
    </w:pPr>
    <w:rPr>
      <w:rFonts w:ascii="Times New Roman" w:hAnsi="Times New Roman"/>
      <w:b/>
      <w:i/>
      <w:color w:val="000000"/>
    </w:rPr>
  </w:style>
  <w:style w:type="character" w:customStyle="1" w:styleId="af3">
    <w:name w:val="таблица Знак"/>
    <w:link w:val="af4"/>
    <w:locked/>
    <w:rsid w:val="00496711"/>
    <w:rPr>
      <w:rFonts w:ascii="Times New Roman" w:hAnsi="Times New Roman"/>
      <w:color w:val="000000"/>
    </w:rPr>
  </w:style>
  <w:style w:type="paragraph" w:customStyle="1" w:styleId="af4">
    <w:name w:val="таблица"/>
    <w:basedOn w:val="a"/>
    <w:link w:val="af3"/>
    <w:qFormat/>
    <w:rsid w:val="00496711"/>
    <w:pPr>
      <w:suppressAutoHyphens/>
      <w:autoSpaceDE w:val="0"/>
      <w:autoSpaceDN w:val="0"/>
      <w:adjustRightInd w:val="0"/>
      <w:spacing w:after="0" w:line="240" w:lineRule="auto"/>
    </w:pPr>
    <w:rPr>
      <w:rFonts w:ascii="Times New Roman" w:hAnsi="Times New Roman"/>
      <w:color w:val="000000"/>
    </w:rPr>
  </w:style>
  <w:style w:type="paragraph" w:styleId="af5">
    <w:name w:val="Normal (Web)"/>
    <w:aliases w:val="Обычный (Web),Обычный (Web)1,Обычный (Web)11,Обычный (веб)11,Обычный (веб)2,Знак Знак3,Обычный (веб) Знак1,Обычный (веб) Знак Знак1,Обычный (веб) Знак Знак Знак,Знак Знак1 Знак Знак,Обычный (веб) Знак Знак Знак Знак,Знак Знак Знак Знак Зна"/>
    <w:basedOn w:val="a"/>
    <w:link w:val="af6"/>
    <w:uiPriority w:val="99"/>
    <w:unhideWhenUsed/>
    <w:qFormat/>
    <w:rsid w:val="00496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Таблица_осн"/>
    <w:basedOn w:val="af4"/>
    <w:link w:val="af8"/>
    <w:qFormat/>
    <w:rsid w:val="00496711"/>
    <w:pPr>
      <w:keepLines/>
      <w:widowControl w:val="0"/>
    </w:pPr>
  </w:style>
  <w:style w:type="character" w:customStyle="1" w:styleId="af8">
    <w:name w:val="Таблица_осн Знак"/>
    <w:link w:val="af7"/>
    <w:locked/>
    <w:rsid w:val="00496711"/>
    <w:rPr>
      <w:rFonts w:ascii="Times New Roman" w:hAnsi="Times New Roman"/>
      <w:color w:val="000000"/>
    </w:rPr>
  </w:style>
  <w:style w:type="paragraph" w:styleId="af9">
    <w:name w:val="caption"/>
    <w:aliases w:val="Название таблицы,рисунка,Таблица_номер_справа_12"/>
    <w:basedOn w:val="a"/>
    <w:next w:val="a"/>
    <w:link w:val="afa"/>
    <w:qFormat/>
    <w:rsid w:val="00496711"/>
    <w:pPr>
      <w:keepNext/>
      <w:spacing w:after="0" w:line="240" w:lineRule="auto"/>
      <w:jc w:val="both"/>
    </w:pPr>
    <w:rPr>
      <w:rFonts w:ascii="Times New Roman" w:eastAsia="Times New Roman" w:hAnsi="Times New Roman" w:cs="Times New Roman"/>
      <w:b/>
      <w:bCs/>
      <w:sz w:val="24"/>
      <w:szCs w:val="18"/>
      <w:lang w:eastAsia="ru-RU"/>
    </w:rPr>
  </w:style>
  <w:style w:type="character" w:customStyle="1" w:styleId="afa">
    <w:name w:val="Название объекта Знак"/>
    <w:aliases w:val="Название таблицы Знак,рисунка Знак,Таблица_номер_справа_12 Знак"/>
    <w:link w:val="af9"/>
    <w:locked/>
    <w:rsid w:val="00496711"/>
    <w:rPr>
      <w:rFonts w:ascii="Times New Roman" w:eastAsia="Times New Roman" w:hAnsi="Times New Roman" w:cs="Times New Roman"/>
      <w:b/>
      <w:bCs/>
      <w:sz w:val="24"/>
      <w:szCs w:val="18"/>
      <w:lang w:eastAsia="ru-RU"/>
    </w:rPr>
  </w:style>
  <w:style w:type="character" w:customStyle="1" w:styleId="aa">
    <w:name w:val="Абзац списка Знак"/>
    <w:link w:val="a9"/>
    <w:uiPriority w:val="34"/>
    <w:locked/>
    <w:rsid w:val="00496711"/>
  </w:style>
  <w:style w:type="table" w:customStyle="1" w:styleId="1110">
    <w:name w:val="Сетка таблицы111"/>
    <w:basedOn w:val="a1"/>
    <w:next w:val="ab"/>
    <w:uiPriority w:val="59"/>
    <w:rsid w:val="004967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b"/>
    <w:uiPriority w:val="59"/>
    <w:rsid w:val="004967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b"/>
    <w:uiPriority w:val="59"/>
    <w:rsid w:val="004967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96711"/>
  </w:style>
  <w:style w:type="paragraph" w:customStyle="1" w:styleId="msonormal0">
    <w:name w:val="msonormal"/>
    <w:basedOn w:val="a"/>
    <w:rsid w:val="00496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8">
    <w:name w:val="xl68"/>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rsid w:val="0049671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0">
    <w:name w:val="xl70"/>
    <w:basedOn w:val="a"/>
    <w:rsid w:val="00496711"/>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1">
    <w:name w:val="xl71"/>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3">
    <w:name w:val="xl73"/>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74">
    <w:name w:val="xl74"/>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75">
    <w:name w:val="xl75"/>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6">
    <w:name w:val="xl76"/>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8">
    <w:name w:val="xl78"/>
    <w:basedOn w:val="a"/>
    <w:rsid w:val="00496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0">
    <w:name w:val="xl80"/>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1">
    <w:name w:val="xl81"/>
    <w:basedOn w:val="a"/>
    <w:rsid w:val="00496711"/>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82">
    <w:name w:val="xl82"/>
    <w:basedOn w:val="a"/>
    <w:rsid w:val="0049671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rsid w:val="00496711"/>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4">
    <w:name w:val="xl84"/>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5">
    <w:name w:val="xl85"/>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49671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7">
    <w:name w:val="xl87"/>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9">
    <w:name w:val="xl89"/>
    <w:basedOn w:val="a"/>
    <w:rsid w:val="00496711"/>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0">
    <w:name w:val="xl90"/>
    <w:basedOn w:val="a"/>
    <w:rsid w:val="0049671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1">
    <w:name w:val="xl91"/>
    <w:basedOn w:val="a"/>
    <w:rsid w:val="00496711"/>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49671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3">
    <w:name w:val="xl93"/>
    <w:basedOn w:val="a"/>
    <w:rsid w:val="0049671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49671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496711"/>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6">
    <w:name w:val="xl96"/>
    <w:basedOn w:val="a"/>
    <w:rsid w:val="0049671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7">
    <w:name w:val="xl97"/>
    <w:basedOn w:val="a"/>
    <w:rsid w:val="00496711"/>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8">
    <w:name w:val="xl98"/>
    <w:basedOn w:val="a"/>
    <w:rsid w:val="00496711"/>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00">
    <w:name w:val="xl100"/>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01">
    <w:name w:val="xl101"/>
    <w:basedOn w:val="a"/>
    <w:rsid w:val="00496711"/>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2">
    <w:name w:val="xl102"/>
    <w:basedOn w:val="a"/>
    <w:rsid w:val="00496711"/>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496711"/>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496711"/>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496711"/>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496711"/>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496711"/>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496711"/>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496711"/>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0">
    <w:name w:val="xl110"/>
    <w:basedOn w:val="a"/>
    <w:rsid w:val="0049671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496711"/>
    <w:pPr>
      <w:spacing w:before="100" w:beforeAutospacing="1" w:after="100" w:afterAutospacing="1" w:line="240" w:lineRule="auto"/>
    </w:pPr>
    <w:rPr>
      <w:rFonts w:ascii="Calibri" w:eastAsia="Times New Roman" w:hAnsi="Calibri" w:cs="Calibri"/>
      <w:sz w:val="28"/>
      <w:szCs w:val="28"/>
      <w:lang w:eastAsia="ru-RU"/>
    </w:rPr>
  </w:style>
  <w:style w:type="paragraph" w:customStyle="1" w:styleId="afb">
    <w:name w:val="Базовый"/>
    <w:rsid w:val="00496711"/>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numbering" w:customStyle="1" w:styleId="31">
    <w:name w:val="Нет списка3"/>
    <w:next w:val="a2"/>
    <w:uiPriority w:val="99"/>
    <w:semiHidden/>
    <w:unhideWhenUsed/>
    <w:rsid w:val="00F00143"/>
  </w:style>
  <w:style w:type="numbering" w:customStyle="1" w:styleId="121">
    <w:name w:val="Нет списка12"/>
    <w:next w:val="a2"/>
    <w:uiPriority w:val="99"/>
    <w:semiHidden/>
    <w:unhideWhenUsed/>
    <w:rsid w:val="00F00143"/>
  </w:style>
  <w:style w:type="numbering" w:customStyle="1" w:styleId="1120">
    <w:name w:val="Нет списка112"/>
    <w:next w:val="a2"/>
    <w:uiPriority w:val="99"/>
    <w:semiHidden/>
    <w:unhideWhenUsed/>
    <w:rsid w:val="00F00143"/>
  </w:style>
  <w:style w:type="numbering" w:customStyle="1" w:styleId="21">
    <w:name w:val="Нет списка21"/>
    <w:next w:val="a2"/>
    <w:semiHidden/>
    <w:unhideWhenUsed/>
    <w:rsid w:val="00F00143"/>
  </w:style>
  <w:style w:type="numbering" w:customStyle="1" w:styleId="1111">
    <w:name w:val="Нет списка1111"/>
    <w:next w:val="a2"/>
    <w:uiPriority w:val="99"/>
    <w:semiHidden/>
    <w:unhideWhenUsed/>
    <w:rsid w:val="00F00143"/>
  </w:style>
  <w:style w:type="numbering" w:customStyle="1" w:styleId="41">
    <w:name w:val="Нет списка4"/>
    <w:next w:val="a2"/>
    <w:uiPriority w:val="99"/>
    <w:semiHidden/>
    <w:unhideWhenUsed/>
    <w:rsid w:val="00F00143"/>
  </w:style>
  <w:style w:type="numbering" w:customStyle="1" w:styleId="130">
    <w:name w:val="Нет списка13"/>
    <w:next w:val="a2"/>
    <w:uiPriority w:val="99"/>
    <w:semiHidden/>
    <w:unhideWhenUsed/>
    <w:rsid w:val="00F00143"/>
  </w:style>
  <w:style w:type="numbering" w:customStyle="1" w:styleId="113">
    <w:name w:val="Нет списка113"/>
    <w:next w:val="a2"/>
    <w:uiPriority w:val="99"/>
    <w:semiHidden/>
    <w:unhideWhenUsed/>
    <w:rsid w:val="00F00143"/>
  </w:style>
  <w:style w:type="numbering" w:customStyle="1" w:styleId="22">
    <w:name w:val="Нет списка22"/>
    <w:next w:val="a2"/>
    <w:uiPriority w:val="99"/>
    <w:semiHidden/>
    <w:unhideWhenUsed/>
    <w:rsid w:val="00F00143"/>
  </w:style>
  <w:style w:type="numbering" w:customStyle="1" w:styleId="1112">
    <w:name w:val="Нет списка1112"/>
    <w:next w:val="a2"/>
    <w:uiPriority w:val="99"/>
    <w:semiHidden/>
    <w:unhideWhenUsed/>
    <w:rsid w:val="00F00143"/>
  </w:style>
  <w:style w:type="paragraph" w:styleId="afc">
    <w:name w:val="Body Text"/>
    <w:basedOn w:val="a"/>
    <w:link w:val="afd"/>
    <w:rsid w:val="00110129"/>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afd">
    <w:name w:val="Основной текст Знак"/>
    <w:basedOn w:val="a0"/>
    <w:link w:val="afc"/>
    <w:rsid w:val="00110129"/>
    <w:rPr>
      <w:rFonts w:ascii="Times New Roman" w:eastAsia="Times New Roman" w:hAnsi="Times New Roman" w:cs="Times New Roman"/>
      <w:sz w:val="24"/>
      <w:szCs w:val="24"/>
      <w:lang w:val="x-none" w:eastAsia="ar-SA"/>
    </w:rPr>
  </w:style>
  <w:style w:type="paragraph" w:customStyle="1" w:styleId="afe">
    <w:name w:val="Содержимое таблицы"/>
    <w:basedOn w:val="a"/>
    <w:rsid w:val="00110129"/>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styleId="aff">
    <w:name w:val="Strong"/>
    <w:uiPriority w:val="22"/>
    <w:qFormat/>
    <w:rsid w:val="00110129"/>
    <w:rPr>
      <w:b/>
      <w:bCs/>
    </w:rPr>
  </w:style>
  <w:style w:type="paragraph" w:styleId="aff0">
    <w:name w:val="Body Text Indent"/>
    <w:basedOn w:val="a"/>
    <w:link w:val="aff1"/>
    <w:rsid w:val="00110129"/>
    <w:pPr>
      <w:spacing w:after="120" w:line="240" w:lineRule="auto"/>
      <w:ind w:left="283"/>
    </w:pPr>
    <w:rPr>
      <w:rFonts w:ascii="Times New Roman" w:eastAsia="Times New Roman" w:hAnsi="Times New Roman" w:cs="Times New Roman"/>
      <w:sz w:val="28"/>
      <w:szCs w:val="24"/>
      <w:lang w:val="x-none" w:eastAsia="x-none"/>
    </w:rPr>
  </w:style>
  <w:style w:type="character" w:customStyle="1" w:styleId="aff1">
    <w:name w:val="Основной текст с отступом Знак"/>
    <w:basedOn w:val="a0"/>
    <w:link w:val="aff0"/>
    <w:rsid w:val="00110129"/>
    <w:rPr>
      <w:rFonts w:ascii="Times New Roman" w:eastAsia="Times New Roman" w:hAnsi="Times New Roman" w:cs="Times New Roman"/>
      <w:sz w:val="28"/>
      <w:szCs w:val="24"/>
      <w:lang w:val="x-none" w:eastAsia="x-none"/>
    </w:rPr>
  </w:style>
  <w:style w:type="paragraph" w:customStyle="1" w:styleId="aff2">
    <w:name w:val="Знак"/>
    <w:basedOn w:val="a"/>
    <w:rsid w:val="00110129"/>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ConsNonformat">
    <w:name w:val="ConsNonformat"/>
    <w:rsid w:val="001101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basedOn w:val="a"/>
    <w:link w:val="24"/>
    <w:rsid w:val="00110129"/>
    <w:pPr>
      <w:spacing w:after="120" w:line="480" w:lineRule="auto"/>
    </w:pPr>
    <w:rPr>
      <w:rFonts w:ascii="Times New Roman" w:eastAsia="Times New Roman" w:hAnsi="Times New Roman" w:cs="Times New Roman"/>
      <w:sz w:val="28"/>
      <w:szCs w:val="24"/>
      <w:lang w:val="x-none" w:eastAsia="x-none"/>
    </w:rPr>
  </w:style>
  <w:style w:type="character" w:customStyle="1" w:styleId="24">
    <w:name w:val="Основной текст 2 Знак"/>
    <w:basedOn w:val="a0"/>
    <w:link w:val="23"/>
    <w:rsid w:val="00110129"/>
    <w:rPr>
      <w:rFonts w:ascii="Times New Roman" w:eastAsia="Times New Roman" w:hAnsi="Times New Roman" w:cs="Times New Roman"/>
      <w:sz w:val="28"/>
      <w:szCs w:val="24"/>
      <w:lang w:val="x-none" w:eastAsia="x-none"/>
    </w:rPr>
  </w:style>
  <w:style w:type="paragraph" w:customStyle="1" w:styleId="14">
    <w:name w:val="1 Знак"/>
    <w:basedOn w:val="a"/>
    <w:rsid w:val="00110129"/>
    <w:pPr>
      <w:spacing w:after="160" w:line="240" w:lineRule="exact"/>
    </w:pPr>
    <w:rPr>
      <w:rFonts w:ascii="Verdana" w:eastAsia="Times New Roman" w:hAnsi="Verdana" w:cs="Verdana"/>
      <w:sz w:val="24"/>
      <w:szCs w:val="24"/>
      <w:lang w:val="en-US"/>
    </w:rPr>
  </w:style>
  <w:style w:type="character" w:styleId="aff3">
    <w:name w:val="page number"/>
    <w:basedOn w:val="a0"/>
    <w:rsid w:val="00110129"/>
  </w:style>
  <w:style w:type="paragraph" w:customStyle="1" w:styleId="ConsNormal">
    <w:name w:val="ConsNormal"/>
    <w:link w:val="ConsNormal0"/>
    <w:rsid w:val="001101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110129"/>
    <w:rPr>
      <w:rFonts w:ascii="Arial" w:eastAsia="Times New Roman" w:hAnsi="Arial" w:cs="Arial"/>
      <w:sz w:val="20"/>
      <w:szCs w:val="20"/>
      <w:lang w:eastAsia="ru-RU"/>
    </w:rPr>
  </w:style>
  <w:style w:type="paragraph" w:customStyle="1" w:styleId="text">
    <w:name w:val="text"/>
    <w:basedOn w:val="a"/>
    <w:rsid w:val="00110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rsid w:val="00110129"/>
    <w:pPr>
      <w:ind w:left="720"/>
      <w:contextualSpacing/>
    </w:pPr>
    <w:rPr>
      <w:rFonts w:ascii="Calibri" w:eastAsia="Times New Roman" w:hAnsi="Calibri" w:cs="Times New Roman"/>
      <w:lang w:eastAsia="ru-RU"/>
    </w:rPr>
  </w:style>
  <w:style w:type="paragraph" w:styleId="aff4">
    <w:name w:val="footnote text"/>
    <w:basedOn w:val="a"/>
    <w:link w:val="aff5"/>
    <w:rsid w:val="00110129"/>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0"/>
    <w:link w:val="aff4"/>
    <w:rsid w:val="00110129"/>
    <w:rPr>
      <w:rFonts w:ascii="Times New Roman" w:eastAsia="Times New Roman" w:hAnsi="Times New Roman" w:cs="Times New Roman"/>
      <w:sz w:val="20"/>
      <w:szCs w:val="20"/>
      <w:lang w:eastAsia="ru-RU"/>
    </w:rPr>
  </w:style>
  <w:style w:type="character" w:styleId="aff6">
    <w:name w:val="footnote reference"/>
    <w:rsid w:val="00110129"/>
    <w:rPr>
      <w:rFonts w:cs="Times New Roman"/>
      <w:vertAlign w:val="superscript"/>
    </w:rPr>
  </w:style>
  <w:style w:type="paragraph" w:styleId="aff7">
    <w:name w:val="Body Text First Indent"/>
    <w:basedOn w:val="afc"/>
    <w:link w:val="aff8"/>
    <w:rsid w:val="00110129"/>
    <w:pPr>
      <w:suppressAutoHyphens w:val="0"/>
      <w:ind w:firstLine="210"/>
    </w:pPr>
    <w:rPr>
      <w:sz w:val="28"/>
    </w:rPr>
  </w:style>
  <w:style w:type="character" w:customStyle="1" w:styleId="aff8">
    <w:name w:val="Красная строка Знак"/>
    <w:basedOn w:val="afd"/>
    <w:link w:val="aff7"/>
    <w:rsid w:val="00110129"/>
    <w:rPr>
      <w:rFonts w:ascii="Times New Roman" w:eastAsia="Times New Roman" w:hAnsi="Times New Roman" w:cs="Times New Roman"/>
      <w:sz w:val="28"/>
      <w:szCs w:val="24"/>
      <w:lang w:val="x-none" w:eastAsia="ar-SA"/>
    </w:rPr>
  </w:style>
  <w:style w:type="paragraph" w:customStyle="1" w:styleId="font5">
    <w:name w:val="font5"/>
    <w:basedOn w:val="a"/>
    <w:rsid w:val="00110129"/>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
    <w:rsid w:val="00110129"/>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font7">
    <w:name w:val="font7"/>
    <w:basedOn w:val="a"/>
    <w:rsid w:val="00110129"/>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63">
    <w:name w:val="xl63"/>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88">
    <w:name w:val="xl88"/>
    <w:basedOn w:val="a"/>
    <w:rsid w:val="001101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12">
    <w:name w:val="xl112"/>
    <w:basedOn w:val="a"/>
    <w:rsid w:val="001101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14">
    <w:name w:val="xl114"/>
    <w:basedOn w:val="a"/>
    <w:rsid w:val="001101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15">
    <w:name w:val="xl115"/>
    <w:basedOn w:val="a"/>
    <w:rsid w:val="001101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16">
    <w:name w:val="xl116"/>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1101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18">
    <w:name w:val="xl118"/>
    <w:basedOn w:val="a"/>
    <w:rsid w:val="0011012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11012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11012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1101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
    <w:rsid w:val="0011012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11012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26">
    <w:name w:val="xl126"/>
    <w:basedOn w:val="a"/>
    <w:rsid w:val="0011012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11012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110129"/>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110129"/>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31">
    <w:name w:val="xl131"/>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32">
    <w:name w:val="xl132"/>
    <w:basedOn w:val="a"/>
    <w:rsid w:val="00110129"/>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33">
    <w:name w:val="xl133"/>
    <w:basedOn w:val="a"/>
    <w:rsid w:val="00110129"/>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34">
    <w:name w:val="xl134"/>
    <w:basedOn w:val="a"/>
    <w:rsid w:val="00110129"/>
    <w:pPr>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lang w:eastAsia="ru-RU"/>
    </w:rPr>
  </w:style>
  <w:style w:type="paragraph" w:customStyle="1" w:styleId="xl135">
    <w:name w:val="xl135"/>
    <w:basedOn w:val="a"/>
    <w:rsid w:val="00110129"/>
    <w:pPr>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lang w:eastAsia="ru-RU"/>
    </w:rPr>
  </w:style>
  <w:style w:type="paragraph" w:customStyle="1" w:styleId="xl136">
    <w:name w:val="xl136"/>
    <w:basedOn w:val="a"/>
    <w:rsid w:val="00110129"/>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37">
    <w:name w:val="xl137"/>
    <w:basedOn w:val="a"/>
    <w:rsid w:val="00110129"/>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38">
    <w:name w:val="xl138"/>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39">
    <w:name w:val="xl139"/>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40">
    <w:name w:val="xl140"/>
    <w:basedOn w:val="a"/>
    <w:rsid w:val="001101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41">
    <w:name w:val="xl141"/>
    <w:basedOn w:val="a"/>
    <w:rsid w:val="00110129"/>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42">
    <w:name w:val="xl142"/>
    <w:basedOn w:val="a"/>
    <w:rsid w:val="001101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43">
    <w:name w:val="xl143"/>
    <w:basedOn w:val="a"/>
    <w:rsid w:val="00110129"/>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44">
    <w:name w:val="xl144"/>
    <w:basedOn w:val="a"/>
    <w:rsid w:val="00110129"/>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110129"/>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11012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11012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9">
    <w:name w:val="xl149"/>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50">
    <w:name w:val="xl150"/>
    <w:basedOn w:val="a"/>
    <w:rsid w:val="001101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51">
    <w:name w:val="xl151"/>
    <w:basedOn w:val="a"/>
    <w:rsid w:val="001101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52">
    <w:name w:val="xl152"/>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53">
    <w:name w:val="xl153"/>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54">
    <w:name w:val="xl154"/>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ru-RU"/>
    </w:rPr>
  </w:style>
  <w:style w:type="paragraph" w:customStyle="1" w:styleId="xl155">
    <w:name w:val="xl155"/>
    <w:basedOn w:val="a"/>
    <w:rsid w:val="001101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ru-RU"/>
    </w:rPr>
  </w:style>
  <w:style w:type="paragraph" w:customStyle="1" w:styleId="xl156">
    <w:name w:val="xl156"/>
    <w:basedOn w:val="a"/>
    <w:rsid w:val="001101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ru-RU"/>
    </w:rPr>
  </w:style>
  <w:style w:type="paragraph" w:customStyle="1" w:styleId="xl157">
    <w:name w:val="xl157"/>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58">
    <w:name w:val="xl158"/>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9">
    <w:name w:val="xl159"/>
    <w:basedOn w:val="a"/>
    <w:rsid w:val="001101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60">
    <w:name w:val="xl160"/>
    <w:basedOn w:val="a"/>
    <w:rsid w:val="001101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61">
    <w:name w:val="xl161"/>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62">
    <w:name w:val="xl162"/>
    <w:basedOn w:val="a"/>
    <w:rsid w:val="001101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63">
    <w:name w:val="xl163"/>
    <w:basedOn w:val="a"/>
    <w:rsid w:val="001101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64">
    <w:name w:val="xl164"/>
    <w:basedOn w:val="a"/>
    <w:rsid w:val="001101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
    <w:rsid w:val="001101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66">
    <w:name w:val="xl166"/>
    <w:basedOn w:val="a"/>
    <w:rsid w:val="001101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67">
    <w:name w:val="xl167"/>
    <w:basedOn w:val="a"/>
    <w:rsid w:val="001101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68">
    <w:name w:val="xl168"/>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1101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styleId="aff9">
    <w:name w:val="No Spacing"/>
    <w:uiPriority w:val="1"/>
    <w:qFormat/>
    <w:rsid w:val="00110129"/>
    <w:pPr>
      <w:spacing w:after="0" w:line="240" w:lineRule="auto"/>
    </w:pPr>
    <w:rPr>
      <w:rFonts w:ascii="Times New Roman" w:eastAsia="Times New Roman" w:hAnsi="Times New Roman" w:cs="Times New Roman"/>
      <w:sz w:val="28"/>
      <w:szCs w:val="24"/>
      <w:lang w:eastAsia="ru-RU"/>
    </w:rPr>
  </w:style>
  <w:style w:type="character" w:customStyle="1" w:styleId="af6">
    <w:name w:val="Обычный (веб) Знак"/>
    <w:aliases w:val="Обычный (Web) Знак,Обычный (Web)1 Знак,Обычный (Web)11 Знак,Обычный (веб)11 Знак,Обычный (веб)2 Знак,Знак Знак3 Знак,Обычный (веб) Знак1 Знак,Обычный (веб) Знак Знак1 Знак,Обычный (веб) Знак Знак Знак Знак1,Знак Знак1 Знак Знак Знак"/>
    <w:link w:val="af5"/>
    <w:uiPriority w:val="99"/>
    <w:rsid w:val="00110129"/>
    <w:rPr>
      <w:rFonts w:ascii="Times New Roman" w:eastAsia="Times New Roman" w:hAnsi="Times New Roman" w:cs="Times New Roman"/>
      <w:sz w:val="24"/>
      <w:szCs w:val="24"/>
      <w:lang w:eastAsia="ru-RU"/>
    </w:rPr>
  </w:style>
  <w:style w:type="character" w:customStyle="1" w:styleId="16">
    <w:name w:val="Заголовок №1_"/>
    <w:link w:val="17"/>
    <w:locked/>
    <w:rsid w:val="00110129"/>
    <w:rPr>
      <w:b/>
      <w:bCs/>
      <w:sz w:val="26"/>
      <w:szCs w:val="26"/>
      <w:shd w:val="clear" w:color="auto" w:fill="FFFFFF"/>
    </w:rPr>
  </w:style>
  <w:style w:type="paragraph" w:customStyle="1" w:styleId="17">
    <w:name w:val="Заголовок №1"/>
    <w:basedOn w:val="a"/>
    <w:link w:val="16"/>
    <w:rsid w:val="00110129"/>
    <w:pPr>
      <w:widowControl w:val="0"/>
      <w:shd w:val="clear" w:color="auto" w:fill="FFFFFF"/>
      <w:spacing w:after="60" w:line="0" w:lineRule="atLeast"/>
      <w:outlineLvl w:val="0"/>
    </w:pPr>
    <w:rPr>
      <w:b/>
      <w:bCs/>
      <w:sz w:val="26"/>
      <w:szCs w:val="26"/>
    </w:rPr>
  </w:style>
  <w:style w:type="character" w:customStyle="1" w:styleId="25">
    <w:name w:val="Основной текст (2)_"/>
    <w:link w:val="26"/>
    <w:locked/>
    <w:rsid w:val="00110129"/>
    <w:rPr>
      <w:sz w:val="28"/>
      <w:szCs w:val="28"/>
      <w:shd w:val="clear" w:color="auto" w:fill="FFFFFF"/>
    </w:rPr>
  </w:style>
  <w:style w:type="paragraph" w:customStyle="1" w:styleId="26">
    <w:name w:val="Основной текст (2)"/>
    <w:basedOn w:val="a"/>
    <w:link w:val="25"/>
    <w:rsid w:val="00110129"/>
    <w:pPr>
      <w:widowControl w:val="0"/>
      <w:shd w:val="clear" w:color="auto" w:fill="FFFFFF"/>
      <w:spacing w:before="240" w:after="0" w:line="322" w:lineRule="exact"/>
      <w:jc w:val="both"/>
    </w:pPr>
    <w:rPr>
      <w:sz w:val="28"/>
      <w:szCs w:val="28"/>
    </w:rPr>
  </w:style>
  <w:style w:type="character" w:customStyle="1" w:styleId="27">
    <w:name w:val="Основной текст (2) + Курсив"/>
    <w:rsid w:val="00110129"/>
    <w:rPr>
      <w:rFonts w:ascii="Arial" w:eastAsia="Arial" w:hAnsi="Arial" w:cs="Arial" w:hint="default"/>
      <w:b w:val="0"/>
      <w:bCs w:val="0"/>
      <w:i/>
      <w:iCs/>
      <w:smallCaps w:val="0"/>
      <w:strike w:val="0"/>
      <w:dstrike w:val="0"/>
      <w:color w:val="000000"/>
      <w:spacing w:val="0"/>
      <w:w w:val="100"/>
      <w:position w:val="0"/>
      <w:sz w:val="8"/>
      <w:szCs w:val="8"/>
      <w:u w:val="none"/>
      <w:effect w:val="none"/>
      <w:lang w:val="ru-RU" w:eastAsia="ru-RU" w:bidi="ru-RU"/>
    </w:rPr>
  </w:style>
  <w:style w:type="paragraph" w:customStyle="1" w:styleId="Default">
    <w:name w:val="Default"/>
    <w:rsid w:val="0011012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12pt">
    <w:name w:val="Основной текст (2) + 12 pt"/>
    <w:aliases w:val="Полужирный"/>
    <w:rsid w:val="00110129"/>
    <w:rPr>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numbering" w:customStyle="1" w:styleId="5">
    <w:name w:val="Нет списка5"/>
    <w:next w:val="a2"/>
    <w:uiPriority w:val="99"/>
    <w:semiHidden/>
    <w:unhideWhenUsed/>
    <w:rsid w:val="00611E1F"/>
  </w:style>
  <w:style w:type="table" w:customStyle="1" w:styleId="32">
    <w:name w:val="Сетка таблицы3"/>
    <w:basedOn w:val="a1"/>
    <w:next w:val="ab"/>
    <w:uiPriority w:val="59"/>
    <w:rsid w:val="00611E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semiHidden/>
    <w:rsid w:val="00611E1F"/>
  </w:style>
  <w:style w:type="numbering" w:customStyle="1" w:styleId="230">
    <w:name w:val="Нет списка23"/>
    <w:next w:val="a2"/>
    <w:semiHidden/>
    <w:rsid w:val="00611E1F"/>
  </w:style>
  <w:style w:type="table" w:customStyle="1" w:styleId="141">
    <w:name w:val="Сетка таблицы14"/>
    <w:basedOn w:val="a1"/>
    <w:next w:val="ab"/>
    <w:uiPriority w:val="59"/>
    <w:rsid w:val="00611E1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611E1F"/>
  </w:style>
  <w:style w:type="numbering" w:customStyle="1" w:styleId="114">
    <w:name w:val="Нет списка114"/>
    <w:next w:val="a2"/>
    <w:uiPriority w:val="99"/>
    <w:semiHidden/>
    <w:rsid w:val="00611E1F"/>
  </w:style>
  <w:style w:type="table" w:customStyle="1" w:styleId="210">
    <w:name w:val="Сетка таблицы21"/>
    <w:basedOn w:val="a1"/>
    <w:next w:val="ab"/>
    <w:uiPriority w:val="59"/>
    <w:rsid w:val="00611E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semiHidden/>
    <w:rsid w:val="00611E1F"/>
  </w:style>
  <w:style w:type="numbering" w:customStyle="1" w:styleId="211">
    <w:name w:val="Нет списка211"/>
    <w:next w:val="a2"/>
    <w:semiHidden/>
    <w:rsid w:val="00611E1F"/>
  </w:style>
  <w:style w:type="table" w:customStyle="1" w:styleId="1121">
    <w:name w:val="Сетка таблицы112"/>
    <w:basedOn w:val="a1"/>
    <w:next w:val="ab"/>
    <w:uiPriority w:val="59"/>
    <w:rsid w:val="00611E1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
    <w:link w:val="34"/>
    <w:rsid w:val="00611E1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611E1F"/>
    <w:rPr>
      <w:rFonts w:ascii="Times New Roman" w:eastAsia="Times New Roman" w:hAnsi="Times New Roman" w:cs="Times New Roman"/>
      <w:sz w:val="16"/>
      <w:szCs w:val="16"/>
      <w:lang w:eastAsia="ru-RU"/>
    </w:rPr>
  </w:style>
  <w:style w:type="character" w:customStyle="1" w:styleId="FontStyle14">
    <w:name w:val="Font Style14"/>
    <w:rsid w:val="00611E1F"/>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96711"/>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semiHidden/>
    <w:unhideWhenUsed/>
    <w:qFormat/>
    <w:rsid w:val="00496711"/>
    <w:pPr>
      <w:keepNext/>
      <w:spacing w:after="0" w:line="240" w:lineRule="auto"/>
      <w:outlineLvl w:val="2"/>
    </w:pPr>
    <w:rPr>
      <w:rFonts w:ascii="Times New Roman" w:eastAsia="Times New Roman" w:hAnsi="Times New Roman" w:cs="Times New Roman"/>
      <w:b/>
      <w:sz w:val="18"/>
      <w:szCs w:val="20"/>
      <w:lang w:eastAsia="ru-RU"/>
    </w:rPr>
  </w:style>
  <w:style w:type="paragraph" w:styleId="4">
    <w:name w:val="heading 4"/>
    <w:basedOn w:val="a"/>
    <w:next w:val="a"/>
    <w:link w:val="40"/>
    <w:semiHidden/>
    <w:unhideWhenUsed/>
    <w:qFormat/>
    <w:rsid w:val="00496711"/>
    <w:pPr>
      <w:keepNext/>
      <w:spacing w:after="0" w:line="240" w:lineRule="auto"/>
      <w:outlineLvl w:val="3"/>
    </w:pPr>
    <w:rPr>
      <w:rFonts w:ascii="Times New Roman" w:eastAsia="Times New Roman" w:hAnsi="Times New Roman" w:cs="Times New Roman"/>
      <w:b/>
      <w:sz w:val="16"/>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7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6711"/>
  </w:style>
  <w:style w:type="paragraph" w:styleId="a5">
    <w:name w:val="footer"/>
    <w:basedOn w:val="a"/>
    <w:link w:val="a6"/>
    <w:uiPriority w:val="99"/>
    <w:unhideWhenUsed/>
    <w:rsid w:val="004967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6711"/>
  </w:style>
  <w:style w:type="character" w:customStyle="1" w:styleId="10">
    <w:name w:val="Заголовок 1 Знак"/>
    <w:basedOn w:val="a0"/>
    <w:link w:val="1"/>
    <w:rsid w:val="00496711"/>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semiHidden/>
    <w:rsid w:val="00496711"/>
    <w:rPr>
      <w:rFonts w:ascii="Times New Roman" w:eastAsia="Times New Roman" w:hAnsi="Times New Roman" w:cs="Times New Roman"/>
      <w:b/>
      <w:sz w:val="18"/>
      <w:szCs w:val="20"/>
      <w:lang w:eastAsia="ru-RU"/>
    </w:rPr>
  </w:style>
  <w:style w:type="character" w:customStyle="1" w:styleId="40">
    <w:name w:val="Заголовок 4 Знак"/>
    <w:basedOn w:val="a0"/>
    <w:link w:val="4"/>
    <w:semiHidden/>
    <w:rsid w:val="00496711"/>
    <w:rPr>
      <w:rFonts w:ascii="Times New Roman" w:eastAsia="Times New Roman" w:hAnsi="Times New Roman" w:cs="Times New Roman"/>
      <w:b/>
      <w:sz w:val="16"/>
      <w:szCs w:val="20"/>
      <w:lang w:eastAsia="ru-RU"/>
    </w:rPr>
  </w:style>
  <w:style w:type="paragraph" w:styleId="a7">
    <w:name w:val="Balloon Text"/>
    <w:basedOn w:val="a"/>
    <w:link w:val="a8"/>
    <w:uiPriority w:val="99"/>
    <w:semiHidden/>
    <w:unhideWhenUsed/>
    <w:rsid w:val="00496711"/>
    <w:pPr>
      <w:spacing w:after="0" w:line="240" w:lineRule="auto"/>
    </w:pPr>
    <w:rPr>
      <w:rFonts w:ascii="Tahoma" w:eastAsia="Calibri" w:hAnsi="Tahoma" w:cs="Tahoma"/>
      <w:sz w:val="16"/>
      <w:szCs w:val="16"/>
      <w:lang w:eastAsia="ru-RU"/>
    </w:rPr>
  </w:style>
  <w:style w:type="character" w:customStyle="1" w:styleId="a8">
    <w:name w:val="Текст выноски Знак"/>
    <w:basedOn w:val="a0"/>
    <w:link w:val="a7"/>
    <w:uiPriority w:val="99"/>
    <w:semiHidden/>
    <w:rsid w:val="00496711"/>
    <w:rPr>
      <w:rFonts w:ascii="Tahoma" w:eastAsia="Calibri" w:hAnsi="Tahoma" w:cs="Tahoma"/>
      <w:sz w:val="16"/>
      <w:szCs w:val="16"/>
      <w:lang w:eastAsia="ru-RU"/>
    </w:rPr>
  </w:style>
  <w:style w:type="numbering" w:customStyle="1" w:styleId="11">
    <w:name w:val="Нет списка1"/>
    <w:next w:val="a2"/>
    <w:semiHidden/>
    <w:unhideWhenUsed/>
    <w:rsid w:val="00496711"/>
  </w:style>
  <w:style w:type="paragraph" w:styleId="a9">
    <w:name w:val="List Paragraph"/>
    <w:basedOn w:val="a"/>
    <w:link w:val="aa"/>
    <w:uiPriority w:val="34"/>
    <w:qFormat/>
    <w:rsid w:val="00496711"/>
    <w:pPr>
      <w:ind w:left="720"/>
      <w:contextualSpacing/>
    </w:pPr>
  </w:style>
  <w:style w:type="table" w:styleId="ab">
    <w:name w:val="Table Grid"/>
    <w:basedOn w:val="a1"/>
    <w:uiPriority w:val="59"/>
    <w:rsid w:val="00496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496711"/>
  </w:style>
  <w:style w:type="character" w:styleId="ac">
    <w:name w:val="Hyperlink"/>
    <w:uiPriority w:val="99"/>
    <w:unhideWhenUsed/>
    <w:rsid w:val="00496711"/>
    <w:rPr>
      <w:color w:val="0000FF"/>
      <w:u w:val="single"/>
    </w:rPr>
  </w:style>
  <w:style w:type="character" w:styleId="ad">
    <w:name w:val="FollowedHyperlink"/>
    <w:basedOn w:val="a0"/>
    <w:uiPriority w:val="99"/>
    <w:unhideWhenUsed/>
    <w:rsid w:val="00496711"/>
    <w:rPr>
      <w:color w:val="800080" w:themeColor="followedHyperlink"/>
      <w:u w:val="single"/>
    </w:rPr>
  </w:style>
  <w:style w:type="paragraph" w:customStyle="1" w:styleId="ae">
    <w:name w:val="Знак Знак Знак Знак Знак Знак Знак Знак Знак Знак"/>
    <w:basedOn w:val="a"/>
    <w:rsid w:val="00496711"/>
    <w:pPr>
      <w:spacing w:after="160" w:line="240" w:lineRule="exact"/>
    </w:pPr>
    <w:rPr>
      <w:rFonts w:ascii="Verdana" w:eastAsia="Times New Roman" w:hAnsi="Verdana" w:cs="Times New Roman"/>
      <w:sz w:val="24"/>
      <w:szCs w:val="24"/>
      <w:lang w:val="en-US"/>
    </w:rPr>
  </w:style>
  <w:style w:type="table" w:customStyle="1" w:styleId="12">
    <w:name w:val="Сетка таблицы1"/>
    <w:basedOn w:val="a1"/>
    <w:next w:val="ab"/>
    <w:uiPriority w:val="59"/>
    <w:rsid w:val="004967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semiHidden/>
    <w:unhideWhenUsed/>
    <w:rsid w:val="00496711"/>
  </w:style>
  <w:style w:type="table" w:customStyle="1" w:styleId="20">
    <w:name w:val="Сетка таблицы2"/>
    <w:basedOn w:val="a1"/>
    <w:next w:val="ab"/>
    <w:uiPriority w:val="59"/>
    <w:rsid w:val="004967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semiHidden/>
    <w:unhideWhenUsed/>
    <w:rsid w:val="00496711"/>
  </w:style>
  <w:style w:type="table" w:customStyle="1" w:styleId="112">
    <w:name w:val="Сетка таблицы11"/>
    <w:basedOn w:val="a1"/>
    <w:next w:val="ab"/>
    <w:uiPriority w:val="59"/>
    <w:rsid w:val="004967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аблица_шапка"/>
    <w:basedOn w:val="a"/>
    <w:link w:val="af0"/>
    <w:qFormat/>
    <w:rsid w:val="00496711"/>
    <w:pPr>
      <w:keepNext/>
      <w:widowControl w:val="0"/>
      <w:autoSpaceDE w:val="0"/>
      <w:autoSpaceDN w:val="0"/>
      <w:adjustRightInd w:val="0"/>
      <w:spacing w:after="0" w:line="240" w:lineRule="auto"/>
      <w:contextualSpacing/>
      <w:jc w:val="center"/>
    </w:pPr>
    <w:rPr>
      <w:rFonts w:ascii="Times New Roman" w:eastAsia="Times New Roman" w:hAnsi="Times New Roman" w:cs="Times New Roman"/>
      <w:b/>
      <w:sz w:val="20"/>
      <w:szCs w:val="24"/>
      <w:lang w:eastAsia="ru-RU"/>
    </w:rPr>
  </w:style>
  <w:style w:type="character" w:customStyle="1" w:styleId="af0">
    <w:name w:val="Таблица_шапка Знак"/>
    <w:link w:val="af"/>
    <w:locked/>
    <w:rsid w:val="00496711"/>
    <w:rPr>
      <w:rFonts w:ascii="Times New Roman" w:eastAsia="Times New Roman" w:hAnsi="Times New Roman" w:cs="Times New Roman"/>
      <w:b/>
      <w:sz w:val="20"/>
      <w:szCs w:val="24"/>
      <w:lang w:eastAsia="ru-RU"/>
    </w:rPr>
  </w:style>
  <w:style w:type="character" w:customStyle="1" w:styleId="af1">
    <w:name w:val="Таблица_итого Знак"/>
    <w:link w:val="af2"/>
    <w:locked/>
    <w:rsid w:val="00496711"/>
    <w:rPr>
      <w:rFonts w:ascii="Times New Roman" w:hAnsi="Times New Roman"/>
      <w:b/>
      <w:i/>
      <w:color w:val="000000"/>
    </w:rPr>
  </w:style>
  <w:style w:type="paragraph" w:customStyle="1" w:styleId="af2">
    <w:name w:val="Таблица_итого"/>
    <w:basedOn w:val="a"/>
    <w:link w:val="af1"/>
    <w:qFormat/>
    <w:rsid w:val="00496711"/>
    <w:pPr>
      <w:widowControl w:val="0"/>
      <w:suppressAutoHyphens/>
      <w:autoSpaceDE w:val="0"/>
      <w:autoSpaceDN w:val="0"/>
      <w:adjustRightInd w:val="0"/>
      <w:spacing w:after="0" w:line="240" w:lineRule="auto"/>
    </w:pPr>
    <w:rPr>
      <w:rFonts w:ascii="Times New Roman" w:hAnsi="Times New Roman"/>
      <w:b/>
      <w:i/>
      <w:color w:val="000000"/>
    </w:rPr>
  </w:style>
  <w:style w:type="character" w:customStyle="1" w:styleId="af3">
    <w:name w:val="таблица Знак"/>
    <w:link w:val="af4"/>
    <w:locked/>
    <w:rsid w:val="00496711"/>
    <w:rPr>
      <w:rFonts w:ascii="Times New Roman" w:hAnsi="Times New Roman"/>
      <w:color w:val="000000"/>
    </w:rPr>
  </w:style>
  <w:style w:type="paragraph" w:customStyle="1" w:styleId="af4">
    <w:name w:val="таблица"/>
    <w:basedOn w:val="a"/>
    <w:link w:val="af3"/>
    <w:qFormat/>
    <w:rsid w:val="00496711"/>
    <w:pPr>
      <w:suppressAutoHyphens/>
      <w:autoSpaceDE w:val="0"/>
      <w:autoSpaceDN w:val="0"/>
      <w:adjustRightInd w:val="0"/>
      <w:spacing w:after="0" w:line="240" w:lineRule="auto"/>
    </w:pPr>
    <w:rPr>
      <w:rFonts w:ascii="Times New Roman" w:hAnsi="Times New Roman"/>
      <w:color w:val="000000"/>
    </w:rPr>
  </w:style>
  <w:style w:type="paragraph" w:styleId="af5">
    <w:name w:val="Normal (Web)"/>
    <w:aliases w:val="Обычный (Web),Обычный (Web)1,Обычный (Web)11,Обычный (веб)11,Обычный (веб)2,Знак Знак3,Обычный (веб) Знак1,Обычный (веб) Знак Знак1,Обычный (веб) Знак Знак Знак,Знак Знак1 Знак Знак,Обычный (веб) Знак Знак Знак Знак,Знак Знак Знак Знак Зна"/>
    <w:basedOn w:val="a"/>
    <w:link w:val="af6"/>
    <w:uiPriority w:val="99"/>
    <w:unhideWhenUsed/>
    <w:qFormat/>
    <w:rsid w:val="00496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Таблица_осн"/>
    <w:basedOn w:val="af4"/>
    <w:link w:val="af8"/>
    <w:qFormat/>
    <w:rsid w:val="00496711"/>
    <w:pPr>
      <w:keepLines/>
      <w:widowControl w:val="0"/>
    </w:pPr>
  </w:style>
  <w:style w:type="character" w:customStyle="1" w:styleId="af8">
    <w:name w:val="Таблица_осн Знак"/>
    <w:link w:val="af7"/>
    <w:locked/>
    <w:rsid w:val="00496711"/>
    <w:rPr>
      <w:rFonts w:ascii="Times New Roman" w:hAnsi="Times New Roman"/>
      <w:color w:val="000000"/>
    </w:rPr>
  </w:style>
  <w:style w:type="paragraph" w:styleId="af9">
    <w:name w:val="caption"/>
    <w:aliases w:val="Название таблицы,рисунка,Таблица_номер_справа_12"/>
    <w:basedOn w:val="a"/>
    <w:next w:val="a"/>
    <w:link w:val="afa"/>
    <w:qFormat/>
    <w:rsid w:val="00496711"/>
    <w:pPr>
      <w:keepNext/>
      <w:spacing w:after="0" w:line="240" w:lineRule="auto"/>
      <w:jc w:val="both"/>
    </w:pPr>
    <w:rPr>
      <w:rFonts w:ascii="Times New Roman" w:eastAsia="Times New Roman" w:hAnsi="Times New Roman" w:cs="Times New Roman"/>
      <w:b/>
      <w:bCs/>
      <w:sz w:val="24"/>
      <w:szCs w:val="18"/>
      <w:lang w:eastAsia="ru-RU"/>
    </w:rPr>
  </w:style>
  <w:style w:type="character" w:customStyle="1" w:styleId="afa">
    <w:name w:val="Название объекта Знак"/>
    <w:aliases w:val="Название таблицы Знак,рисунка Знак,Таблица_номер_справа_12 Знак"/>
    <w:link w:val="af9"/>
    <w:locked/>
    <w:rsid w:val="00496711"/>
    <w:rPr>
      <w:rFonts w:ascii="Times New Roman" w:eastAsia="Times New Roman" w:hAnsi="Times New Roman" w:cs="Times New Roman"/>
      <w:b/>
      <w:bCs/>
      <w:sz w:val="24"/>
      <w:szCs w:val="18"/>
      <w:lang w:eastAsia="ru-RU"/>
    </w:rPr>
  </w:style>
  <w:style w:type="character" w:customStyle="1" w:styleId="aa">
    <w:name w:val="Абзац списка Знак"/>
    <w:link w:val="a9"/>
    <w:uiPriority w:val="34"/>
    <w:locked/>
    <w:rsid w:val="00496711"/>
  </w:style>
  <w:style w:type="table" w:customStyle="1" w:styleId="1110">
    <w:name w:val="Сетка таблицы111"/>
    <w:basedOn w:val="a1"/>
    <w:next w:val="ab"/>
    <w:uiPriority w:val="59"/>
    <w:rsid w:val="004967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b"/>
    <w:uiPriority w:val="59"/>
    <w:rsid w:val="004967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b"/>
    <w:uiPriority w:val="59"/>
    <w:rsid w:val="004967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96711"/>
  </w:style>
  <w:style w:type="paragraph" w:customStyle="1" w:styleId="msonormal0">
    <w:name w:val="msonormal"/>
    <w:basedOn w:val="a"/>
    <w:rsid w:val="00496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8">
    <w:name w:val="xl68"/>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rsid w:val="0049671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0">
    <w:name w:val="xl70"/>
    <w:basedOn w:val="a"/>
    <w:rsid w:val="00496711"/>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1">
    <w:name w:val="xl71"/>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3">
    <w:name w:val="xl73"/>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74">
    <w:name w:val="xl74"/>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75">
    <w:name w:val="xl75"/>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6">
    <w:name w:val="xl76"/>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8">
    <w:name w:val="xl78"/>
    <w:basedOn w:val="a"/>
    <w:rsid w:val="00496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0">
    <w:name w:val="xl80"/>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1">
    <w:name w:val="xl81"/>
    <w:basedOn w:val="a"/>
    <w:rsid w:val="00496711"/>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82">
    <w:name w:val="xl82"/>
    <w:basedOn w:val="a"/>
    <w:rsid w:val="0049671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rsid w:val="00496711"/>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4">
    <w:name w:val="xl84"/>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5">
    <w:name w:val="xl85"/>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49671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7">
    <w:name w:val="xl87"/>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9">
    <w:name w:val="xl89"/>
    <w:basedOn w:val="a"/>
    <w:rsid w:val="00496711"/>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0">
    <w:name w:val="xl90"/>
    <w:basedOn w:val="a"/>
    <w:rsid w:val="0049671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1">
    <w:name w:val="xl91"/>
    <w:basedOn w:val="a"/>
    <w:rsid w:val="00496711"/>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49671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3">
    <w:name w:val="xl93"/>
    <w:basedOn w:val="a"/>
    <w:rsid w:val="0049671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49671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496711"/>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6">
    <w:name w:val="xl96"/>
    <w:basedOn w:val="a"/>
    <w:rsid w:val="0049671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7">
    <w:name w:val="xl97"/>
    <w:basedOn w:val="a"/>
    <w:rsid w:val="00496711"/>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8">
    <w:name w:val="xl98"/>
    <w:basedOn w:val="a"/>
    <w:rsid w:val="00496711"/>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00">
    <w:name w:val="xl100"/>
    <w:basedOn w:val="a"/>
    <w:rsid w:val="00496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01">
    <w:name w:val="xl101"/>
    <w:basedOn w:val="a"/>
    <w:rsid w:val="00496711"/>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2">
    <w:name w:val="xl102"/>
    <w:basedOn w:val="a"/>
    <w:rsid w:val="00496711"/>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496711"/>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496711"/>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496711"/>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496711"/>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496711"/>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496711"/>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496711"/>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0">
    <w:name w:val="xl110"/>
    <w:basedOn w:val="a"/>
    <w:rsid w:val="0049671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496711"/>
    <w:pPr>
      <w:spacing w:before="100" w:beforeAutospacing="1" w:after="100" w:afterAutospacing="1" w:line="240" w:lineRule="auto"/>
    </w:pPr>
    <w:rPr>
      <w:rFonts w:ascii="Calibri" w:eastAsia="Times New Roman" w:hAnsi="Calibri" w:cs="Calibri"/>
      <w:sz w:val="28"/>
      <w:szCs w:val="28"/>
      <w:lang w:eastAsia="ru-RU"/>
    </w:rPr>
  </w:style>
  <w:style w:type="paragraph" w:customStyle="1" w:styleId="afb">
    <w:name w:val="Базовый"/>
    <w:rsid w:val="00496711"/>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numbering" w:customStyle="1" w:styleId="31">
    <w:name w:val="Нет списка3"/>
    <w:next w:val="a2"/>
    <w:uiPriority w:val="99"/>
    <w:semiHidden/>
    <w:unhideWhenUsed/>
    <w:rsid w:val="00F00143"/>
  </w:style>
  <w:style w:type="numbering" w:customStyle="1" w:styleId="121">
    <w:name w:val="Нет списка12"/>
    <w:next w:val="a2"/>
    <w:uiPriority w:val="99"/>
    <w:semiHidden/>
    <w:unhideWhenUsed/>
    <w:rsid w:val="00F00143"/>
  </w:style>
  <w:style w:type="numbering" w:customStyle="1" w:styleId="1120">
    <w:name w:val="Нет списка112"/>
    <w:next w:val="a2"/>
    <w:uiPriority w:val="99"/>
    <w:semiHidden/>
    <w:unhideWhenUsed/>
    <w:rsid w:val="00F00143"/>
  </w:style>
  <w:style w:type="numbering" w:customStyle="1" w:styleId="21">
    <w:name w:val="Нет списка21"/>
    <w:next w:val="a2"/>
    <w:semiHidden/>
    <w:unhideWhenUsed/>
    <w:rsid w:val="00F00143"/>
  </w:style>
  <w:style w:type="numbering" w:customStyle="1" w:styleId="1111">
    <w:name w:val="Нет списка1111"/>
    <w:next w:val="a2"/>
    <w:uiPriority w:val="99"/>
    <w:semiHidden/>
    <w:unhideWhenUsed/>
    <w:rsid w:val="00F00143"/>
  </w:style>
  <w:style w:type="numbering" w:customStyle="1" w:styleId="41">
    <w:name w:val="Нет списка4"/>
    <w:next w:val="a2"/>
    <w:uiPriority w:val="99"/>
    <w:semiHidden/>
    <w:unhideWhenUsed/>
    <w:rsid w:val="00F00143"/>
  </w:style>
  <w:style w:type="numbering" w:customStyle="1" w:styleId="130">
    <w:name w:val="Нет списка13"/>
    <w:next w:val="a2"/>
    <w:uiPriority w:val="99"/>
    <w:semiHidden/>
    <w:unhideWhenUsed/>
    <w:rsid w:val="00F00143"/>
  </w:style>
  <w:style w:type="numbering" w:customStyle="1" w:styleId="113">
    <w:name w:val="Нет списка113"/>
    <w:next w:val="a2"/>
    <w:uiPriority w:val="99"/>
    <w:semiHidden/>
    <w:unhideWhenUsed/>
    <w:rsid w:val="00F00143"/>
  </w:style>
  <w:style w:type="numbering" w:customStyle="1" w:styleId="22">
    <w:name w:val="Нет списка22"/>
    <w:next w:val="a2"/>
    <w:uiPriority w:val="99"/>
    <w:semiHidden/>
    <w:unhideWhenUsed/>
    <w:rsid w:val="00F00143"/>
  </w:style>
  <w:style w:type="numbering" w:customStyle="1" w:styleId="1112">
    <w:name w:val="Нет списка1112"/>
    <w:next w:val="a2"/>
    <w:uiPriority w:val="99"/>
    <w:semiHidden/>
    <w:unhideWhenUsed/>
    <w:rsid w:val="00F00143"/>
  </w:style>
  <w:style w:type="paragraph" w:styleId="afc">
    <w:name w:val="Body Text"/>
    <w:basedOn w:val="a"/>
    <w:link w:val="afd"/>
    <w:rsid w:val="00110129"/>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afd">
    <w:name w:val="Основной текст Знак"/>
    <w:basedOn w:val="a0"/>
    <w:link w:val="afc"/>
    <w:rsid w:val="00110129"/>
    <w:rPr>
      <w:rFonts w:ascii="Times New Roman" w:eastAsia="Times New Roman" w:hAnsi="Times New Roman" w:cs="Times New Roman"/>
      <w:sz w:val="24"/>
      <w:szCs w:val="24"/>
      <w:lang w:val="x-none" w:eastAsia="ar-SA"/>
    </w:rPr>
  </w:style>
  <w:style w:type="paragraph" w:customStyle="1" w:styleId="afe">
    <w:name w:val="Содержимое таблицы"/>
    <w:basedOn w:val="a"/>
    <w:rsid w:val="00110129"/>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styleId="aff">
    <w:name w:val="Strong"/>
    <w:uiPriority w:val="22"/>
    <w:qFormat/>
    <w:rsid w:val="00110129"/>
    <w:rPr>
      <w:b/>
      <w:bCs/>
    </w:rPr>
  </w:style>
  <w:style w:type="paragraph" w:styleId="aff0">
    <w:name w:val="Body Text Indent"/>
    <w:basedOn w:val="a"/>
    <w:link w:val="aff1"/>
    <w:rsid w:val="00110129"/>
    <w:pPr>
      <w:spacing w:after="120" w:line="240" w:lineRule="auto"/>
      <w:ind w:left="283"/>
    </w:pPr>
    <w:rPr>
      <w:rFonts w:ascii="Times New Roman" w:eastAsia="Times New Roman" w:hAnsi="Times New Roman" w:cs="Times New Roman"/>
      <w:sz w:val="28"/>
      <w:szCs w:val="24"/>
      <w:lang w:val="x-none" w:eastAsia="x-none"/>
    </w:rPr>
  </w:style>
  <w:style w:type="character" w:customStyle="1" w:styleId="aff1">
    <w:name w:val="Основной текст с отступом Знак"/>
    <w:basedOn w:val="a0"/>
    <w:link w:val="aff0"/>
    <w:rsid w:val="00110129"/>
    <w:rPr>
      <w:rFonts w:ascii="Times New Roman" w:eastAsia="Times New Roman" w:hAnsi="Times New Roman" w:cs="Times New Roman"/>
      <w:sz w:val="28"/>
      <w:szCs w:val="24"/>
      <w:lang w:val="x-none" w:eastAsia="x-none"/>
    </w:rPr>
  </w:style>
  <w:style w:type="paragraph" w:customStyle="1" w:styleId="aff2">
    <w:name w:val="Знак"/>
    <w:basedOn w:val="a"/>
    <w:rsid w:val="00110129"/>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ConsNonformat">
    <w:name w:val="ConsNonformat"/>
    <w:rsid w:val="001101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basedOn w:val="a"/>
    <w:link w:val="24"/>
    <w:rsid w:val="00110129"/>
    <w:pPr>
      <w:spacing w:after="120" w:line="480" w:lineRule="auto"/>
    </w:pPr>
    <w:rPr>
      <w:rFonts w:ascii="Times New Roman" w:eastAsia="Times New Roman" w:hAnsi="Times New Roman" w:cs="Times New Roman"/>
      <w:sz w:val="28"/>
      <w:szCs w:val="24"/>
      <w:lang w:val="x-none" w:eastAsia="x-none"/>
    </w:rPr>
  </w:style>
  <w:style w:type="character" w:customStyle="1" w:styleId="24">
    <w:name w:val="Основной текст 2 Знак"/>
    <w:basedOn w:val="a0"/>
    <w:link w:val="23"/>
    <w:rsid w:val="00110129"/>
    <w:rPr>
      <w:rFonts w:ascii="Times New Roman" w:eastAsia="Times New Roman" w:hAnsi="Times New Roman" w:cs="Times New Roman"/>
      <w:sz w:val="28"/>
      <w:szCs w:val="24"/>
      <w:lang w:val="x-none" w:eastAsia="x-none"/>
    </w:rPr>
  </w:style>
  <w:style w:type="paragraph" w:customStyle="1" w:styleId="14">
    <w:name w:val="1 Знак"/>
    <w:basedOn w:val="a"/>
    <w:rsid w:val="00110129"/>
    <w:pPr>
      <w:spacing w:after="160" w:line="240" w:lineRule="exact"/>
    </w:pPr>
    <w:rPr>
      <w:rFonts w:ascii="Verdana" w:eastAsia="Times New Roman" w:hAnsi="Verdana" w:cs="Verdana"/>
      <w:sz w:val="24"/>
      <w:szCs w:val="24"/>
      <w:lang w:val="en-US"/>
    </w:rPr>
  </w:style>
  <w:style w:type="character" w:styleId="aff3">
    <w:name w:val="page number"/>
    <w:basedOn w:val="a0"/>
    <w:rsid w:val="00110129"/>
  </w:style>
  <w:style w:type="paragraph" w:customStyle="1" w:styleId="ConsNormal">
    <w:name w:val="ConsNormal"/>
    <w:link w:val="ConsNormal0"/>
    <w:rsid w:val="001101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110129"/>
    <w:rPr>
      <w:rFonts w:ascii="Arial" w:eastAsia="Times New Roman" w:hAnsi="Arial" w:cs="Arial"/>
      <w:sz w:val="20"/>
      <w:szCs w:val="20"/>
      <w:lang w:eastAsia="ru-RU"/>
    </w:rPr>
  </w:style>
  <w:style w:type="paragraph" w:customStyle="1" w:styleId="text">
    <w:name w:val="text"/>
    <w:basedOn w:val="a"/>
    <w:rsid w:val="001101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rsid w:val="00110129"/>
    <w:pPr>
      <w:ind w:left="720"/>
      <w:contextualSpacing/>
    </w:pPr>
    <w:rPr>
      <w:rFonts w:ascii="Calibri" w:eastAsia="Times New Roman" w:hAnsi="Calibri" w:cs="Times New Roman"/>
      <w:lang w:eastAsia="ru-RU"/>
    </w:rPr>
  </w:style>
  <w:style w:type="paragraph" w:styleId="aff4">
    <w:name w:val="footnote text"/>
    <w:basedOn w:val="a"/>
    <w:link w:val="aff5"/>
    <w:rsid w:val="00110129"/>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0"/>
    <w:link w:val="aff4"/>
    <w:rsid w:val="00110129"/>
    <w:rPr>
      <w:rFonts w:ascii="Times New Roman" w:eastAsia="Times New Roman" w:hAnsi="Times New Roman" w:cs="Times New Roman"/>
      <w:sz w:val="20"/>
      <w:szCs w:val="20"/>
      <w:lang w:eastAsia="ru-RU"/>
    </w:rPr>
  </w:style>
  <w:style w:type="character" w:styleId="aff6">
    <w:name w:val="footnote reference"/>
    <w:rsid w:val="00110129"/>
    <w:rPr>
      <w:rFonts w:cs="Times New Roman"/>
      <w:vertAlign w:val="superscript"/>
    </w:rPr>
  </w:style>
  <w:style w:type="paragraph" w:styleId="aff7">
    <w:name w:val="Body Text First Indent"/>
    <w:basedOn w:val="afc"/>
    <w:link w:val="aff8"/>
    <w:rsid w:val="00110129"/>
    <w:pPr>
      <w:suppressAutoHyphens w:val="0"/>
      <w:ind w:firstLine="210"/>
    </w:pPr>
    <w:rPr>
      <w:sz w:val="28"/>
    </w:rPr>
  </w:style>
  <w:style w:type="character" w:customStyle="1" w:styleId="aff8">
    <w:name w:val="Красная строка Знак"/>
    <w:basedOn w:val="afd"/>
    <w:link w:val="aff7"/>
    <w:rsid w:val="00110129"/>
    <w:rPr>
      <w:rFonts w:ascii="Times New Roman" w:eastAsia="Times New Roman" w:hAnsi="Times New Roman" w:cs="Times New Roman"/>
      <w:sz w:val="28"/>
      <w:szCs w:val="24"/>
      <w:lang w:val="x-none" w:eastAsia="ar-SA"/>
    </w:rPr>
  </w:style>
  <w:style w:type="paragraph" w:customStyle="1" w:styleId="font5">
    <w:name w:val="font5"/>
    <w:basedOn w:val="a"/>
    <w:rsid w:val="00110129"/>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
    <w:rsid w:val="00110129"/>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font7">
    <w:name w:val="font7"/>
    <w:basedOn w:val="a"/>
    <w:rsid w:val="00110129"/>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63">
    <w:name w:val="xl63"/>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88">
    <w:name w:val="xl88"/>
    <w:basedOn w:val="a"/>
    <w:rsid w:val="001101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12">
    <w:name w:val="xl112"/>
    <w:basedOn w:val="a"/>
    <w:rsid w:val="001101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14">
    <w:name w:val="xl114"/>
    <w:basedOn w:val="a"/>
    <w:rsid w:val="001101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15">
    <w:name w:val="xl115"/>
    <w:basedOn w:val="a"/>
    <w:rsid w:val="001101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16">
    <w:name w:val="xl116"/>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1101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18">
    <w:name w:val="xl118"/>
    <w:basedOn w:val="a"/>
    <w:rsid w:val="0011012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11012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11012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1101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
    <w:rsid w:val="0011012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11012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26">
    <w:name w:val="xl126"/>
    <w:basedOn w:val="a"/>
    <w:rsid w:val="0011012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11012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110129"/>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110129"/>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31">
    <w:name w:val="xl131"/>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32">
    <w:name w:val="xl132"/>
    <w:basedOn w:val="a"/>
    <w:rsid w:val="00110129"/>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33">
    <w:name w:val="xl133"/>
    <w:basedOn w:val="a"/>
    <w:rsid w:val="00110129"/>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34">
    <w:name w:val="xl134"/>
    <w:basedOn w:val="a"/>
    <w:rsid w:val="00110129"/>
    <w:pPr>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lang w:eastAsia="ru-RU"/>
    </w:rPr>
  </w:style>
  <w:style w:type="paragraph" w:customStyle="1" w:styleId="xl135">
    <w:name w:val="xl135"/>
    <w:basedOn w:val="a"/>
    <w:rsid w:val="00110129"/>
    <w:pPr>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lang w:eastAsia="ru-RU"/>
    </w:rPr>
  </w:style>
  <w:style w:type="paragraph" w:customStyle="1" w:styleId="xl136">
    <w:name w:val="xl136"/>
    <w:basedOn w:val="a"/>
    <w:rsid w:val="00110129"/>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37">
    <w:name w:val="xl137"/>
    <w:basedOn w:val="a"/>
    <w:rsid w:val="00110129"/>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38">
    <w:name w:val="xl138"/>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39">
    <w:name w:val="xl139"/>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40">
    <w:name w:val="xl140"/>
    <w:basedOn w:val="a"/>
    <w:rsid w:val="001101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41">
    <w:name w:val="xl141"/>
    <w:basedOn w:val="a"/>
    <w:rsid w:val="00110129"/>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42">
    <w:name w:val="xl142"/>
    <w:basedOn w:val="a"/>
    <w:rsid w:val="001101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43">
    <w:name w:val="xl143"/>
    <w:basedOn w:val="a"/>
    <w:rsid w:val="00110129"/>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44">
    <w:name w:val="xl144"/>
    <w:basedOn w:val="a"/>
    <w:rsid w:val="00110129"/>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110129"/>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11012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11012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9">
    <w:name w:val="xl149"/>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50">
    <w:name w:val="xl150"/>
    <w:basedOn w:val="a"/>
    <w:rsid w:val="001101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51">
    <w:name w:val="xl151"/>
    <w:basedOn w:val="a"/>
    <w:rsid w:val="001101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52">
    <w:name w:val="xl152"/>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53">
    <w:name w:val="xl153"/>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54">
    <w:name w:val="xl154"/>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ru-RU"/>
    </w:rPr>
  </w:style>
  <w:style w:type="paragraph" w:customStyle="1" w:styleId="xl155">
    <w:name w:val="xl155"/>
    <w:basedOn w:val="a"/>
    <w:rsid w:val="001101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ru-RU"/>
    </w:rPr>
  </w:style>
  <w:style w:type="paragraph" w:customStyle="1" w:styleId="xl156">
    <w:name w:val="xl156"/>
    <w:basedOn w:val="a"/>
    <w:rsid w:val="001101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ru-RU"/>
    </w:rPr>
  </w:style>
  <w:style w:type="paragraph" w:customStyle="1" w:styleId="xl157">
    <w:name w:val="xl157"/>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58">
    <w:name w:val="xl158"/>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9">
    <w:name w:val="xl159"/>
    <w:basedOn w:val="a"/>
    <w:rsid w:val="001101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60">
    <w:name w:val="xl160"/>
    <w:basedOn w:val="a"/>
    <w:rsid w:val="001101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61">
    <w:name w:val="xl161"/>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62">
    <w:name w:val="xl162"/>
    <w:basedOn w:val="a"/>
    <w:rsid w:val="001101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63">
    <w:name w:val="xl163"/>
    <w:basedOn w:val="a"/>
    <w:rsid w:val="001101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64">
    <w:name w:val="xl164"/>
    <w:basedOn w:val="a"/>
    <w:rsid w:val="001101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
    <w:rsid w:val="001101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66">
    <w:name w:val="xl166"/>
    <w:basedOn w:val="a"/>
    <w:rsid w:val="001101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67">
    <w:name w:val="xl167"/>
    <w:basedOn w:val="a"/>
    <w:rsid w:val="0011012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68">
    <w:name w:val="xl168"/>
    <w:basedOn w:val="a"/>
    <w:rsid w:val="00110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1101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styleId="aff9">
    <w:name w:val="No Spacing"/>
    <w:uiPriority w:val="1"/>
    <w:qFormat/>
    <w:rsid w:val="00110129"/>
    <w:pPr>
      <w:spacing w:after="0" w:line="240" w:lineRule="auto"/>
    </w:pPr>
    <w:rPr>
      <w:rFonts w:ascii="Times New Roman" w:eastAsia="Times New Roman" w:hAnsi="Times New Roman" w:cs="Times New Roman"/>
      <w:sz w:val="28"/>
      <w:szCs w:val="24"/>
      <w:lang w:eastAsia="ru-RU"/>
    </w:rPr>
  </w:style>
  <w:style w:type="character" w:customStyle="1" w:styleId="af6">
    <w:name w:val="Обычный (веб) Знак"/>
    <w:aliases w:val="Обычный (Web) Знак,Обычный (Web)1 Знак,Обычный (Web)11 Знак,Обычный (веб)11 Знак,Обычный (веб)2 Знак,Знак Знак3 Знак,Обычный (веб) Знак1 Знак,Обычный (веб) Знак Знак1 Знак,Обычный (веб) Знак Знак Знак Знак1,Знак Знак1 Знак Знак Знак"/>
    <w:link w:val="af5"/>
    <w:uiPriority w:val="99"/>
    <w:rsid w:val="00110129"/>
    <w:rPr>
      <w:rFonts w:ascii="Times New Roman" w:eastAsia="Times New Roman" w:hAnsi="Times New Roman" w:cs="Times New Roman"/>
      <w:sz w:val="24"/>
      <w:szCs w:val="24"/>
      <w:lang w:eastAsia="ru-RU"/>
    </w:rPr>
  </w:style>
  <w:style w:type="character" w:customStyle="1" w:styleId="16">
    <w:name w:val="Заголовок №1_"/>
    <w:link w:val="17"/>
    <w:locked/>
    <w:rsid w:val="00110129"/>
    <w:rPr>
      <w:b/>
      <w:bCs/>
      <w:sz w:val="26"/>
      <w:szCs w:val="26"/>
      <w:shd w:val="clear" w:color="auto" w:fill="FFFFFF"/>
    </w:rPr>
  </w:style>
  <w:style w:type="paragraph" w:customStyle="1" w:styleId="17">
    <w:name w:val="Заголовок №1"/>
    <w:basedOn w:val="a"/>
    <w:link w:val="16"/>
    <w:rsid w:val="00110129"/>
    <w:pPr>
      <w:widowControl w:val="0"/>
      <w:shd w:val="clear" w:color="auto" w:fill="FFFFFF"/>
      <w:spacing w:after="60" w:line="0" w:lineRule="atLeast"/>
      <w:outlineLvl w:val="0"/>
    </w:pPr>
    <w:rPr>
      <w:b/>
      <w:bCs/>
      <w:sz w:val="26"/>
      <w:szCs w:val="26"/>
    </w:rPr>
  </w:style>
  <w:style w:type="character" w:customStyle="1" w:styleId="25">
    <w:name w:val="Основной текст (2)_"/>
    <w:link w:val="26"/>
    <w:locked/>
    <w:rsid w:val="00110129"/>
    <w:rPr>
      <w:sz w:val="28"/>
      <w:szCs w:val="28"/>
      <w:shd w:val="clear" w:color="auto" w:fill="FFFFFF"/>
    </w:rPr>
  </w:style>
  <w:style w:type="paragraph" w:customStyle="1" w:styleId="26">
    <w:name w:val="Основной текст (2)"/>
    <w:basedOn w:val="a"/>
    <w:link w:val="25"/>
    <w:rsid w:val="00110129"/>
    <w:pPr>
      <w:widowControl w:val="0"/>
      <w:shd w:val="clear" w:color="auto" w:fill="FFFFFF"/>
      <w:spacing w:before="240" w:after="0" w:line="322" w:lineRule="exact"/>
      <w:jc w:val="both"/>
    </w:pPr>
    <w:rPr>
      <w:sz w:val="28"/>
      <w:szCs w:val="28"/>
    </w:rPr>
  </w:style>
  <w:style w:type="character" w:customStyle="1" w:styleId="27">
    <w:name w:val="Основной текст (2) + Курсив"/>
    <w:rsid w:val="00110129"/>
    <w:rPr>
      <w:rFonts w:ascii="Arial" w:eastAsia="Arial" w:hAnsi="Arial" w:cs="Arial" w:hint="default"/>
      <w:b w:val="0"/>
      <w:bCs w:val="0"/>
      <w:i/>
      <w:iCs/>
      <w:smallCaps w:val="0"/>
      <w:strike w:val="0"/>
      <w:dstrike w:val="0"/>
      <w:color w:val="000000"/>
      <w:spacing w:val="0"/>
      <w:w w:val="100"/>
      <w:position w:val="0"/>
      <w:sz w:val="8"/>
      <w:szCs w:val="8"/>
      <w:u w:val="none"/>
      <w:effect w:val="none"/>
      <w:lang w:val="ru-RU" w:eastAsia="ru-RU" w:bidi="ru-RU"/>
    </w:rPr>
  </w:style>
  <w:style w:type="paragraph" w:customStyle="1" w:styleId="Default">
    <w:name w:val="Default"/>
    <w:rsid w:val="0011012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12pt">
    <w:name w:val="Основной текст (2) + 12 pt"/>
    <w:aliases w:val="Полужирный"/>
    <w:rsid w:val="00110129"/>
    <w:rPr>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numbering" w:customStyle="1" w:styleId="5">
    <w:name w:val="Нет списка5"/>
    <w:next w:val="a2"/>
    <w:uiPriority w:val="99"/>
    <w:semiHidden/>
    <w:unhideWhenUsed/>
    <w:rsid w:val="00611E1F"/>
  </w:style>
  <w:style w:type="table" w:customStyle="1" w:styleId="32">
    <w:name w:val="Сетка таблицы3"/>
    <w:basedOn w:val="a1"/>
    <w:next w:val="ab"/>
    <w:uiPriority w:val="59"/>
    <w:rsid w:val="00611E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semiHidden/>
    <w:rsid w:val="00611E1F"/>
  </w:style>
  <w:style w:type="numbering" w:customStyle="1" w:styleId="230">
    <w:name w:val="Нет списка23"/>
    <w:next w:val="a2"/>
    <w:semiHidden/>
    <w:rsid w:val="00611E1F"/>
  </w:style>
  <w:style w:type="table" w:customStyle="1" w:styleId="141">
    <w:name w:val="Сетка таблицы14"/>
    <w:basedOn w:val="a1"/>
    <w:next w:val="ab"/>
    <w:uiPriority w:val="59"/>
    <w:rsid w:val="00611E1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611E1F"/>
  </w:style>
  <w:style w:type="numbering" w:customStyle="1" w:styleId="114">
    <w:name w:val="Нет списка114"/>
    <w:next w:val="a2"/>
    <w:uiPriority w:val="99"/>
    <w:semiHidden/>
    <w:rsid w:val="00611E1F"/>
  </w:style>
  <w:style w:type="table" w:customStyle="1" w:styleId="210">
    <w:name w:val="Сетка таблицы21"/>
    <w:basedOn w:val="a1"/>
    <w:next w:val="ab"/>
    <w:uiPriority w:val="59"/>
    <w:rsid w:val="00611E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semiHidden/>
    <w:rsid w:val="00611E1F"/>
  </w:style>
  <w:style w:type="numbering" w:customStyle="1" w:styleId="211">
    <w:name w:val="Нет списка211"/>
    <w:next w:val="a2"/>
    <w:semiHidden/>
    <w:rsid w:val="00611E1F"/>
  </w:style>
  <w:style w:type="table" w:customStyle="1" w:styleId="1121">
    <w:name w:val="Сетка таблицы112"/>
    <w:basedOn w:val="a1"/>
    <w:next w:val="ab"/>
    <w:uiPriority w:val="59"/>
    <w:rsid w:val="00611E1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
    <w:link w:val="34"/>
    <w:rsid w:val="00611E1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611E1F"/>
    <w:rPr>
      <w:rFonts w:ascii="Times New Roman" w:eastAsia="Times New Roman" w:hAnsi="Times New Roman" w:cs="Times New Roman"/>
      <w:sz w:val="16"/>
      <w:szCs w:val="16"/>
      <w:lang w:eastAsia="ru-RU"/>
    </w:rPr>
  </w:style>
  <w:style w:type="character" w:customStyle="1" w:styleId="FontStyle14">
    <w:name w:val="Font Style14"/>
    <w:rsid w:val="00611E1F"/>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2042">
      <w:bodyDiv w:val="1"/>
      <w:marLeft w:val="0"/>
      <w:marRight w:val="0"/>
      <w:marTop w:val="0"/>
      <w:marBottom w:val="0"/>
      <w:divBdr>
        <w:top w:val="none" w:sz="0" w:space="0" w:color="auto"/>
        <w:left w:val="none" w:sz="0" w:space="0" w:color="auto"/>
        <w:bottom w:val="none" w:sz="0" w:space="0" w:color="auto"/>
        <w:right w:val="none" w:sz="0" w:space="0" w:color="auto"/>
      </w:divBdr>
    </w:div>
    <w:div w:id="394352809">
      <w:bodyDiv w:val="1"/>
      <w:marLeft w:val="0"/>
      <w:marRight w:val="0"/>
      <w:marTop w:val="0"/>
      <w:marBottom w:val="0"/>
      <w:divBdr>
        <w:top w:val="none" w:sz="0" w:space="0" w:color="auto"/>
        <w:left w:val="none" w:sz="0" w:space="0" w:color="auto"/>
        <w:bottom w:val="none" w:sz="0" w:space="0" w:color="auto"/>
        <w:right w:val="none" w:sz="0" w:space="0" w:color="auto"/>
      </w:divBdr>
    </w:div>
    <w:div w:id="676811581">
      <w:bodyDiv w:val="1"/>
      <w:marLeft w:val="0"/>
      <w:marRight w:val="0"/>
      <w:marTop w:val="0"/>
      <w:marBottom w:val="0"/>
      <w:divBdr>
        <w:top w:val="none" w:sz="0" w:space="0" w:color="auto"/>
        <w:left w:val="none" w:sz="0" w:space="0" w:color="auto"/>
        <w:bottom w:val="none" w:sz="0" w:space="0" w:color="auto"/>
        <w:right w:val="none" w:sz="0" w:space="0" w:color="auto"/>
      </w:divBdr>
    </w:div>
    <w:div w:id="188417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9268324807939149"/>
          <c:y val="0.11590830983902214"/>
          <c:w val="0.77690314445988373"/>
          <c:h val="0.24617679313298307"/>
        </c:manualLayout>
      </c:layout>
      <c:lineChart>
        <c:grouping val="standard"/>
        <c:varyColors val="0"/>
        <c:ser>
          <c:idx val="0"/>
          <c:order val="0"/>
          <c:tx>
            <c:strRef>
              <c:f>Лист1!$B$1</c:f>
              <c:strCache>
                <c:ptCount val="1"/>
                <c:pt idx="0">
                  <c:v>Индекс производства</c:v>
                </c:pt>
              </c:strCache>
            </c:strRef>
          </c:tx>
          <c:spPr>
            <a:ln>
              <a:solidFill>
                <a:srgbClr val="FF0000"/>
              </a:solidFill>
              <a:prstDash val="dash"/>
            </a:ln>
          </c:spPr>
          <c:marker>
            <c:symbol val="triangle"/>
            <c:size val="5"/>
            <c:spPr>
              <a:solidFill>
                <a:srgbClr val="FF0000"/>
              </a:solidFill>
              <a:ln>
                <a:solidFill>
                  <a:srgbClr val="FF0000"/>
                </a:solidFill>
              </a:ln>
            </c:spPr>
          </c:marker>
          <c:dLbls>
            <c:dLbl>
              <c:idx val="0"/>
              <c:layout>
                <c:manualLayout>
                  <c:x val="-8.3026310334519599E-2"/>
                  <c:y val="6.1926214823995157E-2"/>
                </c:manualLayout>
              </c:layout>
              <c:dLblPos val="r"/>
              <c:showLegendKey val="0"/>
              <c:showVal val="1"/>
              <c:showCatName val="0"/>
              <c:showSerName val="0"/>
              <c:showPercent val="0"/>
              <c:showBubbleSize val="0"/>
            </c:dLbl>
            <c:dLbl>
              <c:idx val="1"/>
              <c:layout>
                <c:manualLayout>
                  <c:x val="-7.9661149162446349E-2"/>
                  <c:y val="8.8779080726264586E-2"/>
                </c:manualLayout>
              </c:layout>
              <c:dLblPos val="r"/>
              <c:showLegendKey val="0"/>
              <c:showVal val="1"/>
              <c:showCatName val="0"/>
              <c:showSerName val="0"/>
              <c:showPercent val="0"/>
              <c:showBubbleSize val="0"/>
            </c:dLbl>
            <c:dLbl>
              <c:idx val="2"/>
              <c:layout>
                <c:manualLayout>
                  <c:x val="-5.5786178891946085E-2"/>
                  <c:y val="9.4940037730388449E-2"/>
                </c:manualLayout>
              </c:layout>
              <c:dLblPos val="r"/>
              <c:showLegendKey val="0"/>
              <c:showVal val="1"/>
              <c:showCatName val="0"/>
              <c:showSerName val="0"/>
              <c:showPercent val="0"/>
              <c:showBubbleSize val="0"/>
            </c:dLbl>
            <c:dLbl>
              <c:idx val="3"/>
              <c:layout>
                <c:manualLayout>
                  <c:x val="-4.3522612005859711E-2"/>
                  <c:y val="6.1032881398106857E-2"/>
                </c:manualLayout>
              </c:layout>
              <c:dLblPos val="r"/>
              <c:showLegendKey val="0"/>
              <c:showVal val="1"/>
              <c:showCatName val="0"/>
              <c:showSerName val="0"/>
              <c:showPercent val="0"/>
              <c:showBubbleSize val="0"/>
            </c:dLbl>
            <c:dLbl>
              <c:idx val="4"/>
              <c:layout>
                <c:manualLayout>
                  <c:x val="-4.4011630899078794E-2"/>
                  <c:y val="8.587480179860732E-2"/>
                </c:manualLayout>
              </c:layout>
              <c:dLblPos val="r"/>
              <c:showLegendKey val="0"/>
              <c:showVal val="1"/>
              <c:showCatName val="0"/>
              <c:showSerName val="0"/>
              <c:showPercent val="0"/>
              <c:showBubbleSize val="0"/>
            </c:dLbl>
            <c:txPr>
              <a:bodyPr/>
              <a:lstStyle/>
              <a:p>
                <a:pPr>
                  <a:defRPr sz="800"/>
                </a:pPr>
                <a:endParaRPr lang="ru-RU"/>
              </a:p>
            </c:txPr>
            <c:dLblPos val="t"/>
            <c:showLegendKey val="0"/>
            <c:showVal val="1"/>
            <c:showCatName val="0"/>
            <c:showSerName val="0"/>
            <c:showPercent val="0"/>
            <c:showBubbleSize val="0"/>
            <c:showLeaderLines val="0"/>
          </c:dLbls>
          <c:cat>
            <c:strRef>
              <c:f>Лист1!$A$2:$A$6</c:f>
              <c:strCache>
                <c:ptCount val="1"/>
                <c:pt idx="0">
                  <c:v>Индекс производства</c:v>
                </c:pt>
              </c:strCache>
            </c:strRef>
          </c:cat>
          <c:val>
            <c:numRef>
              <c:f>Лист1!$B$2:$B$6</c:f>
              <c:numCache>
                <c:formatCode>0.0%</c:formatCode>
                <c:ptCount val="5"/>
                <c:pt idx="0">
                  <c:v>1.107</c:v>
                </c:pt>
                <c:pt idx="1">
                  <c:v>0.96799999999999997</c:v>
                </c:pt>
                <c:pt idx="2">
                  <c:v>0.68500000000000005</c:v>
                </c:pt>
                <c:pt idx="3">
                  <c:v>0.87009999999999998</c:v>
                </c:pt>
                <c:pt idx="4">
                  <c:v>1.004</c:v>
                </c:pt>
              </c:numCache>
            </c:numRef>
          </c:val>
          <c:smooth val="0"/>
        </c:ser>
        <c:ser>
          <c:idx val="1"/>
          <c:order val="1"/>
          <c:tx>
            <c:strRef>
              <c:f>Лист1!$C$1</c:f>
              <c:strCache>
                <c:ptCount val="1"/>
                <c:pt idx="0">
                  <c:v>Ряд 2</c:v>
                </c:pt>
              </c:strCache>
            </c:strRef>
          </c:tx>
          <c:cat>
            <c:strRef>
              <c:f>Лист1!$A$2:$A$6</c:f>
              <c:strCache>
                <c:ptCount val="1"/>
                <c:pt idx="0">
                  <c:v>Индекс производства</c:v>
                </c:pt>
              </c:strCache>
            </c:strRef>
          </c:cat>
          <c:val>
            <c:numRef>
              <c:f>Лист1!$C$2:$C$6</c:f>
              <c:numCache>
                <c:formatCode>General</c:formatCode>
                <c:ptCount val="5"/>
              </c:numCache>
            </c:numRef>
          </c:val>
          <c:smooth val="0"/>
        </c:ser>
        <c:ser>
          <c:idx val="2"/>
          <c:order val="2"/>
          <c:tx>
            <c:strRef>
              <c:f>Лист1!$D$1</c:f>
              <c:strCache>
                <c:ptCount val="1"/>
                <c:pt idx="0">
                  <c:v>Ряд 3</c:v>
                </c:pt>
              </c:strCache>
            </c:strRef>
          </c:tx>
          <c:cat>
            <c:strRef>
              <c:f>Лист1!$A$2:$A$6</c:f>
              <c:strCache>
                <c:ptCount val="1"/>
                <c:pt idx="0">
                  <c:v>Индекс производства</c:v>
                </c:pt>
              </c:strCache>
            </c:strRef>
          </c:cat>
          <c:val>
            <c:numRef>
              <c:f>Лист1!$D$2:$D$6</c:f>
              <c:numCache>
                <c:formatCode>General</c:formatCode>
                <c:ptCount val="5"/>
              </c:numCache>
            </c:numRef>
          </c:val>
          <c:smooth val="0"/>
        </c:ser>
        <c:dLbls>
          <c:showLegendKey val="0"/>
          <c:showVal val="0"/>
          <c:showCatName val="0"/>
          <c:showSerName val="0"/>
          <c:showPercent val="0"/>
          <c:showBubbleSize val="0"/>
        </c:dLbls>
        <c:marker val="1"/>
        <c:smooth val="0"/>
        <c:axId val="246569984"/>
        <c:axId val="250622336"/>
      </c:lineChart>
      <c:catAx>
        <c:axId val="246569984"/>
        <c:scaling>
          <c:orientation val="minMax"/>
        </c:scaling>
        <c:delete val="1"/>
        <c:axPos val="b"/>
        <c:numFmt formatCode="General" sourceLinked="1"/>
        <c:majorTickMark val="none"/>
        <c:minorTickMark val="none"/>
        <c:tickLblPos val="nextTo"/>
        <c:crossAx val="250622336"/>
        <c:crosses val="autoZero"/>
        <c:auto val="1"/>
        <c:lblAlgn val="ctr"/>
        <c:lblOffset val="100"/>
        <c:noMultiLvlLbl val="0"/>
      </c:catAx>
      <c:valAx>
        <c:axId val="250622336"/>
        <c:scaling>
          <c:orientation val="minMax"/>
        </c:scaling>
        <c:delete val="1"/>
        <c:axPos val="l"/>
        <c:numFmt formatCode="0.0%" sourceLinked="1"/>
        <c:majorTickMark val="none"/>
        <c:minorTickMark val="none"/>
        <c:tickLblPos val="nextTo"/>
        <c:crossAx val="246569984"/>
        <c:crosses val="autoZero"/>
        <c:crossBetween val="between"/>
      </c:valAx>
      <c:spPr>
        <a:noFill/>
        <a:ln>
          <a:noFill/>
        </a:ln>
      </c:spPr>
    </c:plotArea>
    <c:legend>
      <c:legendPos val="b"/>
      <c:legendEntry>
        <c:idx val="1"/>
        <c:delete val="1"/>
      </c:legendEntry>
      <c:legendEntry>
        <c:idx val="2"/>
        <c:delete val="1"/>
      </c:legendEntry>
      <c:layout>
        <c:manualLayout>
          <c:xMode val="edge"/>
          <c:yMode val="edge"/>
          <c:x val="4.4858473573156289E-2"/>
          <c:y val="0.83143037016085619"/>
          <c:w val="0.77985196345617158"/>
          <c:h val="7.8596254407262853E-2"/>
        </c:manualLayout>
      </c:layout>
      <c:overlay val="0"/>
      <c:txPr>
        <a:bodyPr/>
        <a:lstStyle/>
        <a:p>
          <a:pPr>
            <a:defRPr sz="8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rgbClr val="87A4E5"/>
            </a:solidFill>
            <a:ln>
              <a:solidFill>
                <a:schemeClr val="tx1"/>
              </a:solidFill>
            </a:ln>
          </c:spPr>
          <c:invertIfNegative val="0"/>
          <c:dPt>
            <c:idx val="3"/>
            <c:invertIfNegative val="0"/>
            <c:bubble3D val="0"/>
            <c:spPr>
              <a:solidFill>
                <a:schemeClr val="bg1"/>
              </a:solidFill>
              <a:ln>
                <a:solidFill>
                  <a:schemeClr val="tx1"/>
                </a:solidFill>
                <a:prstDash val="lgDash"/>
              </a:ln>
            </c:spPr>
          </c:dPt>
          <c:dPt>
            <c:idx val="4"/>
            <c:invertIfNegative val="0"/>
            <c:bubble3D val="0"/>
            <c:spPr>
              <a:noFill/>
              <a:ln>
                <a:solidFill>
                  <a:schemeClr val="tx1"/>
                </a:solidFill>
                <a:prstDash val="dash"/>
              </a:ln>
            </c:spPr>
          </c:dPt>
          <c:dLbls>
            <c:txPr>
              <a:bodyPr/>
              <a:lstStyle/>
              <a:p>
                <a:pPr>
                  <a:defRPr sz="800" b="1"/>
                </a:pPr>
                <a:endParaRPr lang="ru-RU"/>
              </a:p>
            </c:txPr>
            <c:dLblPos val="ctr"/>
            <c:showLegendKey val="0"/>
            <c:showVal val="1"/>
            <c:showCatName val="0"/>
            <c:showSerName val="0"/>
            <c:showPercent val="0"/>
            <c:showBubbleSize val="0"/>
            <c:showLeaderLines val="0"/>
          </c:dLbls>
          <c:cat>
            <c:strRef>
              <c:f>Лист1!$A$2:$A$6</c:f>
              <c:strCache>
                <c:ptCount val="5"/>
                <c:pt idx="0">
                  <c:v>2022</c:v>
                </c:pt>
                <c:pt idx="1">
                  <c:v>2023</c:v>
                </c:pt>
                <c:pt idx="2">
                  <c:v>9 мес. 2024</c:v>
                </c:pt>
                <c:pt idx="3">
                  <c:v>2024-оценка</c:v>
                </c:pt>
                <c:pt idx="4">
                  <c:v>2024- прогноз</c:v>
                </c:pt>
              </c:strCache>
            </c:strRef>
          </c:cat>
          <c:val>
            <c:numRef>
              <c:f>Лист1!$B$2:$B$6</c:f>
              <c:numCache>
                <c:formatCode>General</c:formatCode>
                <c:ptCount val="5"/>
                <c:pt idx="0">
                  <c:v>1689.5</c:v>
                </c:pt>
                <c:pt idx="1">
                  <c:v>2043.5</c:v>
                </c:pt>
                <c:pt idx="2">
                  <c:v>1224.5999999999999</c:v>
                </c:pt>
                <c:pt idx="3">
                  <c:v>1932.8</c:v>
                </c:pt>
                <c:pt idx="4">
                  <c:v>2230.5</c:v>
                </c:pt>
              </c:numCache>
            </c:numRef>
          </c:val>
        </c:ser>
        <c:ser>
          <c:idx val="1"/>
          <c:order val="1"/>
          <c:tx>
            <c:strRef>
              <c:f>Лист1!$C$1</c:f>
              <c:strCache>
                <c:ptCount val="1"/>
                <c:pt idx="0">
                  <c:v>Ряд 2</c:v>
                </c:pt>
              </c:strCache>
            </c:strRef>
          </c:tx>
          <c:invertIfNegative val="0"/>
          <c:cat>
            <c:strRef>
              <c:f>Лист1!$A$2:$A$6</c:f>
              <c:strCache>
                <c:ptCount val="5"/>
                <c:pt idx="0">
                  <c:v>2022</c:v>
                </c:pt>
                <c:pt idx="1">
                  <c:v>2023</c:v>
                </c:pt>
                <c:pt idx="2">
                  <c:v>9 мес. 2024</c:v>
                </c:pt>
                <c:pt idx="3">
                  <c:v>2024-оценка</c:v>
                </c:pt>
                <c:pt idx="4">
                  <c:v>2024- прогноз</c:v>
                </c:pt>
              </c:strCache>
            </c:strRef>
          </c:cat>
          <c:val>
            <c:numRef>
              <c:f>Лист1!$C$2:$C$6</c:f>
            </c:numRef>
          </c:val>
        </c:ser>
        <c:ser>
          <c:idx val="2"/>
          <c:order val="2"/>
          <c:tx>
            <c:strRef>
              <c:f>Лист1!$D$1</c:f>
              <c:strCache>
                <c:ptCount val="1"/>
                <c:pt idx="0">
                  <c:v>Ряд 3</c:v>
                </c:pt>
              </c:strCache>
            </c:strRef>
          </c:tx>
          <c:invertIfNegative val="0"/>
          <c:cat>
            <c:strRef>
              <c:f>Лист1!$A$2:$A$6</c:f>
              <c:strCache>
                <c:ptCount val="5"/>
                <c:pt idx="0">
                  <c:v>2022</c:v>
                </c:pt>
                <c:pt idx="1">
                  <c:v>2023</c:v>
                </c:pt>
                <c:pt idx="2">
                  <c:v>9 мес. 2024</c:v>
                </c:pt>
                <c:pt idx="3">
                  <c:v>2024-оценка</c:v>
                </c:pt>
                <c:pt idx="4">
                  <c:v>2024- прогноз</c:v>
                </c:pt>
              </c:strCache>
            </c:strRef>
          </c:cat>
          <c:val>
            <c:numRef>
              <c:f>Лист1!$D$2:$D$6</c:f>
            </c:numRef>
          </c:val>
        </c:ser>
        <c:dLbls>
          <c:showLegendKey val="0"/>
          <c:showVal val="0"/>
          <c:showCatName val="0"/>
          <c:showSerName val="0"/>
          <c:showPercent val="0"/>
          <c:showBubbleSize val="0"/>
        </c:dLbls>
        <c:gapWidth val="64"/>
        <c:axId val="78002048"/>
        <c:axId val="78003584"/>
      </c:barChart>
      <c:catAx>
        <c:axId val="78002048"/>
        <c:scaling>
          <c:orientation val="minMax"/>
        </c:scaling>
        <c:delete val="0"/>
        <c:axPos val="b"/>
        <c:majorTickMark val="out"/>
        <c:minorTickMark val="none"/>
        <c:tickLblPos val="nextTo"/>
        <c:txPr>
          <a:bodyPr/>
          <a:lstStyle/>
          <a:p>
            <a:pPr>
              <a:defRPr sz="800" b="1"/>
            </a:pPr>
            <a:endParaRPr lang="ru-RU"/>
          </a:p>
        </c:txPr>
        <c:crossAx val="78003584"/>
        <c:crosses val="autoZero"/>
        <c:auto val="1"/>
        <c:lblAlgn val="ctr"/>
        <c:lblOffset val="100"/>
        <c:noMultiLvlLbl val="0"/>
      </c:catAx>
      <c:valAx>
        <c:axId val="78003584"/>
        <c:scaling>
          <c:orientation val="minMax"/>
          <c:max val="3600"/>
          <c:min val="0"/>
        </c:scaling>
        <c:delete val="1"/>
        <c:axPos val="l"/>
        <c:numFmt formatCode="General" sourceLinked="1"/>
        <c:majorTickMark val="out"/>
        <c:minorTickMark val="none"/>
        <c:tickLblPos val="nextTo"/>
        <c:crossAx val="78002048"/>
        <c:crosses val="autoZero"/>
        <c:crossBetween val="between"/>
        <c:majorUnit val="1000"/>
        <c:minorUnit val="1000"/>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 9 мес. 2024 года</c:v>
                </c:pt>
              </c:strCache>
            </c:strRef>
          </c:tx>
          <c:dPt>
            <c:idx val="0"/>
            <c:bubble3D val="0"/>
            <c:extLst xmlns:c16r2="http://schemas.microsoft.com/office/drawing/2015/06/chart">
              <c:ext xmlns:c16="http://schemas.microsoft.com/office/drawing/2014/chart" uri="{C3380CC4-5D6E-409C-BE32-E72D297353CC}">
                <c16:uniqueId val="{00000000-B563-4079-9F4E-5B556A50F8C0}"/>
              </c:ext>
            </c:extLst>
          </c:dPt>
          <c:dPt>
            <c:idx val="1"/>
            <c:bubble3D val="0"/>
            <c:extLst xmlns:c16r2="http://schemas.microsoft.com/office/drawing/2015/06/chart">
              <c:ext xmlns:c16="http://schemas.microsoft.com/office/drawing/2014/chart" uri="{C3380CC4-5D6E-409C-BE32-E72D297353CC}">
                <c16:uniqueId val="{00000001-B563-4079-9F4E-5B556A50F8C0}"/>
              </c:ext>
            </c:extLst>
          </c:dPt>
          <c:dPt>
            <c:idx val="2"/>
            <c:bubble3D val="0"/>
            <c:extLst xmlns:c16r2="http://schemas.microsoft.com/office/drawing/2015/06/chart">
              <c:ext xmlns:c16="http://schemas.microsoft.com/office/drawing/2014/chart" uri="{C3380CC4-5D6E-409C-BE32-E72D297353CC}">
                <c16:uniqueId val="{00000002-B563-4079-9F4E-5B556A50F8C0}"/>
              </c:ext>
            </c:extLst>
          </c:dPt>
          <c:dLbls>
            <c:dLbl>
              <c:idx val="1"/>
              <c:layout>
                <c:manualLayout>
                  <c:x val="9.1831717680210759E-3"/>
                  <c:y val="4.902262571286238E-2"/>
                </c:manualLayout>
              </c:layout>
              <c:showLegendKey val="0"/>
              <c:showVal val="0"/>
              <c:showCatName val="0"/>
              <c:showSerName val="0"/>
              <c:showPercent val="1"/>
              <c:showBubbleSize val="0"/>
            </c:dLbl>
            <c:dLbl>
              <c:idx val="2"/>
              <c:layout>
                <c:manualLayout>
                  <c:x val="3.3744881889763781E-2"/>
                  <c:y val="3.3702218888615493E-2"/>
                </c:manualLayout>
              </c:layout>
              <c:showLegendKey val="0"/>
              <c:showVal val="0"/>
              <c:showCatName val="0"/>
              <c:showSerName val="0"/>
              <c:showPercent val="1"/>
              <c:showBubbleSize val="0"/>
            </c:dLbl>
            <c:spPr>
              <a:noFill/>
              <a:ln>
                <a:noFill/>
              </a:ln>
              <a:effectLst/>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торговля</c:v>
                </c:pt>
                <c:pt idx="1">
                  <c:v>услуги</c:v>
                </c:pt>
                <c:pt idx="2">
                  <c:v>общественное питание</c:v>
                </c:pt>
              </c:strCache>
            </c:strRef>
          </c:cat>
          <c:val>
            <c:numRef>
              <c:f>Лист1!$B$2:$B$4</c:f>
              <c:numCache>
                <c:formatCode>General</c:formatCode>
                <c:ptCount val="3"/>
                <c:pt idx="0">
                  <c:v>1238.0999999999999</c:v>
                </c:pt>
                <c:pt idx="1">
                  <c:v>94.953000000000003</c:v>
                </c:pt>
                <c:pt idx="2">
                  <c:v>15.2</c:v>
                </c:pt>
              </c:numCache>
            </c:numRef>
          </c:val>
          <c:extLst xmlns:c16r2="http://schemas.microsoft.com/office/drawing/2015/06/chart">
            <c:ext xmlns:c16="http://schemas.microsoft.com/office/drawing/2014/chart" uri="{C3380CC4-5D6E-409C-BE32-E72D297353CC}">
              <c16:uniqueId val="{00000003-B563-4079-9F4E-5B556A50F8C0}"/>
            </c:ext>
          </c:extLst>
        </c:ser>
        <c:dLbls>
          <c:showLegendKey val="0"/>
          <c:showVal val="0"/>
          <c:showCatName val="0"/>
          <c:showSerName val="0"/>
          <c:showPercent val="0"/>
          <c:showBubbleSize val="0"/>
          <c:showLeaderLines val="1"/>
        </c:dLbls>
        <c:firstSliceAng val="0"/>
      </c:pieChart>
      <c:spPr>
        <a:noFill/>
        <a:ln w="25389">
          <a:noFill/>
        </a:ln>
      </c:spPr>
    </c:plotArea>
    <c:legend>
      <c:legendPos val="r"/>
      <c:layout>
        <c:manualLayout>
          <c:xMode val="edge"/>
          <c:yMode val="edge"/>
          <c:x val="0.47137847769028873"/>
          <c:y val="0.12659258018279629"/>
          <c:w val="0.52145056262430867"/>
          <c:h val="0.59551441565987451"/>
        </c:manualLayout>
      </c:layout>
      <c:overlay val="0"/>
      <c:txPr>
        <a:bodyPr/>
        <a:lstStyle/>
        <a:p>
          <a:pPr>
            <a:defRPr sz="82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ln>
      <a:noFill/>
    </a:ln>
  </c:spPr>
  <c:txPr>
    <a:bodyPr/>
    <a:lstStyle/>
    <a:p>
      <a:pPr>
        <a:defRPr sz="900"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4DDD9-1389-4479-8841-113976735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3500</TotalTime>
  <Pages>63</Pages>
  <Words>17068</Words>
  <Characters>97291</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2025-01-14T04:33:00Z</cp:lastPrinted>
  <dcterms:created xsi:type="dcterms:W3CDTF">2023-12-27T08:46:00Z</dcterms:created>
  <dcterms:modified xsi:type="dcterms:W3CDTF">2025-01-14T08:57:00Z</dcterms:modified>
</cp:coreProperties>
</file>