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E5DA3" w14:textId="22BCCC0C" w:rsidR="00823E21" w:rsidRPr="001E3B90" w:rsidRDefault="00823E21" w:rsidP="001E3B90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1E3B90">
        <w:rPr>
          <w:b/>
          <w:bCs/>
          <w:sz w:val="26"/>
          <w:szCs w:val="26"/>
        </w:rPr>
        <w:t>Информаци</w:t>
      </w:r>
      <w:r w:rsidR="001E3B90" w:rsidRPr="001E3B90">
        <w:rPr>
          <w:b/>
          <w:bCs/>
          <w:sz w:val="26"/>
          <w:szCs w:val="26"/>
        </w:rPr>
        <w:t xml:space="preserve">я </w:t>
      </w:r>
      <w:r w:rsidRPr="001E3B90">
        <w:rPr>
          <w:b/>
          <w:bCs/>
          <w:sz w:val="26"/>
          <w:szCs w:val="26"/>
        </w:rPr>
        <w:t>о правилах обращения с отходами.</w:t>
      </w:r>
    </w:p>
    <w:p w14:paraId="274BD4A5" w14:textId="23297551" w:rsidR="00823E21" w:rsidRPr="001E3B90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D9534F9" w14:textId="77777777" w:rsidR="00823E21" w:rsidRPr="001E3B90" w:rsidRDefault="00823E21" w:rsidP="00823E21">
      <w:pPr>
        <w:pStyle w:val="af0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E3B90">
        <w:rPr>
          <w:sz w:val="26"/>
          <w:szCs w:val="26"/>
        </w:rPr>
        <w:t>Уважаемые жители!</w:t>
      </w:r>
    </w:p>
    <w:p w14:paraId="5C0EABAB" w14:textId="77777777" w:rsidR="00823E21" w:rsidRPr="001E3B90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8374679" w14:textId="06E37955" w:rsidR="00823E21" w:rsidRPr="001E3B90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3B90">
        <w:rPr>
          <w:sz w:val="26"/>
          <w:szCs w:val="26"/>
        </w:rPr>
        <w:t xml:space="preserve">В соответствии со статьей 1 Федерального закона от 24 июня 1998 г. № 89-ФЗ «Об отходах производства и потребления» определено, что «Твердые коммунальные отходы (ТКО) </w:t>
      </w:r>
      <w:r w:rsidR="005324B0" w:rsidRPr="001E3B90">
        <w:rPr>
          <w:sz w:val="26"/>
          <w:szCs w:val="26"/>
        </w:rPr>
        <w:t xml:space="preserve">– это </w:t>
      </w:r>
      <w:r w:rsidRPr="001E3B90">
        <w:rPr>
          <w:sz w:val="26"/>
          <w:szCs w:val="26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нужд».</w:t>
      </w:r>
    </w:p>
    <w:p w14:paraId="67D8BB5C" w14:textId="16A5A61F" w:rsidR="00823E21" w:rsidRPr="001E3B90" w:rsidRDefault="00823E21" w:rsidP="00823E21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3B90">
        <w:rPr>
          <w:sz w:val="26"/>
          <w:szCs w:val="26"/>
        </w:rPr>
        <w:t>Таким образом, ТКО – это повседневный бытовой мусор, который необходимо складировать в специализированные контейнеры, установленные на площадках накопления отходов, либо используемые для индивидуального накопления.</w:t>
      </w:r>
    </w:p>
    <w:p w14:paraId="34E72CA8" w14:textId="57D152E5" w:rsidR="00E516C4" w:rsidRPr="001E3B90" w:rsidRDefault="00E516C4" w:rsidP="00E516C4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3B90">
        <w:rPr>
          <w:sz w:val="26"/>
          <w:szCs w:val="26"/>
        </w:rPr>
        <w:t>Правила обращения с ТКО утверждены постановлением Правительства Российской Федерации от 12 ноября 2016 г. №1156, согласно данных правил п</w:t>
      </w:r>
      <w:r w:rsidRPr="001E3B90">
        <w:rPr>
          <w:rFonts w:eastAsiaTheme="minorHAnsi"/>
          <w:sz w:val="26"/>
          <w:szCs w:val="26"/>
          <w:lang w:eastAsia="en-US"/>
        </w:rPr>
        <w:t>отребители осуществляют складирование твердых коммунальных отходов в местах (площадках) накопления твердых коммунальных отходов в контейнеры, расположенные в мусороприемных камерах или на контейнерных площадках.</w:t>
      </w:r>
    </w:p>
    <w:p w14:paraId="76581FA4" w14:textId="402A9762" w:rsidR="00E516C4" w:rsidRPr="001E3B90" w:rsidRDefault="00E516C4" w:rsidP="00E516C4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bookmarkStart w:id="1" w:name="_Hlk150852911"/>
      <w:r w:rsidRPr="001E3B90">
        <w:rPr>
          <w:sz w:val="26"/>
          <w:szCs w:val="26"/>
        </w:rPr>
        <w:t xml:space="preserve">Помимо ТКО на площадках накопления отходов возможно складирование </w:t>
      </w:r>
      <w:r w:rsidR="00DA1888" w:rsidRPr="001E3B90">
        <w:rPr>
          <w:sz w:val="26"/>
          <w:szCs w:val="26"/>
        </w:rPr>
        <w:t>крупногабаритных</w:t>
      </w:r>
      <w:r w:rsidRPr="001E3B90">
        <w:rPr>
          <w:sz w:val="26"/>
          <w:szCs w:val="26"/>
        </w:rPr>
        <w:t xml:space="preserve"> отходов (КГО), которые должны складироваться </w:t>
      </w:r>
      <w:r w:rsidRPr="001E3B90">
        <w:rPr>
          <w:rFonts w:eastAsiaTheme="minorHAnsi"/>
          <w:sz w:val="26"/>
          <w:szCs w:val="26"/>
          <w:lang w:eastAsia="en-US"/>
        </w:rPr>
        <w:t xml:space="preserve">в </w:t>
      </w:r>
      <w:r w:rsidR="008A5DC3" w:rsidRPr="001E3B90">
        <w:rPr>
          <w:rFonts w:eastAsiaTheme="minorHAnsi"/>
          <w:sz w:val="26"/>
          <w:szCs w:val="26"/>
          <w:lang w:eastAsia="en-US"/>
        </w:rPr>
        <w:t xml:space="preserve">отдельные </w:t>
      </w:r>
      <w:r w:rsidRPr="001E3B90">
        <w:rPr>
          <w:rFonts w:eastAsiaTheme="minorHAnsi"/>
          <w:sz w:val="26"/>
          <w:szCs w:val="26"/>
          <w:lang w:eastAsia="en-US"/>
        </w:rPr>
        <w:t xml:space="preserve">бункеры, либо </w:t>
      </w:r>
      <w:r w:rsidR="008A5DC3" w:rsidRPr="001E3B90">
        <w:rPr>
          <w:rFonts w:eastAsiaTheme="minorHAnsi"/>
          <w:sz w:val="26"/>
          <w:szCs w:val="26"/>
          <w:lang w:eastAsia="en-US"/>
        </w:rPr>
        <w:t xml:space="preserve">на </w:t>
      </w:r>
      <w:r w:rsidRPr="001E3B90">
        <w:rPr>
          <w:rFonts w:eastAsiaTheme="minorHAnsi"/>
          <w:sz w:val="26"/>
          <w:szCs w:val="26"/>
          <w:lang w:eastAsia="en-US"/>
        </w:rPr>
        <w:t>площадке, исключая смешивание с иными ТКО.</w:t>
      </w:r>
    </w:p>
    <w:p w14:paraId="7D34647C" w14:textId="58AC236F" w:rsidR="00FF6D7D" w:rsidRPr="001E3B90" w:rsidRDefault="00E516C4" w:rsidP="00FF6D7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1E3B90">
        <w:rPr>
          <w:sz w:val="26"/>
          <w:szCs w:val="26"/>
        </w:rPr>
        <w:t>У</w:t>
      </w:r>
      <w:r w:rsidR="00823E21" w:rsidRPr="001E3B90">
        <w:rPr>
          <w:sz w:val="26"/>
          <w:szCs w:val="26"/>
        </w:rPr>
        <w:t>становлено, что «</w:t>
      </w:r>
      <w:r w:rsidR="00DA1888" w:rsidRPr="001E3B90">
        <w:rPr>
          <w:sz w:val="26"/>
          <w:szCs w:val="26"/>
        </w:rPr>
        <w:t>КГО — это ТКО</w:t>
      </w:r>
      <w:r w:rsidR="00823E21" w:rsidRPr="001E3B90">
        <w:rPr>
          <w:sz w:val="26"/>
          <w:szCs w:val="26"/>
        </w:rPr>
        <w:t xml:space="preserve"> (мебель, бытовая техника, отходы от текущего ремонта жилых помещений и др.), размер которых не позволяет осуществить их складирование в контейнерах».</w:t>
      </w:r>
      <w:r w:rsidR="00FF6D7D" w:rsidRPr="001E3B90">
        <w:rPr>
          <w:sz w:val="26"/>
          <w:szCs w:val="26"/>
        </w:rPr>
        <w:t xml:space="preserve"> </w:t>
      </w:r>
    </w:p>
    <w:p w14:paraId="4A05A23D" w14:textId="30EF6C8E" w:rsidR="00FF6D7D" w:rsidRPr="001E3B90" w:rsidRDefault="00823E21" w:rsidP="00FF6D7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3B90">
        <w:rPr>
          <w:sz w:val="26"/>
          <w:szCs w:val="26"/>
        </w:rPr>
        <w:t>И ТКО, и КГО подлежат вывозу региональным оператором в рамках установленного единого тарифа на услугу по обращению с ТКО.</w:t>
      </w:r>
      <w:r w:rsidR="00FF6D7D" w:rsidRPr="001E3B90">
        <w:rPr>
          <w:sz w:val="26"/>
          <w:szCs w:val="26"/>
          <w:shd w:val="clear" w:color="auto" w:fill="FFFFFF"/>
        </w:rPr>
        <w:t xml:space="preserve"> При этом стоит напомнить, что строительные отходы, образованные при капитальном ремонте жилых помещений (арматура, бетон, кирпичи и т.п.) в тариф не включены и не входят в зону ответственности регионального оператора. Для вывоза строительных отходов собственник обязан заключать отдельный договор с региональным оператором.</w:t>
      </w:r>
    </w:p>
    <w:p w14:paraId="6C46B555" w14:textId="17BF6DDC" w:rsidR="00FF6D7D" w:rsidRPr="00807F14" w:rsidRDefault="00FF6D7D" w:rsidP="00FF6D7D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_Hlk150853053"/>
      <w:bookmarkEnd w:id="1"/>
      <w:r w:rsidRPr="001E3B90">
        <w:rPr>
          <w:sz w:val="26"/>
          <w:szCs w:val="26"/>
        </w:rPr>
        <w:t>Также вывозу региональным оператором подлежит и зола, образуемая в</w:t>
      </w:r>
      <w:r w:rsidRPr="00807F14">
        <w:rPr>
          <w:color w:val="1A1A1A"/>
          <w:sz w:val="26"/>
          <w:szCs w:val="26"/>
        </w:rPr>
        <w:t xml:space="preserve"> индивидуальных жилых домах</w:t>
      </w:r>
      <w:r w:rsidRPr="001E3B90">
        <w:rPr>
          <w:color w:val="1A1A1A"/>
          <w:sz w:val="26"/>
          <w:szCs w:val="26"/>
        </w:rPr>
        <w:t xml:space="preserve">, </w:t>
      </w:r>
      <w:r w:rsidRPr="00807F14">
        <w:rPr>
          <w:color w:val="1A1A1A"/>
          <w:sz w:val="26"/>
          <w:szCs w:val="26"/>
        </w:rPr>
        <w:t>оборудованных печным отоплением, высыпать ее возле индивидуальных жилых</w:t>
      </w:r>
      <w:r w:rsidRPr="001E3B90">
        <w:rPr>
          <w:color w:val="1A1A1A"/>
          <w:sz w:val="26"/>
          <w:szCs w:val="26"/>
        </w:rPr>
        <w:t xml:space="preserve"> </w:t>
      </w:r>
      <w:r w:rsidRPr="00807F14">
        <w:rPr>
          <w:color w:val="1A1A1A"/>
          <w:sz w:val="26"/>
          <w:szCs w:val="26"/>
        </w:rPr>
        <w:t>домов, на проезжую часть дороги, тр</w:t>
      </w:r>
      <w:r w:rsidRPr="001E3B90">
        <w:rPr>
          <w:color w:val="1A1A1A"/>
          <w:sz w:val="26"/>
          <w:szCs w:val="26"/>
        </w:rPr>
        <w:t>о</w:t>
      </w:r>
      <w:r w:rsidRPr="00807F14">
        <w:rPr>
          <w:color w:val="1A1A1A"/>
          <w:sz w:val="26"/>
          <w:szCs w:val="26"/>
        </w:rPr>
        <w:t>туары</w:t>
      </w:r>
      <w:r w:rsidRPr="001E3B90">
        <w:rPr>
          <w:sz w:val="26"/>
          <w:szCs w:val="26"/>
        </w:rPr>
        <w:t xml:space="preserve"> запрещено</w:t>
      </w:r>
      <w:r w:rsidRPr="001E3B90">
        <w:rPr>
          <w:color w:val="1A1A1A"/>
          <w:sz w:val="26"/>
          <w:szCs w:val="26"/>
        </w:rPr>
        <w:t xml:space="preserve">. При этом согласно </w:t>
      </w:r>
      <w:r w:rsidRPr="001E3B90">
        <w:rPr>
          <w:color w:val="000000" w:themeColor="text1"/>
          <w:sz w:val="26"/>
          <w:szCs w:val="26"/>
        </w:rPr>
        <w:t>п.81 Правил противопожарного режима в РФ, утвержденных постановлением Правительства Российской Федерации от 16 сентября 2020 г. №1479, установлено, что зола и шлак, выгребаемые из топок, должны быть залиты водой и удалены в специально отведенное для них место. З</w:t>
      </w:r>
      <w:r w:rsidRPr="00807F14">
        <w:rPr>
          <w:color w:val="1A1A1A"/>
          <w:sz w:val="26"/>
          <w:szCs w:val="26"/>
        </w:rPr>
        <w:t>апрещается складировать горящие, раскаленные или</w:t>
      </w:r>
      <w:r w:rsidRPr="001E3B90">
        <w:rPr>
          <w:color w:val="1A1A1A"/>
          <w:sz w:val="26"/>
          <w:szCs w:val="26"/>
        </w:rPr>
        <w:t xml:space="preserve"> </w:t>
      </w:r>
      <w:r w:rsidRPr="00807F14">
        <w:rPr>
          <w:color w:val="1A1A1A"/>
          <w:sz w:val="26"/>
          <w:szCs w:val="26"/>
        </w:rPr>
        <w:t>горячие отходы, которые могут причинить вред жизни и здоровью лиц,</w:t>
      </w:r>
      <w:r w:rsidRPr="001E3B90">
        <w:rPr>
          <w:color w:val="1A1A1A"/>
          <w:sz w:val="26"/>
          <w:szCs w:val="26"/>
        </w:rPr>
        <w:t xml:space="preserve"> </w:t>
      </w:r>
      <w:r w:rsidRPr="00807F14">
        <w:rPr>
          <w:color w:val="1A1A1A"/>
          <w:sz w:val="26"/>
          <w:szCs w:val="26"/>
        </w:rPr>
        <w:t>осуществляющих погрузку золы, повредить мусоровозы или нарушить</w:t>
      </w:r>
      <w:r w:rsidRPr="001E3B90">
        <w:rPr>
          <w:color w:val="1A1A1A"/>
          <w:sz w:val="26"/>
          <w:szCs w:val="26"/>
        </w:rPr>
        <w:t xml:space="preserve"> </w:t>
      </w:r>
      <w:r w:rsidRPr="00807F14">
        <w:rPr>
          <w:color w:val="1A1A1A"/>
          <w:sz w:val="26"/>
          <w:szCs w:val="26"/>
        </w:rPr>
        <w:t>режим работы объектов размещения отходов.</w:t>
      </w:r>
    </w:p>
    <w:bookmarkEnd w:id="2"/>
    <w:p w14:paraId="5F2D3615" w14:textId="60ED7BFE" w:rsidR="005324B0" w:rsidRPr="001E3B90" w:rsidRDefault="008A5DC3" w:rsidP="008A5D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1E3B90">
        <w:rPr>
          <w:sz w:val="26"/>
          <w:szCs w:val="26"/>
          <w:shd w:val="clear" w:color="auto" w:fill="FFFFFF"/>
        </w:rPr>
        <w:t>При складировании отходов исходите из того, что можно, а что нельзя выносить на площадку накопления отходов:</w:t>
      </w:r>
    </w:p>
    <w:p w14:paraId="09446948" w14:textId="7FCDBA03" w:rsidR="008A5DC3" w:rsidRPr="001E3B90" w:rsidRDefault="005324B0" w:rsidP="008A5DC3">
      <w:pPr>
        <w:pStyle w:val="ad"/>
        <w:numPr>
          <w:ilvl w:val="0"/>
          <w:numId w:val="8"/>
        </w:num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1E3B90">
        <w:rPr>
          <w:color w:val="000000"/>
          <w:kern w:val="0"/>
          <w:sz w:val="26"/>
          <w:szCs w:val="26"/>
          <w:lang w:eastAsia="ru-RU"/>
        </w:rPr>
        <w:t xml:space="preserve">Что </w:t>
      </w:r>
      <w:r w:rsidRPr="001E3B90">
        <w:rPr>
          <w:b/>
          <w:bCs/>
          <w:color w:val="000000"/>
          <w:kern w:val="0"/>
          <w:sz w:val="26"/>
          <w:szCs w:val="26"/>
          <w:lang w:eastAsia="ru-RU"/>
        </w:rPr>
        <w:t>МОЖНО</w:t>
      </w:r>
      <w:r w:rsidRPr="001E3B90">
        <w:rPr>
          <w:color w:val="000000"/>
          <w:kern w:val="0"/>
          <w:sz w:val="26"/>
          <w:szCs w:val="26"/>
          <w:lang w:eastAsia="ru-RU"/>
        </w:rPr>
        <w:t xml:space="preserve"> выбрасывать в контейнеры для </w:t>
      </w:r>
      <w:r w:rsidR="008A5DC3" w:rsidRPr="001E3B90">
        <w:rPr>
          <w:color w:val="000000"/>
          <w:kern w:val="0"/>
          <w:sz w:val="26"/>
          <w:szCs w:val="26"/>
          <w:lang w:eastAsia="ru-RU"/>
        </w:rPr>
        <w:t>ТКО</w:t>
      </w:r>
      <w:r w:rsidRPr="001E3B90">
        <w:rPr>
          <w:color w:val="000000"/>
          <w:kern w:val="0"/>
          <w:sz w:val="26"/>
          <w:szCs w:val="26"/>
          <w:lang w:eastAsia="ru-RU"/>
        </w:rPr>
        <w:t>:</w:t>
      </w:r>
    </w:p>
    <w:p w14:paraId="155B3586" w14:textId="25D4CE01" w:rsidR="005324B0" w:rsidRPr="005324B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5324B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t>🔸</w:t>
      </w:r>
      <w:r w:rsidRPr="005324B0">
        <w:rPr>
          <w:color w:val="000000"/>
          <w:kern w:val="0"/>
          <w:sz w:val="26"/>
          <w:szCs w:val="26"/>
          <w:lang w:eastAsia="ru-RU"/>
        </w:rPr>
        <w:t xml:space="preserve">Отходы, которые образуются в жилых помещениях </w:t>
      </w:r>
      <w:r w:rsidR="008A5DC3" w:rsidRPr="001E3B90">
        <w:rPr>
          <w:color w:val="000000"/>
          <w:kern w:val="0"/>
          <w:sz w:val="26"/>
          <w:szCs w:val="26"/>
          <w:lang w:eastAsia="ru-RU"/>
        </w:rPr>
        <w:t xml:space="preserve">и у юридических лиц </w:t>
      </w:r>
      <w:r w:rsidRPr="005324B0">
        <w:rPr>
          <w:color w:val="000000"/>
          <w:kern w:val="0"/>
          <w:sz w:val="26"/>
          <w:szCs w:val="26"/>
          <w:lang w:eastAsia="ru-RU"/>
        </w:rPr>
        <w:t xml:space="preserve">в процессе потребления физическими лицами, </w:t>
      </w:r>
      <w:r w:rsidR="008A5DC3" w:rsidRPr="001E3B90">
        <w:rPr>
          <w:color w:val="000000"/>
          <w:kern w:val="0"/>
          <w:sz w:val="26"/>
          <w:szCs w:val="26"/>
          <w:lang w:eastAsia="ru-RU"/>
        </w:rPr>
        <w:t>например:</w:t>
      </w:r>
      <w:r w:rsidRPr="005324B0">
        <w:rPr>
          <w:color w:val="000000"/>
          <w:kern w:val="0"/>
          <w:sz w:val="26"/>
          <w:szCs w:val="26"/>
          <w:lang w:eastAsia="ru-RU"/>
        </w:rPr>
        <w:t xml:space="preserve"> бумажные, пластиковые, стеклянные, металлические и другие материалы; пищевые отходы, которые образуются при приготовлении пищи; старую одежду и обувь.</w:t>
      </w:r>
    </w:p>
    <w:p w14:paraId="6C4E4BF5" w14:textId="77777777" w:rsidR="008A5DC3" w:rsidRPr="001E3B9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5324B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lastRenderedPageBreak/>
        <w:t>🔸</w:t>
      </w:r>
      <w:r w:rsidRPr="005324B0">
        <w:rPr>
          <w:color w:val="000000"/>
          <w:kern w:val="0"/>
          <w:sz w:val="26"/>
          <w:szCs w:val="26"/>
          <w:lang w:eastAsia="ru-RU"/>
        </w:rPr>
        <w:t>Крупногабаритные отходы (КГО) – мебель, бытовая техника, отходы от текущего ремонта жилых помещений и др., размер которых не позволяет осуществить их складирование в контейнерах.</w:t>
      </w:r>
    </w:p>
    <w:p w14:paraId="6422B516" w14:textId="254BBEA9" w:rsidR="008A5DC3" w:rsidRPr="001E3B9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5324B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t>❗</w:t>
      </w:r>
      <w:r w:rsidR="008A5DC3" w:rsidRPr="001E3B90">
        <w:rPr>
          <w:color w:val="000000"/>
          <w:kern w:val="0"/>
          <w:sz w:val="26"/>
          <w:szCs w:val="26"/>
          <w:lang w:eastAsia="ru-RU"/>
        </w:rPr>
        <w:t xml:space="preserve"> </w:t>
      </w:r>
      <w:r w:rsidRPr="005324B0">
        <w:rPr>
          <w:color w:val="000000"/>
          <w:kern w:val="0"/>
          <w:sz w:val="26"/>
          <w:szCs w:val="26"/>
          <w:lang w:eastAsia="ru-RU"/>
        </w:rPr>
        <w:t>КГО вывозят спецтранспортом по отдельному графику, а размещать их нужно в специальном контейнере или на площадке для КГО, либо просто рядом с контейнерной площадкой.</w:t>
      </w:r>
    </w:p>
    <w:p w14:paraId="38D42B98" w14:textId="77777777" w:rsidR="008A5DC3" w:rsidRPr="001E3B90" w:rsidRDefault="005324B0" w:rsidP="008A5DC3">
      <w:pPr>
        <w:pStyle w:val="ad"/>
        <w:numPr>
          <w:ilvl w:val="0"/>
          <w:numId w:val="8"/>
        </w:num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1E3B90">
        <w:rPr>
          <w:color w:val="000000"/>
          <w:kern w:val="0"/>
          <w:sz w:val="26"/>
          <w:szCs w:val="26"/>
          <w:lang w:eastAsia="ru-RU"/>
        </w:rPr>
        <w:t xml:space="preserve">Что </w:t>
      </w:r>
      <w:r w:rsidRPr="001E3B90">
        <w:rPr>
          <w:b/>
          <w:bCs/>
          <w:color w:val="000000"/>
          <w:kern w:val="0"/>
          <w:sz w:val="26"/>
          <w:szCs w:val="26"/>
          <w:lang w:eastAsia="ru-RU"/>
        </w:rPr>
        <w:t>НЕЛЬЗЯ</w:t>
      </w:r>
      <w:r w:rsidRPr="001E3B90">
        <w:rPr>
          <w:color w:val="000000"/>
          <w:kern w:val="0"/>
          <w:sz w:val="26"/>
          <w:szCs w:val="26"/>
          <w:lang w:eastAsia="ru-RU"/>
        </w:rPr>
        <w:t xml:space="preserve"> выбрасывать в контейнеры для ТКО:</w:t>
      </w:r>
    </w:p>
    <w:p w14:paraId="50CBA979" w14:textId="77777777" w:rsidR="008A5DC3" w:rsidRPr="001E3B9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1E3B9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t>🔸</w:t>
      </w:r>
      <w:r w:rsidRPr="001E3B90">
        <w:rPr>
          <w:color w:val="000000"/>
          <w:kern w:val="0"/>
          <w:sz w:val="26"/>
          <w:szCs w:val="26"/>
          <w:lang w:eastAsia="ru-RU"/>
        </w:rPr>
        <w:t>Строительный мусор — битый кирпич, отходы бетона, отходы от сноса стен, разборки крыш, опор и оснований, железобетона.</w:t>
      </w:r>
    </w:p>
    <w:p w14:paraId="2793D9DE" w14:textId="77777777" w:rsidR="008A5DC3" w:rsidRPr="001E3B9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1E3B9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t>🔸</w:t>
      </w:r>
      <w:r w:rsidRPr="001E3B90">
        <w:rPr>
          <w:color w:val="000000"/>
          <w:kern w:val="0"/>
          <w:sz w:val="26"/>
          <w:szCs w:val="26"/>
          <w:lang w:eastAsia="ru-RU"/>
        </w:rPr>
        <w:t>Спилы деревьев, ветки и листву.</w:t>
      </w:r>
    </w:p>
    <w:p w14:paraId="672121CE" w14:textId="4C7AFD14" w:rsidR="005324B0" w:rsidRPr="001E3B90" w:rsidRDefault="005324B0" w:rsidP="008A5DC3">
      <w:pPr>
        <w:shd w:val="clear" w:color="auto" w:fill="FFFFFF"/>
        <w:suppressAutoHyphens w:val="0"/>
        <w:jc w:val="both"/>
        <w:textAlignment w:val="baseline"/>
        <w:rPr>
          <w:color w:val="000000"/>
          <w:kern w:val="0"/>
          <w:sz w:val="26"/>
          <w:szCs w:val="26"/>
          <w:lang w:eastAsia="ru-RU"/>
        </w:rPr>
      </w:pPr>
      <w:r w:rsidRPr="001E3B90">
        <w:rPr>
          <w:rFonts w:ascii="Segoe UI Emoji" w:hAnsi="Segoe UI Emoji" w:cs="Segoe UI Emoji"/>
          <w:color w:val="000000"/>
          <w:kern w:val="0"/>
          <w:sz w:val="26"/>
          <w:szCs w:val="26"/>
          <w:lang w:eastAsia="ru-RU"/>
        </w:rPr>
        <w:t>🔸</w:t>
      </w:r>
      <w:r w:rsidRPr="001E3B90">
        <w:rPr>
          <w:color w:val="000000"/>
          <w:kern w:val="0"/>
          <w:sz w:val="26"/>
          <w:szCs w:val="26"/>
          <w:lang w:eastAsia="ru-RU"/>
        </w:rPr>
        <w:t>Отходы I — III классов опасности (автопокрышки, ртутные термометры, аккумуляторы, масла, щелочи, кислоты, гальванические элементы, остатки рафинирования нефтесодержащих отходов, свинцовые опилки, кислые смолы, дизтопливо, навоз, помет и другие органические вещества, образующиеся в результате содержания сельскохозяйственных животных)</w:t>
      </w:r>
      <w:r w:rsidR="008A5DC3" w:rsidRPr="001E3B90">
        <w:rPr>
          <w:color w:val="000000"/>
          <w:kern w:val="0"/>
          <w:sz w:val="26"/>
          <w:szCs w:val="26"/>
          <w:lang w:eastAsia="ru-RU"/>
        </w:rPr>
        <w:t>.</w:t>
      </w:r>
    </w:p>
    <w:p w14:paraId="2C45DE5B" w14:textId="05506847" w:rsidR="005324B0" w:rsidRPr="001E3B90" w:rsidRDefault="001E3B90" w:rsidP="001E3B90">
      <w:pPr>
        <w:pStyle w:val="af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E3B90">
        <w:rPr>
          <w:rFonts w:ascii="Segoe UI Emoji" w:hAnsi="Segoe UI Emoji" w:cs="Segoe UI Emoji"/>
          <w:color w:val="000000"/>
          <w:sz w:val="26"/>
          <w:szCs w:val="26"/>
        </w:rPr>
        <w:t>🔸</w:t>
      </w:r>
      <w:r w:rsidRPr="001E3B90">
        <w:rPr>
          <w:color w:val="000000"/>
          <w:sz w:val="26"/>
          <w:szCs w:val="26"/>
        </w:rPr>
        <w:t xml:space="preserve">Зола, </w:t>
      </w:r>
      <w:r w:rsidRPr="001E3B90">
        <w:rPr>
          <w:sz w:val="26"/>
          <w:szCs w:val="26"/>
        </w:rPr>
        <w:t>образуемая физическими лицами в</w:t>
      </w:r>
      <w:r w:rsidRPr="00807F14">
        <w:rPr>
          <w:color w:val="1A1A1A"/>
          <w:sz w:val="26"/>
          <w:szCs w:val="26"/>
        </w:rPr>
        <w:t xml:space="preserve"> </w:t>
      </w:r>
      <w:r w:rsidRPr="001E3B90">
        <w:rPr>
          <w:color w:val="1A1A1A"/>
          <w:sz w:val="26"/>
          <w:szCs w:val="26"/>
        </w:rPr>
        <w:t>результате эксплуатации печек и котельного оборудования.</w:t>
      </w:r>
    </w:p>
    <w:p w14:paraId="092939F8" w14:textId="77777777" w:rsidR="001E3B90" w:rsidRPr="001E3B90" w:rsidRDefault="001E3B90" w:rsidP="008A5D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51BDC1B" w14:textId="78BD1706" w:rsidR="008A5DC3" w:rsidRPr="001E3B90" w:rsidRDefault="008A5DC3" w:rsidP="008A5D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E3B90">
        <w:rPr>
          <w:sz w:val="26"/>
          <w:szCs w:val="26"/>
        </w:rPr>
        <w:t xml:space="preserve">За нарушение правил обращения с отходами, создание несанкционированных свалок, в том числе в местах накопления отходов гражданам грозит штраф до 5 </w:t>
      </w:r>
      <w:proofErr w:type="spellStart"/>
      <w:r w:rsidRPr="001E3B90">
        <w:rPr>
          <w:sz w:val="26"/>
          <w:szCs w:val="26"/>
        </w:rPr>
        <w:t>тыс</w:t>
      </w:r>
      <w:proofErr w:type="spellEnd"/>
      <w:r w:rsidRPr="001E3B90">
        <w:rPr>
          <w:sz w:val="26"/>
          <w:szCs w:val="26"/>
        </w:rPr>
        <w:t xml:space="preserve"> рублей, юридическим лицам до 400 </w:t>
      </w:r>
      <w:proofErr w:type="spellStart"/>
      <w:r w:rsidRPr="001E3B90">
        <w:rPr>
          <w:sz w:val="26"/>
          <w:szCs w:val="26"/>
        </w:rPr>
        <w:t>тыс</w:t>
      </w:r>
      <w:proofErr w:type="spellEnd"/>
      <w:r w:rsidRPr="001E3B90">
        <w:rPr>
          <w:sz w:val="26"/>
          <w:szCs w:val="26"/>
        </w:rPr>
        <w:t xml:space="preserve"> руб.</w:t>
      </w:r>
    </w:p>
    <w:p w14:paraId="79FC1C29" w14:textId="77777777" w:rsidR="008A5DC3" w:rsidRPr="001E3B90" w:rsidRDefault="008A5DC3" w:rsidP="008A5DC3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2924076D" w14:textId="39DB24DE" w:rsidR="00823E21" w:rsidRPr="001E3B90" w:rsidRDefault="008A5DC3" w:rsidP="001E3B90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E3B90">
        <w:rPr>
          <w:sz w:val="26"/>
          <w:szCs w:val="26"/>
        </w:rPr>
        <w:t xml:space="preserve">Соблюдайте правила обращения с отходами и </w:t>
      </w:r>
      <w:r w:rsidR="001E3B90" w:rsidRPr="001E3B90">
        <w:rPr>
          <w:sz w:val="26"/>
          <w:szCs w:val="26"/>
        </w:rPr>
        <w:t xml:space="preserve">территория </w:t>
      </w:r>
      <w:r w:rsidRPr="001E3B90">
        <w:rPr>
          <w:sz w:val="26"/>
          <w:szCs w:val="26"/>
        </w:rPr>
        <w:t>наш</w:t>
      </w:r>
      <w:r w:rsidR="001E3B90" w:rsidRPr="001E3B90">
        <w:rPr>
          <w:sz w:val="26"/>
          <w:szCs w:val="26"/>
        </w:rPr>
        <w:t>его</w:t>
      </w:r>
      <w:r w:rsidRPr="001E3B90">
        <w:rPr>
          <w:sz w:val="26"/>
          <w:szCs w:val="26"/>
        </w:rPr>
        <w:t xml:space="preserve"> район</w:t>
      </w:r>
      <w:r w:rsidR="001E3B90" w:rsidRPr="001E3B90">
        <w:rPr>
          <w:sz w:val="26"/>
          <w:szCs w:val="26"/>
        </w:rPr>
        <w:t>а</w:t>
      </w:r>
      <w:r w:rsidRPr="001E3B90">
        <w:rPr>
          <w:sz w:val="26"/>
          <w:szCs w:val="26"/>
        </w:rPr>
        <w:t xml:space="preserve"> (город</w:t>
      </w:r>
      <w:r w:rsidR="001E3B90" w:rsidRPr="001E3B90">
        <w:rPr>
          <w:sz w:val="26"/>
          <w:szCs w:val="26"/>
        </w:rPr>
        <w:t>а</w:t>
      </w:r>
      <w:r w:rsidRPr="001E3B90">
        <w:rPr>
          <w:sz w:val="26"/>
          <w:szCs w:val="26"/>
        </w:rPr>
        <w:t>) будет чище.</w:t>
      </w:r>
    </w:p>
    <w:p w14:paraId="29010AEC" w14:textId="770B4E90" w:rsidR="0018229F" w:rsidRDefault="0018229F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noProof/>
          <w:color w:val="auto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E19A" wp14:editId="3C23C159">
                <wp:simplePos x="0" y="0"/>
                <wp:positionH relativeFrom="column">
                  <wp:posOffset>2672715</wp:posOffset>
                </wp:positionH>
                <wp:positionV relativeFrom="paragraph">
                  <wp:posOffset>1626869</wp:posOffset>
                </wp:positionV>
                <wp:extent cx="261937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47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A5A1A" id="Прямоугольник 4" o:spid="_x0000_s1026" style="position:absolute;margin-left:210.45pt;margin-top:128.1pt;width:206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" fillcolor="#9bbb59 [3206]" strokecolor="#9bbb59 [3206]" strokeweight="2pt"/>
            </w:pict>
          </mc:Fallback>
        </mc:AlternateContent>
      </w:r>
      <w:r>
        <w:rPr>
          <w:rFonts w:eastAsia="Calibri"/>
          <w:noProof/>
          <w:color w:val="auto"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CF2" wp14:editId="56B7A4F5">
                <wp:simplePos x="0" y="0"/>
                <wp:positionH relativeFrom="column">
                  <wp:posOffset>4263390</wp:posOffset>
                </wp:positionH>
                <wp:positionV relativeFrom="paragraph">
                  <wp:posOffset>607695</wp:posOffset>
                </wp:positionV>
                <wp:extent cx="98107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52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654B9" id="Прямоугольник 3" o:spid="_x0000_s1026" style="position:absolute;margin-left:335.7pt;margin-top:47.85pt;width:77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" fillcolor="#9bbb59 [3206]" strokecolor="#9bbb59 [3206]" strokeweight="2pt"/>
            </w:pict>
          </mc:Fallback>
        </mc:AlternateContent>
      </w:r>
      <w:r>
        <w:rPr>
          <w:rFonts w:eastAsia="Calibri"/>
          <w:noProof/>
          <w:color w:val="auto"/>
          <w:kern w:val="0"/>
          <w:sz w:val="28"/>
          <w:szCs w:val="28"/>
          <w:lang w:eastAsia="ru-RU"/>
        </w:rPr>
        <w:drawing>
          <wp:inline distT="0" distB="0" distL="0" distR="0" wp14:anchorId="729ADAE8" wp14:editId="2763F97D">
            <wp:extent cx="5939790" cy="37007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6030" w14:textId="77777777" w:rsidR="001E3B90" w:rsidRDefault="008A5DC3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noProof/>
          <w:color w:val="auto"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3D6932C" wp14:editId="438FFAC3">
            <wp:extent cx="5939790" cy="44640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DA7CF" w14:textId="77777777" w:rsidR="001E3B90" w:rsidRDefault="001E3B90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</w:p>
    <w:p w14:paraId="3F060E31" w14:textId="1A54CD88" w:rsidR="007D4B72" w:rsidRDefault="00006A64">
      <w:pPr>
        <w:suppressAutoHyphens w:val="0"/>
        <w:spacing w:after="200" w:line="276" w:lineRule="auto"/>
        <w:rPr>
          <w:rFonts w:eastAsia="Calibri"/>
          <w:color w:val="auto"/>
          <w:kern w:val="0"/>
          <w:sz w:val="28"/>
          <w:szCs w:val="28"/>
          <w:lang w:eastAsia="en-US"/>
        </w:rPr>
      </w:pPr>
      <w:r>
        <w:rPr>
          <w:rFonts w:eastAsia="Calibri"/>
          <w:noProof/>
          <w:color w:val="auto"/>
          <w:kern w:val="0"/>
          <w:sz w:val="28"/>
          <w:szCs w:val="28"/>
          <w:lang w:eastAsia="ru-RU"/>
        </w:rPr>
        <w:drawing>
          <wp:inline distT="0" distB="0" distL="0" distR="0" wp14:anchorId="71164AAF" wp14:editId="0738BF86">
            <wp:extent cx="5939790" cy="42367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B72" w:rsidSect="00873EDD"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27639" w14:textId="77777777" w:rsidR="004231DC" w:rsidRDefault="004231DC" w:rsidP="007D0BD6">
      <w:r>
        <w:separator/>
      </w:r>
    </w:p>
  </w:endnote>
  <w:endnote w:type="continuationSeparator" w:id="0">
    <w:p w14:paraId="12B45BBE" w14:textId="77777777" w:rsidR="004231DC" w:rsidRDefault="004231DC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CF2E5" w14:textId="77777777" w:rsidR="004231DC" w:rsidRDefault="004231DC" w:rsidP="007D0BD6">
      <w:r>
        <w:separator/>
      </w:r>
    </w:p>
  </w:footnote>
  <w:footnote w:type="continuationSeparator" w:id="0">
    <w:p w14:paraId="461B5DE9" w14:textId="77777777" w:rsidR="004231DC" w:rsidRDefault="004231DC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3C9"/>
    <w:multiLevelType w:val="hybridMultilevel"/>
    <w:tmpl w:val="450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2636"/>
    <w:multiLevelType w:val="hybridMultilevel"/>
    <w:tmpl w:val="2A62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108"/>
    <w:multiLevelType w:val="hybridMultilevel"/>
    <w:tmpl w:val="71867BC6"/>
    <w:lvl w:ilvl="0" w:tplc="4A9A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D31BE3"/>
    <w:multiLevelType w:val="hybridMultilevel"/>
    <w:tmpl w:val="389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56F1"/>
    <w:multiLevelType w:val="hybridMultilevel"/>
    <w:tmpl w:val="293E7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93419E"/>
    <w:multiLevelType w:val="hybridMultilevel"/>
    <w:tmpl w:val="900ECE2E"/>
    <w:lvl w:ilvl="0" w:tplc="9804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66B53"/>
    <w:multiLevelType w:val="hybridMultilevel"/>
    <w:tmpl w:val="2006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44381"/>
    <w:multiLevelType w:val="hybridMultilevel"/>
    <w:tmpl w:val="F9C80BF8"/>
    <w:lvl w:ilvl="0" w:tplc="2D9E9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8D2B41"/>
    <w:multiLevelType w:val="multilevel"/>
    <w:tmpl w:val="48C86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6A64"/>
    <w:rsid w:val="000269B3"/>
    <w:rsid w:val="00033026"/>
    <w:rsid w:val="00053FF0"/>
    <w:rsid w:val="00083263"/>
    <w:rsid w:val="000836AE"/>
    <w:rsid w:val="000B3690"/>
    <w:rsid w:val="000B4816"/>
    <w:rsid w:val="000C62CC"/>
    <w:rsid w:val="000D0797"/>
    <w:rsid w:val="000D2A63"/>
    <w:rsid w:val="000E719E"/>
    <w:rsid w:val="000F2EB4"/>
    <w:rsid w:val="000F6D07"/>
    <w:rsid w:val="000F6D96"/>
    <w:rsid w:val="001109B8"/>
    <w:rsid w:val="00130E2D"/>
    <w:rsid w:val="00155F5B"/>
    <w:rsid w:val="00163593"/>
    <w:rsid w:val="00166FF0"/>
    <w:rsid w:val="0018229F"/>
    <w:rsid w:val="0019732E"/>
    <w:rsid w:val="001B20C9"/>
    <w:rsid w:val="001C1547"/>
    <w:rsid w:val="001C43BE"/>
    <w:rsid w:val="001D6DDB"/>
    <w:rsid w:val="001E3B90"/>
    <w:rsid w:val="001E4D6B"/>
    <w:rsid w:val="001F339F"/>
    <w:rsid w:val="001F3564"/>
    <w:rsid w:val="001F7084"/>
    <w:rsid w:val="00202800"/>
    <w:rsid w:val="00217126"/>
    <w:rsid w:val="00226A48"/>
    <w:rsid w:val="00255C97"/>
    <w:rsid w:val="00265F64"/>
    <w:rsid w:val="00274766"/>
    <w:rsid w:val="002765F2"/>
    <w:rsid w:val="002874EF"/>
    <w:rsid w:val="00295E4C"/>
    <w:rsid w:val="00296F4D"/>
    <w:rsid w:val="002A3647"/>
    <w:rsid w:val="002B3532"/>
    <w:rsid w:val="002D6AE6"/>
    <w:rsid w:val="002F0CC7"/>
    <w:rsid w:val="002F459D"/>
    <w:rsid w:val="00312B21"/>
    <w:rsid w:val="003216B1"/>
    <w:rsid w:val="00323604"/>
    <w:rsid w:val="00354FB6"/>
    <w:rsid w:val="0036188B"/>
    <w:rsid w:val="00376DB6"/>
    <w:rsid w:val="003A2ECD"/>
    <w:rsid w:val="003A3E51"/>
    <w:rsid w:val="003C5D3B"/>
    <w:rsid w:val="004231DC"/>
    <w:rsid w:val="00434EEB"/>
    <w:rsid w:val="00441B15"/>
    <w:rsid w:val="004510C9"/>
    <w:rsid w:val="0045427C"/>
    <w:rsid w:val="0047348E"/>
    <w:rsid w:val="00486AD0"/>
    <w:rsid w:val="004A1491"/>
    <w:rsid w:val="004B1423"/>
    <w:rsid w:val="004B1922"/>
    <w:rsid w:val="004C54DB"/>
    <w:rsid w:val="004D53BD"/>
    <w:rsid w:val="004D7C4F"/>
    <w:rsid w:val="00500D80"/>
    <w:rsid w:val="00516F2C"/>
    <w:rsid w:val="0052159E"/>
    <w:rsid w:val="005324B0"/>
    <w:rsid w:val="00561114"/>
    <w:rsid w:val="00595CF9"/>
    <w:rsid w:val="005A7796"/>
    <w:rsid w:val="005B0AED"/>
    <w:rsid w:val="005C218C"/>
    <w:rsid w:val="00631AE1"/>
    <w:rsid w:val="00651DBE"/>
    <w:rsid w:val="00652E40"/>
    <w:rsid w:val="00657FBC"/>
    <w:rsid w:val="00671852"/>
    <w:rsid w:val="00676FAD"/>
    <w:rsid w:val="00680C30"/>
    <w:rsid w:val="00683756"/>
    <w:rsid w:val="006855D6"/>
    <w:rsid w:val="006A5961"/>
    <w:rsid w:val="006B0FF0"/>
    <w:rsid w:val="006D6B30"/>
    <w:rsid w:val="00727F15"/>
    <w:rsid w:val="007365DE"/>
    <w:rsid w:val="0074100E"/>
    <w:rsid w:val="0076209C"/>
    <w:rsid w:val="0076312A"/>
    <w:rsid w:val="00787C9F"/>
    <w:rsid w:val="007976FB"/>
    <w:rsid w:val="007C381D"/>
    <w:rsid w:val="007C452E"/>
    <w:rsid w:val="007C5F1D"/>
    <w:rsid w:val="007D0BD6"/>
    <w:rsid w:val="007D4B72"/>
    <w:rsid w:val="007E308B"/>
    <w:rsid w:val="007E750C"/>
    <w:rsid w:val="0082054D"/>
    <w:rsid w:val="00823192"/>
    <w:rsid w:val="00823E21"/>
    <w:rsid w:val="00834536"/>
    <w:rsid w:val="00837144"/>
    <w:rsid w:val="00847EF0"/>
    <w:rsid w:val="0085330F"/>
    <w:rsid w:val="008602AF"/>
    <w:rsid w:val="00867332"/>
    <w:rsid w:val="00873EDD"/>
    <w:rsid w:val="00876EB1"/>
    <w:rsid w:val="008817B0"/>
    <w:rsid w:val="008A5DC3"/>
    <w:rsid w:val="008A6861"/>
    <w:rsid w:val="008B419B"/>
    <w:rsid w:val="008C24F3"/>
    <w:rsid w:val="008D70C1"/>
    <w:rsid w:val="008E5743"/>
    <w:rsid w:val="008E7AE7"/>
    <w:rsid w:val="008F5AA2"/>
    <w:rsid w:val="008F6C88"/>
    <w:rsid w:val="00903573"/>
    <w:rsid w:val="00927D78"/>
    <w:rsid w:val="0093140D"/>
    <w:rsid w:val="0093744F"/>
    <w:rsid w:val="0094765A"/>
    <w:rsid w:val="00947FE8"/>
    <w:rsid w:val="00966A4B"/>
    <w:rsid w:val="009839E7"/>
    <w:rsid w:val="00996C7D"/>
    <w:rsid w:val="009A4A7D"/>
    <w:rsid w:val="009B2B1D"/>
    <w:rsid w:val="009D1887"/>
    <w:rsid w:val="009D375E"/>
    <w:rsid w:val="009E6A85"/>
    <w:rsid w:val="009F2DC5"/>
    <w:rsid w:val="009F6841"/>
    <w:rsid w:val="00A073F8"/>
    <w:rsid w:val="00A115E3"/>
    <w:rsid w:val="00A30043"/>
    <w:rsid w:val="00A45F6C"/>
    <w:rsid w:val="00A508B3"/>
    <w:rsid w:val="00A54275"/>
    <w:rsid w:val="00A5427F"/>
    <w:rsid w:val="00A5493B"/>
    <w:rsid w:val="00A706AB"/>
    <w:rsid w:val="00A76DB6"/>
    <w:rsid w:val="00A92E5A"/>
    <w:rsid w:val="00AA6FD8"/>
    <w:rsid w:val="00AA773E"/>
    <w:rsid w:val="00AB0A49"/>
    <w:rsid w:val="00AB5B83"/>
    <w:rsid w:val="00AD3F27"/>
    <w:rsid w:val="00AE514A"/>
    <w:rsid w:val="00AE6587"/>
    <w:rsid w:val="00B028C9"/>
    <w:rsid w:val="00B043DF"/>
    <w:rsid w:val="00B34719"/>
    <w:rsid w:val="00B66DEA"/>
    <w:rsid w:val="00B72A83"/>
    <w:rsid w:val="00B7447C"/>
    <w:rsid w:val="00B74C24"/>
    <w:rsid w:val="00B913B4"/>
    <w:rsid w:val="00BB1915"/>
    <w:rsid w:val="00BC297B"/>
    <w:rsid w:val="00BF1E9C"/>
    <w:rsid w:val="00C132FB"/>
    <w:rsid w:val="00C275AD"/>
    <w:rsid w:val="00C279D1"/>
    <w:rsid w:val="00C43FBE"/>
    <w:rsid w:val="00C50921"/>
    <w:rsid w:val="00C55550"/>
    <w:rsid w:val="00C61B5B"/>
    <w:rsid w:val="00C96D75"/>
    <w:rsid w:val="00CA4605"/>
    <w:rsid w:val="00CB55C9"/>
    <w:rsid w:val="00CB7391"/>
    <w:rsid w:val="00CC0225"/>
    <w:rsid w:val="00CC0E5F"/>
    <w:rsid w:val="00CC6A1C"/>
    <w:rsid w:val="00CD05A0"/>
    <w:rsid w:val="00CD6582"/>
    <w:rsid w:val="00D00EC4"/>
    <w:rsid w:val="00D010F1"/>
    <w:rsid w:val="00D209D0"/>
    <w:rsid w:val="00D21F3D"/>
    <w:rsid w:val="00D24181"/>
    <w:rsid w:val="00D44F26"/>
    <w:rsid w:val="00D57FA1"/>
    <w:rsid w:val="00D7282C"/>
    <w:rsid w:val="00D74958"/>
    <w:rsid w:val="00D83581"/>
    <w:rsid w:val="00DA1888"/>
    <w:rsid w:val="00DB59BE"/>
    <w:rsid w:val="00DC2DD8"/>
    <w:rsid w:val="00DE0AFD"/>
    <w:rsid w:val="00DE1B48"/>
    <w:rsid w:val="00E0155C"/>
    <w:rsid w:val="00E04275"/>
    <w:rsid w:val="00E34264"/>
    <w:rsid w:val="00E45524"/>
    <w:rsid w:val="00E516C4"/>
    <w:rsid w:val="00E534D8"/>
    <w:rsid w:val="00E711FD"/>
    <w:rsid w:val="00E72778"/>
    <w:rsid w:val="00E87589"/>
    <w:rsid w:val="00E87A06"/>
    <w:rsid w:val="00EB0561"/>
    <w:rsid w:val="00EB0566"/>
    <w:rsid w:val="00EB1369"/>
    <w:rsid w:val="00EC637E"/>
    <w:rsid w:val="00ED454E"/>
    <w:rsid w:val="00EE2AF5"/>
    <w:rsid w:val="00F058B0"/>
    <w:rsid w:val="00F20E17"/>
    <w:rsid w:val="00F26E87"/>
    <w:rsid w:val="00F348AC"/>
    <w:rsid w:val="00F358D9"/>
    <w:rsid w:val="00F40F6B"/>
    <w:rsid w:val="00F51FB3"/>
    <w:rsid w:val="00F53D02"/>
    <w:rsid w:val="00F61186"/>
    <w:rsid w:val="00F63BD2"/>
    <w:rsid w:val="00F67FCC"/>
    <w:rsid w:val="00F854DB"/>
    <w:rsid w:val="00F86377"/>
    <w:rsid w:val="00F93716"/>
    <w:rsid w:val="00FA40AE"/>
    <w:rsid w:val="00FA6F34"/>
    <w:rsid w:val="00FB302A"/>
    <w:rsid w:val="00FB35D0"/>
    <w:rsid w:val="00FF68D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3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D5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3BD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847E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3744F"/>
    <w:pPr>
      <w:ind w:left="720"/>
      <w:contextualSpacing/>
    </w:pPr>
  </w:style>
  <w:style w:type="character" w:customStyle="1" w:styleId="gwt-inlinelabel">
    <w:name w:val="gwt-inlinelabel"/>
    <w:basedOn w:val="a0"/>
    <w:rsid w:val="007976FB"/>
  </w:style>
  <w:style w:type="character" w:customStyle="1" w:styleId="UnresolvedMention">
    <w:name w:val="Unresolved Mention"/>
    <w:basedOn w:val="a0"/>
    <w:uiPriority w:val="99"/>
    <w:semiHidden/>
    <w:unhideWhenUsed/>
    <w:rsid w:val="00166FF0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6B30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6D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74C2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74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8083C-282D-4AD3-AAF9-D5D20B1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СД</cp:lastModifiedBy>
  <cp:revision>4</cp:revision>
  <cp:lastPrinted>2023-11-15T09:46:00Z</cp:lastPrinted>
  <dcterms:created xsi:type="dcterms:W3CDTF">2023-12-05T03:16:00Z</dcterms:created>
  <dcterms:modified xsi:type="dcterms:W3CDTF">2023-12-05T03:17:00Z</dcterms:modified>
</cp:coreProperties>
</file>