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EBF" w:rsidRPr="00FF0EBF" w:rsidRDefault="00FF0EBF" w:rsidP="00F83BB8">
      <w:pPr>
        <w:spacing w:after="0" w:line="240" w:lineRule="auto"/>
        <w:ind w:firstLine="709"/>
        <w:jc w:val="center"/>
        <w:rPr>
          <w:rFonts w:ascii="Times New Roman" w:hAnsi="Times New Roman" w:cs="Times New Roman"/>
          <w:sz w:val="28"/>
          <w:szCs w:val="28"/>
        </w:rPr>
      </w:pPr>
      <w:r w:rsidRPr="00FF0EBF">
        <w:rPr>
          <w:rFonts w:ascii="Times New Roman" w:hAnsi="Times New Roman" w:cs="Times New Roman"/>
          <w:b/>
          <w:bCs/>
          <w:sz w:val="28"/>
          <w:szCs w:val="28"/>
        </w:rPr>
        <w:t>ЗАКЛЮЧЕНИЕ</w:t>
      </w:r>
    </w:p>
    <w:p w:rsidR="00F83BB8" w:rsidRPr="00830372" w:rsidRDefault="00FF0EBF" w:rsidP="00830372">
      <w:pPr>
        <w:spacing w:after="0" w:line="240" w:lineRule="auto"/>
        <w:ind w:firstLine="709"/>
        <w:jc w:val="center"/>
        <w:rPr>
          <w:rFonts w:ascii="Times New Roman" w:hAnsi="Times New Roman" w:cs="Times New Roman"/>
          <w:b/>
          <w:bCs/>
          <w:sz w:val="28"/>
          <w:szCs w:val="28"/>
        </w:rPr>
      </w:pPr>
      <w:r w:rsidRPr="00FF0EBF">
        <w:rPr>
          <w:rFonts w:ascii="Times New Roman" w:hAnsi="Times New Roman" w:cs="Times New Roman"/>
          <w:b/>
          <w:bCs/>
          <w:sz w:val="28"/>
          <w:szCs w:val="28"/>
        </w:rPr>
        <w:t xml:space="preserve">по результатам внешней проверки годовой бюджетной отчетности </w:t>
      </w:r>
      <w:r w:rsidR="00512D82">
        <w:rPr>
          <w:rFonts w:ascii="Times New Roman" w:hAnsi="Times New Roman" w:cs="Times New Roman"/>
          <w:b/>
          <w:bCs/>
          <w:sz w:val="28"/>
          <w:szCs w:val="28"/>
        </w:rPr>
        <w:t xml:space="preserve">Контрольно-счетной палаты </w:t>
      </w:r>
      <w:proofErr w:type="spellStart"/>
      <w:r w:rsidR="00512D82">
        <w:rPr>
          <w:rFonts w:ascii="Times New Roman" w:hAnsi="Times New Roman" w:cs="Times New Roman"/>
          <w:b/>
          <w:bCs/>
          <w:sz w:val="28"/>
          <w:szCs w:val="28"/>
        </w:rPr>
        <w:t>Уярского</w:t>
      </w:r>
      <w:proofErr w:type="spellEnd"/>
      <w:r w:rsidR="00512D82">
        <w:rPr>
          <w:rFonts w:ascii="Times New Roman" w:hAnsi="Times New Roman" w:cs="Times New Roman"/>
          <w:b/>
          <w:bCs/>
          <w:sz w:val="28"/>
          <w:szCs w:val="28"/>
        </w:rPr>
        <w:t xml:space="preserve"> района</w:t>
      </w:r>
      <w:r w:rsidR="00AD6F0D">
        <w:rPr>
          <w:rFonts w:ascii="Times New Roman" w:hAnsi="Times New Roman" w:cs="Times New Roman"/>
          <w:b/>
          <w:bCs/>
          <w:sz w:val="28"/>
          <w:szCs w:val="28"/>
        </w:rPr>
        <w:t xml:space="preserve"> за 2024</w:t>
      </w:r>
      <w:r w:rsidR="001F22B8">
        <w:rPr>
          <w:rFonts w:ascii="Times New Roman" w:hAnsi="Times New Roman" w:cs="Times New Roman"/>
          <w:b/>
          <w:bCs/>
          <w:sz w:val="28"/>
          <w:szCs w:val="28"/>
        </w:rPr>
        <w:t xml:space="preserve"> год</w:t>
      </w:r>
    </w:p>
    <w:p w:rsidR="00AD6F0D" w:rsidRDefault="00FF0EBF" w:rsidP="005B5084">
      <w:pPr>
        <w:spacing w:after="0" w:line="240" w:lineRule="auto"/>
        <w:ind w:firstLine="709"/>
        <w:jc w:val="both"/>
        <w:rPr>
          <w:rFonts w:ascii="Times New Roman" w:hAnsi="Times New Roman" w:cs="Times New Roman"/>
          <w:bCs/>
          <w:sz w:val="28"/>
          <w:szCs w:val="28"/>
        </w:rPr>
      </w:pPr>
      <w:r w:rsidRPr="00FF0EBF">
        <w:rPr>
          <w:rFonts w:ascii="Times New Roman" w:hAnsi="Times New Roman" w:cs="Times New Roman"/>
          <w:bCs/>
          <w:sz w:val="28"/>
          <w:szCs w:val="28"/>
        </w:rPr>
        <w:t xml:space="preserve">                                                                                         </w:t>
      </w:r>
      <w:r w:rsidR="001F22B8">
        <w:rPr>
          <w:rFonts w:ascii="Times New Roman" w:hAnsi="Times New Roman" w:cs="Times New Roman"/>
          <w:bCs/>
          <w:sz w:val="28"/>
          <w:szCs w:val="28"/>
        </w:rPr>
        <w:t xml:space="preserve">  </w:t>
      </w:r>
    </w:p>
    <w:p w:rsidR="00F83BB8" w:rsidRDefault="004B2527" w:rsidP="00AD6F0D">
      <w:pPr>
        <w:spacing w:after="0" w:line="240" w:lineRule="auto"/>
        <w:ind w:firstLine="709"/>
        <w:jc w:val="right"/>
        <w:rPr>
          <w:rFonts w:ascii="Times New Roman" w:hAnsi="Times New Roman" w:cs="Times New Roman"/>
          <w:b/>
          <w:bCs/>
          <w:sz w:val="28"/>
          <w:szCs w:val="28"/>
        </w:rPr>
      </w:pPr>
      <w:r>
        <w:rPr>
          <w:rFonts w:ascii="Times New Roman" w:hAnsi="Times New Roman" w:cs="Times New Roman"/>
          <w:bCs/>
          <w:sz w:val="28"/>
          <w:szCs w:val="28"/>
        </w:rPr>
        <w:t>0</w:t>
      </w:r>
      <w:r w:rsidR="00AD6F0D">
        <w:rPr>
          <w:rFonts w:ascii="Times New Roman" w:hAnsi="Times New Roman" w:cs="Times New Roman"/>
          <w:bCs/>
          <w:sz w:val="28"/>
          <w:szCs w:val="28"/>
        </w:rPr>
        <w:t>4.03.2025</w:t>
      </w:r>
      <w:r w:rsidR="00830372">
        <w:rPr>
          <w:rFonts w:ascii="Times New Roman" w:hAnsi="Times New Roman" w:cs="Times New Roman"/>
          <w:bCs/>
          <w:sz w:val="28"/>
          <w:szCs w:val="28"/>
        </w:rPr>
        <w:t>г.</w:t>
      </w:r>
      <w:r w:rsidR="00F83BB8">
        <w:rPr>
          <w:rFonts w:ascii="Times New Roman" w:hAnsi="Times New Roman" w:cs="Times New Roman"/>
          <w:bCs/>
          <w:sz w:val="28"/>
          <w:szCs w:val="28"/>
        </w:rPr>
        <w:t xml:space="preserve"> </w:t>
      </w:r>
      <w:r w:rsidR="00FF0EBF" w:rsidRPr="00FF0EBF">
        <w:rPr>
          <w:rFonts w:ascii="Times New Roman" w:hAnsi="Times New Roman" w:cs="Times New Roman"/>
          <w:b/>
          <w:bCs/>
          <w:sz w:val="28"/>
          <w:szCs w:val="28"/>
        </w:rPr>
        <w:t xml:space="preserve">   </w:t>
      </w:r>
    </w:p>
    <w:p w:rsidR="00FF0EBF" w:rsidRPr="00FF0EBF" w:rsidRDefault="00FF0EBF" w:rsidP="005B5084">
      <w:pPr>
        <w:spacing w:after="0" w:line="240" w:lineRule="auto"/>
        <w:ind w:firstLine="709"/>
        <w:jc w:val="both"/>
        <w:rPr>
          <w:rFonts w:ascii="Times New Roman" w:hAnsi="Times New Roman" w:cs="Times New Roman"/>
          <w:b/>
          <w:bCs/>
          <w:sz w:val="28"/>
          <w:szCs w:val="28"/>
        </w:rPr>
      </w:pPr>
    </w:p>
    <w:p w:rsidR="00FF0EBF" w:rsidRDefault="00FF0EBF" w:rsidP="005B5084">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Заключение о результатах внешней проверки годо</w:t>
      </w:r>
      <w:r w:rsidR="004B2527">
        <w:rPr>
          <w:rFonts w:ascii="Times New Roman" w:hAnsi="Times New Roman" w:cs="Times New Roman"/>
          <w:sz w:val="28"/>
          <w:szCs w:val="28"/>
        </w:rPr>
        <w:t>вой бюджетной отчетности за 2024</w:t>
      </w:r>
      <w:r w:rsidRPr="00FF0EBF">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нормами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Решением районного Совета депутатов от 20.12.2012 № 01-09-91 «О бюджетном процессе в </w:t>
      </w:r>
      <w:proofErr w:type="spellStart"/>
      <w:r w:rsidRPr="00FF0EBF">
        <w:rPr>
          <w:rFonts w:ascii="Times New Roman" w:hAnsi="Times New Roman" w:cs="Times New Roman"/>
          <w:sz w:val="28"/>
          <w:szCs w:val="28"/>
        </w:rPr>
        <w:t>Уярском</w:t>
      </w:r>
      <w:proofErr w:type="spellEnd"/>
      <w:r w:rsidRPr="00FF0EBF">
        <w:rPr>
          <w:rFonts w:ascii="Times New Roman" w:hAnsi="Times New Roman" w:cs="Times New Roman"/>
          <w:sz w:val="28"/>
          <w:szCs w:val="28"/>
        </w:rPr>
        <w:t xml:space="preserve"> районе», Решением </w:t>
      </w:r>
      <w:proofErr w:type="spellStart"/>
      <w:r w:rsidRPr="00FF0EBF">
        <w:rPr>
          <w:rFonts w:ascii="Times New Roman" w:hAnsi="Times New Roman" w:cs="Times New Roman"/>
          <w:sz w:val="28"/>
          <w:szCs w:val="28"/>
        </w:rPr>
        <w:t>Уярского</w:t>
      </w:r>
      <w:proofErr w:type="spellEnd"/>
      <w:r w:rsidRPr="00FF0EBF">
        <w:rPr>
          <w:rFonts w:ascii="Times New Roman" w:hAnsi="Times New Roman" w:cs="Times New Roman"/>
          <w:sz w:val="28"/>
          <w:szCs w:val="28"/>
        </w:rPr>
        <w:t xml:space="preserve"> районного Совета депутатов от</w:t>
      </w:r>
      <w:proofErr w:type="gramEnd"/>
      <w:r w:rsidRPr="00FF0EBF">
        <w:rPr>
          <w:rFonts w:ascii="Times New Roman" w:hAnsi="Times New Roman" w:cs="Times New Roman"/>
          <w:sz w:val="28"/>
          <w:szCs w:val="28"/>
        </w:rPr>
        <w:t xml:space="preserve"> 14.06.2012 № 01-09-39 «Положение о контрольно-счетной палате Уярского района», планом работы контрольно-счетно</w:t>
      </w:r>
      <w:r w:rsidR="004B2527">
        <w:rPr>
          <w:rFonts w:ascii="Times New Roman" w:hAnsi="Times New Roman" w:cs="Times New Roman"/>
          <w:sz w:val="28"/>
          <w:szCs w:val="28"/>
        </w:rPr>
        <w:t xml:space="preserve">й палаты </w:t>
      </w:r>
      <w:proofErr w:type="spellStart"/>
      <w:r w:rsidR="004B2527">
        <w:rPr>
          <w:rFonts w:ascii="Times New Roman" w:hAnsi="Times New Roman" w:cs="Times New Roman"/>
          <w:sz w:val="28"/>
          <w:szCs w:val="28"/>
        </w:rPr>
        <w:t>Уярского</w:t>
      </w:r>
      <w:proofErr w:type="spellEnd"/>
      <w:r w:rsidR="004B2527">
        <w:rPr>
          <w:rFonts w:ascii="Times New Roman" w:hAnsi="Times New Roman" w:cs="Times New Roman"/>
          <w:sz w:val="28"/>
          <w:szCs w:val="28"/>
        </w:rPr>
        <w:t xml:space="preserve"> района на 2025</w:t>
      </w:r>
      <w:r w:rsidRPr="00FF0EBF">
        <w:rPr>
          <w:rFonts w:ascii="Times New Roman" w:hAnsi="Times New Roman" w:cs="Times New Roman"/>
          <w:sz w:val="28"/>
          <w:szCs w:val="28"/>
        </w:rPr>
        <w:t xml:space="preserve"> год (утвержден</w:t>
      </w:r>
      <w:r w:rsidR="00D61149">
        <w:rPr>
          <w:rFonts w:ascii="Times New Roman" w:hAnsi="Times New Roman" w:cs="Times New Roman"/>
          <w:sz w:val="28"/>
          <w:szCs w:val="28"/>
        </w:rPr>
        <w:t>ного приказом председателя от 20</w:t>
      </w:r>
      <w:r w:rsidR="003C4A9C">
        <w:rPr>
          <w:rFonts w:ascii="Times New Roman" w:hAnsi="Times New Roman" w:cs="Times New Roman"/>
          <w:sz w:val="28"/>
          <w:szCs w:val="28"/>
        </w:rPr>
        <w:t>.</w:t>
      </w:r>
      <w:r w:rsidR="00D61149">
        <w:rPr>
          <w:rFonts w:ascii="Times New Roman" w:hAnsi="Times New Roman" w:cs="Times New Roman"/>
          <w:sz w:val="28"/>
          <w:szCs w:val="28"/>
        </w:rPr>
        <w:t>12</w:t>
      </w:r>
      <w:r w:rsidR="003C4A9C">
        <w:rPr>
          <w:rFonts w:ascii="Times New Roman" w:hAnsi="Times New Roman" w:cs="Times New Roman"/>
          <w:sz w:val="28"/>
          <w:szCs w:val="28"/>
        </w:rPr>
        <w:t>.2024</w:t>
      </w:r>
      <w:r w:rsidRPr="00FF0EBF">
        <w:rPr>
          <w:rFonts w:ascii="Times New Roman" w:hAnsi="Times New Roman" w:cs="Times New Roman"/>
          <w:sz w:val="28"/>
          <w:szCs w:val="28"/>
        </w:rPr>
        <w:t xml:space="preserve"> № </w:t>
      </w:r>
      <w:r w:rsidR="00433191">
        <w:rPr>
          <w:rFonts w:ascii="Times New Roman" w:hAnsi="Times New Roman" w:cs="Times New Roman"/>
          <w:sz w:val="28"/>
          <w:szCs w:val="28"/>
        </w:rPr>
        <w:t>01-03/</w:t>
      </w:r>
      <w:r w:rsidR="00D61149">
        <w:rPr>
          <w:rFonts w:ascii="Times New Roman" w:hAnsi="Times New Roman" w:cs="Times New Roman"/>
          <w:sz w:val="28"/>
          <w:szCs w:val="28"/>
        </w:rPr>
        <w:t>132</w:t>
      </w:r>
      <w:r w:rsidR="009814CB">
        <w:rPr>
          <w:rFonts w:ascii="Times New Roman" w:hAnsi="Times New Roman" w:cs="Times New Roman"/>
          <w:sz w:val="28"/>
          <w:szCs w:val="28"/>
        </w:rPr>
        <w:t>).</w:t>
      </w:r>
      <w:r w:rsidRPr="00FF0EBF">
        <w:rPr>
          <w:rFonts w:ascii="Times New Roman" w:hAnsi="Times New Roman" w:cs="Times New Roman"/>
          <w:sz w:val="28"/>
          <w:szCs w:val="28"/>
        </w:rPr>
        <w:t xml:space="preserve"> </w:t>
      </w:r>
    </w:p>
    <w:p w:rsidR="00830372" w:rsidRPr="00FF0EBF" w:rsidRDefault="00830372" w:rsidP="005B5084">
      <w:pPr>
        <w:spacing w:after="0" w:line="240" w:lineRule="auto"/>
        <w:ind w:firstLine="709"/>
        <w:jc w:val="both"/>
        <w:rPr>
          <w:rFonts w:ascii="Times New Roman" w:hAnsi="Times New Roman" w:cs="Times New Roman"/>
          <w:sz w:val="28"/>
          <w:szCs w:val="28"/>
        </w:rPr>
      </w:pPr>
    </w:p>
    <w:p w:rsidR="00FF0EBF" w:rsidRPr="00E965F6" w:rsidRDefault="00FF0EBF" w:rsidP="005B5084">
      <w:pPr>
        <w:numPr>
          <w:ilvl w:val="0"/>
          <w:numId w:val="1"/>
        </w:num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Проверка полноты составления отчетности</w:t>
      </w:r>
    </w:p>
    <w:p w:rsidR="00907127" w:rsidRPr="00E30CCD" w:rsidRDefault="00E30CCD" w:rsidP="005B50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требованиям ст.36 Положения о бюджетном процессе Уярского района главные администраторы бюджетных средств (далее ГАБС) предоставляют бюджетную отчетность в Финансовое управление администрации Уярского района в установленные им сроки. Годовая бюджетная отчетность п</w:t>
      </w:r>
      <w:r w:rsidR="00CB38E2">
        <w:rPr>
          <w:rFonts w:ascii="Times New Roman" w:eastAsia="Calibri" w:hAnsi="Times New Roman" w:cs="Times New Roman"/>
          <w:sz w:val="28"/>
          <w:szCs w:val="28"/>
        </w:rPr>
        <w:t xml:space="preserve">ринята Финансовым </w:t>
      </w:r>
      <w:r w:rsidR="00CB38E2" w:rsidRPr="00F34D89">
        <w:rPr>
          <w:rFonts w:ascii="Times New Roman" w:eastAsia="Calibri" w:hAnsi="Times New Roman" w:cs="Times New Roman"/>
          <w:sz w:val="28"/>
          <w:szCs w:val="28"/>
        </w:rPr>
        <w:t xml:space="preserve">управлением </w:t>
      </w:r>
      <w:r w:rsidR="00075C48">
        <w:rPr>
          <w:rFonts w:ascii="Times New Roman" w:eastAsia="Calibri" w:hAnsi="Times New Roman" w:cs="Times New Roman"/>
          <w:sz w:val="28"/>
          <w:szCs w:val="28"/>
        </w:rPr>
        <w:t>24.01.2025</w:t>
      </w:r>
      <w:r w:rsidRPr="00075C48">
        <w:rPr>
          <w:rFonts w:ascii="Times New Roman" w:eastAsia="Calibri" w:hAnsi="Times New Roman" w:cs="Times New Roman"/>
          <w:sz w:val="28"/>
          <w:szCs w:val="28"/>
        </w:rPr>
        <w:t>г.,</w:t>
      </w:r>
      <w:r>
        <w:rPr>
          <w:rFonts w:ascii="Times New Roman" w:eastAsia="Calibri" w:hAnsi="Times New Roman" w:cs="Times New Roman"/>
          <w:sz w:val="28"/>
          <w:szCs w:val="28"/>
        </w:rPr>
        <w:t xml:space="preserve"> и пр</w:t>
      </w:r>
      <w:r w:rsidR="00D61149">
        <w:rPr>
          <w:rFonts w:ascii="Times New Roman" w:eastAsia="Calibri" w:hAnsi="Times New Roman" w:cs="Times New Roman"/>
          <w:sz w:val="28"/>
          <w:szCs w:val="28"/>
        </w:rPr>
        <w:t>едставлена в КСП своевременно 18</w:t>
      </w:r>
      <w:r>
        <w:rPr>
          <w:rFonts w:ascii="Times New Roman" w:eastAsia="Calibri" w:hAnsi="Times New Roman" w:cs="Times New Roman"/>
          <w:sz w:val="28"/>
          <w:szCs w:val="28"/>
        </w:rPr>
        <w:t>.0</w:t>
      </w:r>
      <w:r w:rsidR="00D61149">
        <w:rPr>
          <w:rFonts w:ascii="Times New Roman" w:eastAsia="Calibri" w:hAnsi="Times New Roman" w:cs="Times New Roman"/>
          <w:sz w:val="28"/>
          <w:szCs w:val="28"/>
        </w:rPr>
        <w:t>2.2025</w:t>
      </w:r>
      <w:r w:rsidRPr="003B56D9">
        <w:rPr>
          <w:rFonts w:ascii="Times New Roman" w:eastAsia="Calibri" w:hAnsi="Times New Roman" w:cs="Times New Roman"/>
          <w:sz w:val="28"/>
          <w:szCs w:val="28"/>
        </w:rPr>
        <w:t>г.</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Бюджетная отчетность </w:t>
      </w:r>
      <w:r w:rsidR="00512D82">
        <w:rPr>
          <w:rFonts w:ascii="Times New Roman" w:hAnsi="Times New Roman" w:cs="Times New Roman"/>
          <w:sz w:val="28"/>
          <w:szCs w:val="28"/>
        </w:rPr>
        <w:t xml:space="preserve">Контрольно-счетной палаты </w:t>
      </w:r>
      <w:proofErr w:type="spellStart"/>
      <w:r w:rsidR="00512D82">
        <w:rPr>
          <w:rFonts w:ascii="Times New Roman" w:hAnsi="Times New Roman" w:cs="Times New Roman"/>
          <w:sz w:val="28"/>
          <w:szCs w:val="28"/>
        </w:rPr>
        <w:t>Уярского</w:t>
      </w:r>
      <w:proofErr w:type="spellEnd"/>
      <w:r w:rsidR="00512D82">
        <w:rPr>
          <w:rFonts w:ascii="Times New Roman" w:hAnsi="Times New Roman" w:cs="Times New Roman"/>
          <w:sz w:val="28"/>
          <w:szCs w:val="28"/>
        </w:rPr>
        <w:t xml:space="preserve"> район</w:t>
      </w:r>
      <w:r w:rsidRPr="00FF0EBF">
        <w:rPr>
          <w:rFonts w:ascii="Times New Roman" w:hAnsi="Times New Roman" w:cs="Times New Roman"/>
          <w:sz w:val="28"/>
          <w:szCs w:val="28"/>
        </w:rPr>
        <w:t xml:space="preserve"> за 20</w:t>
      </w:r>
      <w:r w:rsidR="00075C48">
        <w:rPr>
          <w:rFonts w:ascii="Times New Roman" w:hAnsi="Times New Roman" w:cs="Times New Roman"/>
          <w:sz w:val="28"/>
          <w:szCs w:val="28"/>
        </w:rPr>
        <w:t>24</w:t>
      </w:r>
      <w:r w:rsidRPr="00FF0EBF">
        <w:rPr>
          <w:rFonts w:ascii="Times New Roman" w:hAnsi="Times New Roman" w:cs="Times New Roman"/>
          <w:sz w:val="28"/>
          <w:szCs w:val="28"/>
        </w:rPr>
        <w:t xml:space="preserve"> год включает следующие </w:t>
      </w:r>
      <w:r w:rsidRPr="006A3FC6">
        <w:rPr>
          <w:rFonts w:ascii="Times New Roman" w:hAnsi="Times New Roman" w:cs="Times New Roman"/>
          <w:sz w:val="28"/>
          <w:szCs w:val="28"/>
        </w:rPr>
        <w:t>формы:</w:t>
      </w: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-справка по заключению счетов бюджетного учета отчетного финансового года (ф. 0503110);</w:t>
      </w: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отчет о финансовых результатах деятельности (ф. 0503121);</w:t>
      </w: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отчет о движении денежных средств (ф. 0503123);</w:t>
      </w:r>
    </w:p>
    <w:p w:rsidR="00FF0EBF" w:rsidRPr="00FF0EBF" w:rsidRDefault="00A1495E" w:rsidP="005B50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F0EBF" w:rsidRPr="00FF0EBF">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отчет о бюджетных обязательствах (ф. 0503128);</w:t>
      </w:r>
    </w:p>
    <w:p w:rsidR="00FF0EBF" w:rsidRPr="00FF0EBF" w:rsidRDefault="00FF0EBF" w:rsidP="005B5084">
      <w:pPr>
        <w:spacing w:after="0" w:line="240" w:lineRule="auto"/>
        <w:jc w:val="both"/>
        <w:rPr>
          <w:rFonts w:ascii="Times New Roman" w:hAnsi="Times New Roman" w:cs="Times New Roman"/>
          <w:sz w:val="28"/>
          <w:szCs w:val="28"/>
        </w:rPr>
      </w:pPr>
      <w:r w:rsidRPr="00761F1E">
        <w:rPr>
          <w:rFonts w:ascii="Times New Roman" w:hAnsi="Times New Roman" w:cs="Times New Roman"/>
          <w:sz w:val="28"/>
          <w:szCs w:val="28"/>
        </w:rPr>
        <w:t xml:space="preserve">- пояснительная записка (ф. 0503160) и соответствующие приложения </w:t>
      </w:r>
      <w:r w:rsidRPr="007D2AE9">
        <w:rPr>
          <w:rFonts w:ascii="Times New Roman" w:hAnsi="Times New Roman" w:cs="Times New Roman"/>
          <w:sz w:val="28"/>
          <w:szCs w:val="28"/>
        </w:rPr>
        <w:t>(т</w:t>
      </w:r>
      <w:r w:rsidR="007D2AE9">
        <w:rPr>
          <w:rFonts w:ascii="Times New Roman" w:hAnsi="Times New Roman" w:cs="Times New Roman"/>
          <w:sz w:val="28"/>
          <w:szCs w:val="28"/>
        </w:rPr>
        <w:t>аблицы №3, 4, 6, 11, 12, 13, 16)</w:t>
      </w:r>
      <w:r w:rsidRPr="007D2AE9">
        <w:rPr>
          <w:rFonts w:ascii="Times New Roman" w:hAnsi="Times New Roman" w:cs="Times New Roman"/>
          <w:sz w:val="28"/>
          <w:szCs w:val="28"/>
        </w:rPr>
        <w:t>;</w:t>
      </w:r>
    </w:p>
    <w:p w:rsid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сведения об</w:t>
      </w:r>
      <w:r w:rsidR="00250E37">
        <w:rPr>
          <w:rFonts w:ascii="Times New Roman" w:hAnsi="Times New Roman" w:cs="Times New Roman"/>
          <w:sz w:val="28"/>
          <w:szCs w:val="28"/>
        </w:rPr>
        <w:t xml:space="preserve"> исполнении бюджета (ф.0503164);</w:t>
      </w:r>
    </w:p>
    <w:p w:rsidR="00250E37" w:rsidRDefault="00250E37" w:rsidP="005B50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001D">
        <w:rPr>
          <w:rFonts w:ascii="Times New Roman" w:hAnsi="Times New Roman" w:cs="Times New Roman"/>
          <w:sz w:val="28"/>
          <w:szCs w:val="28"/>
        </w:rPr>
        <w:t>с</w:t>
      </w:r>
      <w:r w:rsidR="0069001D" w:rsidRPr="0069001D">
        <w:rPr>
          <w:rFonts w:ascii="Times New Roman" w:hAnsi="Times New Roman" w:cs="Times New Roman"/>
          <w:sz w:val="28"/>
          <w:szCs w:val="28"/>
        </w:rPr>
        <w:t xml:space="preserve">ведения о движении нефинансовых активов </w:t>
      </w:r>
      <w:r>
        <w:rPr>
          <w:rFonts w:ascii="Times New Roman" w:hAnsi="Times New Roman" w:cs="Times New Roman"/>
          <w:sz w:val="28"/>
          <w:szCs w:val="28"/>
        </w:rPr>
        <w:t>(ф.0503168);</w:t>
      </w:r>
    </w:p>
    <w:p w:rsidR="00250E37" w:rsidRDefault="00250E37" w:rsidP="005B50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001D">
        <w:rPr>
          <w:rFonts w:ascii="Times New Roman" w:hAnsi="Times New Roman" w:cs="Times New Roman"/>
          <w:sz w:val="28"/>
          <w:szCs w:val="28"/>
        </w:rPr>
        <w:t>с</w:t>
      </w:r>
      <w:r w:rsidR="0069001D" w:rsidRPr="0069001D">
        <w:rPr>
          <w:rFonts w:ascii="Times New Roman" w:hAnsi="Times New Roman" w:cs="Times New Roman"/>
          <w:sz w:val="28"/>
          <w:szCs w:val="28"/>
        </w:rPr>
        <w:t xml:space="preserve">ведения по дебиторской и кредиторской задолженности </w:t>
      </w:r>
      <w:r w:rsidR="00075C48">
        <w:rPr>
          <w:rFonts w:ascii="Times New Roman" w:hAnsi="Times New Roman" w:cs="Times New Roman"/>
          <w:sz w:val="28"/>
          <w:szCs w:val="28"/>
        </w:rPr>
        <w:t>(ф.0503169);</w:t>
      </w:r>
    </w:p>
    <w:p w:rsidR="00075C48" w:rsidRPr="00FF0EBF" w:rsidRDefault="00CB427C" w:rsidP="00CB42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справка </w:t>
      </w:r>
      <w:r w:rsidRPr="00CB427C">
        <w:rPr>
          <w:rFonts w:ascii="Times New Roman" w:hAnsi="Times New Roman" w:cs="Times New Roman"/>
          <w:sz w:val="28"/>
          <w:szCs w:val="28"/>
        </w:rPr>
        <w:t>о сумм</w:t>
      </w:r>
      <w:r>
        <w:rPr>
          <w:rFonts w:ascii="Times New Roman" w:hAnsi="Times New Roman" w:cs="Times New Roman"/>
          <w:sz w:val="28"/>
          <w:szCs w:val="28"/>
        </w:rPr>
        <w:t xml:space="preserve">ах консолидируемых поступлений, </w:t>
      </w:r>
      <w:r w:rsidRPr="00CB427C">
        <w:rPr>
          <w:rFonts w:ascii="Times New Roman" w:hAnsi="Times New Roman" w:cs="Times New Roman"/>
          <w:sz w:val="28"/>
          <w:szCs w:val="28"/>
        </w:rPr>
        <w:t xml:space="preserve">подлежащих зачислению на счет бюджета </w:t>
      </w:r>
      <w:r w:rsidR="00075C48">
        <w:rPr>
          <w:rFonts w:ascii="Times New Roman" w:hAnsi="Times New Roman" w:cs="Times New Roman"/>
          <w:sz w:val="28"/>
          <w:szCs w:val="28"/>
        </w:rPr>
        <w:t>(ф. 0503184).</w:t>
      </w:r>
    </w:p>
    <w:p w:rsidR="00FF0EBF" w:rsidRPr="007D22BE" w:rsidRDefault="00FF0EBF" w:rsidP="005B5084">
      <w:pPr>
        <w:spacing w:after="0" w:line="240" w:lineRule="auto"/>
        <w:ind w:firstLine="709"/>
        <w:jc w:val="both"/>
        <w:rPr>
          <w:rFonts w:ascii="Times New Roman" w:hAnsi="Times New Roman" w:cs="Times New Roman"/>
          <w:sz w:val="28"/>
          <w:szCs w:val="28"/>
        </w:rPr>
      </w:pPr>
      <w:proofErr w:type="gramStart"/>
      <w:r w:rsidRPr="007D22BE">
        <w:rPr>
          <w:rFonts w:ascii="Times New Roman" w:hAnsi="Times New Roman" w:cs="Times New Roman"/>
          <w:bCs/>
          <w:sz w:val="28"/>
          <w:szCs w:val="28"/>
        </w:rPr>
        <w:t xml:space="preserve">Годовая бюджетная отчетность представлена в сброшюрованном и пронумерованном виде с оглавлением и сопроводительным письмом, в составе форм, перечисленных выше, установленных пунктом 11.1 Инструкции о порядке составления и представления годовой, квартальной и месячной отчетности об исполнении бюджетов бюджетной системы </w:t>
      </w:r>
      <w:r w:rsidRPr="007D22BE">
        <w:rPr>
          <w:rFonts w:ascii="Times New Roman" w:hAnsi="Times New Roman" w:cs="Times New Roman"/>
          <w:sz w:val="28"/>
          <w:szCs w:val="28"/>
        </w:rPr>
        <w:t>Российской Федерации, утвержденной Приказом Министерства финансов Российской Федерации от 28.12.2010 № 191н (далее – Инструкция 191н), за исключением форм, показатели которых не имеют числового</w:t>
      </w:r>
      <w:proofErr w:type="gramEnd"/>
      <w:r w:rsidRPr="007D22BE">
        <w:rPr>
          <w:rFonts w:ascii="Times New Roman" w:hAnsi="Times New Roman" w:cs="Times New Roman"/>
          <w:sz w:val="28"/>
          <w:szCs w:val="28"/>
        </w:rPr>
        <w:t xml:space="preserve"> значения, что предусмотрено </w:t>
      </w:r>
      <w:r w:rsidRPr="009B767B">
        <w:rPr>
          <w:rFonts w:ascii="Times New Roman" w:hAnsi="Times New Roman" w:cs="Times New Roman"/>
          <w:sz w:val="28"/>
          <w:szCs w:val="28"/>
        </w:rPr>
        <w:t>пунктом 8 Инструкции 191н.</w:t>
      </w:r>
      <w:r w:rsidR="009B767B" w:rsidRPr="009B767B">
        <w:rPr>
          <w:rFonts w:ascii="Times New Roman" w:hAnsi="Times New Roman" w:cs="Times New Roman"/>
          <w:sz w:val="28"/>
          <w:szCs w:val="28"/>
        </w:rPr>
        <w:t xml:space="preserve"> </w:t>
      </w:r>
      <w:r w:rsidR="009B767B">
        <w:rPr>
          <w:rFonts w:ascii="Times New Roman" w:hAnsi="Times New Roman" w:cs="Times New Roman"/>
          <w:sz w:val="28"/>
          <w:szCs w:val="28"/>
        </w:rPr>
        <w:t>Перечень</w:t>
      </w:r>
      <w:r w:rsidR="009B767B" w:rsidRPr="009B767B">
        <w:rPr>
          <w:rFonts w:ascii="Times New Roman" w:hAnsi="Times New Roman" w:cs="Times New Roman"/>
          <w:sz w:val="28"/>
          <w:szCs w:val="28"/>
        </w:rPr>
        <w:t xml:space="preserve"> форм отчетности, которые не включены в состав бюджетной отчетности из-за отсутстви</w:t>
      </w:r>
      <w:r w:rsidR="002E132F">
        <w:rPr>
          <w:rFonts w:ascii="Times New Roman" w:hAnsi="Times New Roman" w:cs="Times New Roman"/>
          <w:sz w:val="28"/>
          <w:szCs w:val="28"/>
        </w:rPr>
        <w:t>я числовых значений показателей</w:t>
      </w:r>
      <w:r w:rsidR="007C4C57">
        <w:rPr>
          <w:rFonts w:ascii="Times New Roman" w:hAnsi="Times New Roman" w:cs="Times New Roman"/>
          <w:sz w:val="28"/>
          <w:szCs w:val="28"/>
        </w:rPr>
        <w:t xml:space="preserve">, раскрыта информация в </w:t>
      </w:r>
      <w:r w:rsidR="007C4C57">
        <w:rPr>
          <w:rFonts w:ascii="Times New Roman" w:hAnsi="Times New Roman" w:cs="Times New Roman"/>
          <w:bCs/>
          <w:sz w:val="28"/>
          <w:szCs w:val="28"/>
        </w:rPr>
        <w:t>таблице</w:t>
      </w:r>
      <w:r w:rsidR="002E132F" w:rsidRPr="002E132F">
        <w:rPr>
          <w:rFonts w:ascii="Times New Roman" w:hAnsi="Times New Roman" w:cs="Times New Roman"/>
          <w:bCs/>
          <w:sz w:val="28"/>
          <w:szCs w:val="28"/>
        </w:rPr>
        <w:t xml:space="preserve"> </w:t>
      </w:r>
      <w:r w:rsidR="007C4C57">
        <w:rPr>
          <w:rFonts w:ascii="Times New Roman" w:hAnsi="Times New Roman" w:cs="Times New Roman"/>
          <w:bCs/>
          <w:sz w:val="28"/>
          <w:szCs w:val="28"/>
        </w:rPr>
        <w:t>№</w:t>
      </w:r>
      <w:r w:rsidR="002E132F" w:rsidRPr="002E132F">
        <w:rPr>
          <w:rFonts w:ascii="Times New Roman" w:hAnsi="Times New Roman" w:cs="Times New Roman"/>
          <w:bCs/>
          <w:sz w:val="28"/>
          <w:szCs w:val="28"/>
        </w:rPr>
        <w:t>16 "Прочие вопросы деятельности субъекта бюджетной отчетности"</w:t>
      </w:r>
      <w:r w:rsidR="007C4C57">
        <w:rPr>
          <w:rFonts w:ascii="Times New Roman" w:hAnsi="Times New Roman" w:cs="Times New Roman"/>
          <w:bCs/>
          <w:sz w:val="28"/>
          <w:szCs w:val="28"/>
        </w:rPr>
        <w:t xml:space="preserve"> согласно п.159.9 Инструкции 191н.</w:t>
      </w:r>
      <w:r w:rsidR="009B767B">
        <w:rPr>
          <w:rFonts w:ascii="Times New Roman" w:hAnsi="Times New Roman" w:cs="Times New Roman"/>
          <w:sz w:val="28"/>
          <w:szCs w:val="28"/>
        </w:rPr>
        <w:t xml:space="preserve"> </w:t>
      </w:r>
    </w:p>
    <w:p w:rsidR="00FF0EBF" w:rsidRPr="007D22BE" w:rsidRDefault="00FF0EBF" w:rsidP="005B5084">
      <w:pPr>
        <w:spacing w:after="0" w:line="240" w:lineRule="auto"/>
        <w:ind w:firstLine="709"/>
        <w:jc w:val="both"/>
        <w:rPr>
          <w:rFonts w:ascii="Times New Roman" w:hAnsi="Times New Roman" w:cs="Times New Roman"/>
          <w:sz w:val="28"/>
          <w:szCs w:val="28"/>
        </w:rPr>
      </w:pPr>
      <w:r w:rsidRPr="007D22BE">
        <w:rPr>
          <w:rFonts w:ascii="Times New Roman" w:hAnsi="Times New Roman" w:cs="Times New Roman"/>
          <w:sz w:val="28"/>
          <w:szCs w:val="28"/>
        </w:rPr>
        <w:t>Согласно п.6 Инструкции №191н бюджетная отчетность подписана руководителем</w:t>
      </w:r>
      <w:r w:rsidR="00390DE6" w:rsidRPr="007D22BE">
        <w:rPr>
          <w:rFonts w:ascii="Times New Roman" w:hAnsi="Times New Roman" w:cs="Times New Roman"/>
          <w:sz w:val="28"/>
          <w:szCs w:val="28"/>
        </w:rPr>
        <w:t>, без подписи</w:t>
      </w:r>
      <w:r w:rsidR="00D25407" w:rsidRPr="007D22BE">
        <w:rPr>
          <w:rFonts w:ascii="Times New Roman" w:hAnsi="Times New Roman" w:cs="Times New Roman"/>
          <w:sz w:val="28"/>
          <w:szCs w:val="28"/>
        </w:rPr>
        <w:t xml:space="preserve"> </w:t>
      </w:r>
      <w:r w:rsidR="00397153" w:rsidRPr="007D22BE">
        <w:rPr>
          <w:rFonts w:ascii="Times New Roman" w:hAnsi="Times New Roman" w:cs="Times New Roman"/>
          <w:sz w:val="28"/>
          <w:szCs w:val="28"/>
        </w:rPr>
        <w:t>должностного лица</w:t>
      </w:r>
      <w:r w:rsidR="00D25407" w:rsidRPr="007D22BE">
        <w:rPr>
          <w:rFonts w:ascii="Times New Roman" w:hAnsi="Times New Roman" w:cs="Times New Roman"/>
          <w:sz w:val="28"/>
          <w:szCs w:val="28"/>
        </w:rPr>
        <w:t>, на которое возложена обязанност</w:t>
      </w:r>
      <w:r w:rsidR="00397153" w:rsidRPr="007D22BE">
        <w:rPr>
          <w:rFonts w:ascii="Times New Roman" w:hAnsi="Times New Roman" w:cs="Times New Roman"/>
          <w:sz w:val="28"/>
          <w:szCs w:val="28"/>
        </w:rPr>
        <w:t xml:space="preserve">ь по ведению бюджетного учета и </w:t>
      </w:r>
      <w:r w:rsidR="00D25407" w:rsidRPr="007D22BE">
        <w:rPr>
          <w:rFonts w:ascii="Times New Roman" w:hAnsi="Times New Roman" w:cs="Times New Roman"/>
          <w:sz w:val="28"/>
          <w:szCs w:val="28"/>
        </w:rPr>
        <w:t>составлению бюджетной отчетности.</w:t>
      </w:r>
      <w:r w:rsidR="00390DE6" w:rsidRPr="007D22BE">
        <w:rPr>
          <w:rFonts w:ascii="Times New Roman" w:hAnsi="Times New Roman" w:cs="Times New Roman"/>
          <w:sz w:val="28"/>
          <w:szCs w:val="28"/>
        </w:rPr>
        <w:t xml:space="preserve"> </w:t>
      </w:r>
      <w:r w:rsidRPr="007D22BE">
        <w:rPr>
          <w:rFonts w:ascii="Times New Roman" w:hAnsi="Times New Roman" w:cs="Times New Roman"/>
          <w:sz w:val="28"/>
          <w:szCs w:val="28"/>
        </w:rPr>
        <w:t xml:space="preserve"> </w:t>
      </w:r>
    </w:p>
    <w:p w:rsidR="000E1C8F" w:rsidRPr="000E1C8F" w:rsidRDefault="000E1C8F" w:rsidP="005B5084">
      <w:pPr>
        <w:spacing w:after="0" w:line="240" w:lineRule="auto"/>
        <w:ind w:firstLine="709"/>
        <w:jc w:val="both"/>
        <w:rPr>
          <w:rFonts w:ascii="Times New Roman" w:hAnsi="Times New Roman" w:cs="Times New Roman"/>
          <w:sz w:val="28"/>
          <w:szCs w:val="28"/>
        </w:rPr>
      </w:pPr>
      <w:r w:rsidRPr="000E1C8F">
        <w:rPr>
          <w:rFonts w:ascii="Times New Roman" w:hAnsi="Times New Roman" w:cs="Times New Roman"/>
          <w:sz w:val="28"/>
          <w:szCs w:val="28"/>
        </w:rPr>
        <w:t xml:space="preserve">В случае передачи полномочий субъекта бюджетной отчетности по ведению бюджетного учета и (или) составлению бюджетной отчетности финансовому органу, иному государственному (муниципальному) учреждению (далее - централизованной бухгалтерии), бюджетная отчетность составляется и представляется в порядке, предусмотренном настоящей Инструкцией, иными нормативными правовыми актами, регулирующими ведение бюджетного учета и составление бюджетной отчетности. Бюджетная отчетность, составленная централизованной бухгалтерией, подписывается руководителем субъекта бюджетной отчетности, передавшего полномочия по ведению учета и (или) составлению бюджетной отчетности, руководителем либо </w:t>
      </w:r>
      <w:proofErr w:type="gramStart"/>
      <w:r w:rsidRPr="000E1C8F">
        <w:rPr>
          <w:rFonts w:ascii="Times New Roman" w:hAnsi="Times New Roman" w:cs="Times New Roman"/>
          <w:sz w:val="28"/>
          <w:szCs w:val="28"/>
        </w:rPr>
        <w:t>лицом</w:t>
      </w:r>
      <w:proofErr w:type="gramEnd"/>
      <w:r w:rsidRPr="000E1C8F">
        <w:rPr>
          <w:rFonts w:ascii="Times New Roman" w:hAnsi="Times New Roman" w:cs="Times New Roman"/>
          <w:sz w:val="28"/>
          <w:szCs w:val="28"/>
        </w:rPr>
        <w:t xml:space="preserve"> им уполномоченным централизованной бухгалтерии, осуществляющей ведение бюджетного учета и (или) составление бюджетной отчетности, а также должностным лицом (главным бухгалтером (бухгалтером-специалистом) централизованной бухгалтерии, на которое возложена обязанность по ведению бюджетного учета и (или) составлению бюджетной отчетности.</w:t>
      </w:r>
    </w:p>
    <w:p w:rsid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пункта 9 Инструкции 191н.</w:t>
      </w:r>
    </w:p>
    <w:p w:rsidR="00830372" w:rsidRPr="00F801A3" w:rsidRDefault="00830372" w:rsidP="005B5084">
      <w:pPr>
        <w:spacing w:after="0" w:line="240" w:lineRule="auto"/>
        <w:ind w:firstLine="709"/>
        <w:jc w:val="both"/>
        <w:rPr>
          <w:rFonts w:ascii="Times New Roman" w:hAnsi="Times New Roman" w:cs="Times New Roman"/>
          <w:sz w:val="28"/>
          <w:szCs w:val="28"/>
        </w:rPr>
      </w:pPr>
    </w:p>
    <w:p w:rsidR="00FF0EBF" w:rsidRPr="00FF0EBF" w:rsidRDefault="00FF0EBF" w:rsidP="005B5084">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2. Сведения о количестве подведомственных получателей бюджетных средств и основных направлениях деятельности главного администратора средств районного бюджета</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На основании данных Пояснительной записки (ф. 0503160) </w:t>
      </w:r>
      <w:r w:rsidR="005E5E7B">
        <w:rPr>
          <w:rFonts w:ascii="Times New Roman" w:hAnsi="Times New Roman" w:cs="Times New Roman"/>
          <w:sz w:val="28"/>
          <w:szCs w:val="28"/>
        </w:rPr>
        <w:t>Контрольно-счетная палата Уярского района</w:t>
      </w:r>
      <w:r w:rsidRPr="00FF0EBF">
        <w:rPr>
          <w:rFonts w:ascii="Times New Roman" w:hAnsi="Times New Roman" w:cs="Times New Roman"/>
          <w:sz w:val="28"/>
          <w:szCs w:val="28"/>
        </w:rPr>
        <w:t xml:space="preserve"> является юридическим лицом, имеет бюджетную смету, самостоятельный баланс, лицевые счета, открытые </w:t>
      </w:r>
      <w:r w:rsidRPr="00FF0EBF">
        <w:rPr>
          <w:rFonts w:ascii="Times New Roman" w:hAnsi="Times New Roman" w:cs="Times New Roman"/>
          <w:sz w:val="28"/>
          <w:szCs w:val="28"/>
        </w:rPr>
        <w:lastRenderedPageBreak/>
        <w:t xml:space="preserve">в органах казначейства, в установленном законодательством Российской Федерации порядке для учета бюджетных средств, гербовую печать со своим наименованием, штампы, бланки и другие реквизиты, необходимые для его деятельности.  </w:t>
      </w:r>
    </w:p>
    <w:p w:rsidR="00FF0EBF" w:rsidRPr="00FF0EBF" w:rsidRDefault="00C25260" w:rsidP="005B5084">
      <w:pPr>
        <w:spacing w:after="0" w:line="240" w:lineRule="auto"/>
        <w:ind w:firstLine="709"/>
        <w:jc w:val="both"/>
        <w:rPr>
          <w:rFonts w:ascii="Times New Roman" w:hAnsi="Times New Roman" w:cs="Times New Roman"/>
          <w:sz w:val="28"/>
          <w:szCs w:val="28"/>
        </w:rPr>
      </w:pPr>
      <w:r w:rsidRPr="00C25260">
        <w:rPr>
          <w:rFonts w:ascii="Times New Roman" w:hAnsi="Times New Roman" w:cs="Times New Roman"/>
          <w:sz w:val="28"/>
          <w:szCs w:val="28"/>
        </w:rPr>
        <w:t>Контрольно-счетная палата Уярского района</w:t>
      </w:r>
      <w:r>
        <w:rPr>
          <w:rFonts w:ascii="Times New Roman" w:hAnsi="Times New Roman" w:cs="Times New Roman"/>
          <w:sz w:val="28"/>
          <w:szCs w:val="28"/>
        </w:rPr>
        <w:t xml:space="preserve"> является </w:t>
      </w:r>
      <w:r w:rsidR="00C3636A">
        <w:rPr>
          <w:rFonts w:ascii="Times New Roman" w:hAnsi="Times New Roman" w:cs="Times New Roman"/>
          <w:sz w:val="28"/>
          <w:szCs w:val="28"/>
        </w:rPr>
        <w:t xml:space="preserve">органом </w:t>
      </w:r>
      <w:r>
        <w:rPr>
          <w:rFonts w:ascii="Times New Roman" w:hAnsi="Times New Roman" w:cs="Times New Roman"/>
          <w:sz w:val="28"/>
          <w:szCs w:val="28"/>
        </w:rPr>
        <w:t>внешнего финансового контроля</w:t>
      </w:r>
      <w:r w:rsidR="00C3636A">
        <w:rPr>
          <w:rFonts w:ascii="Times New Roman" w:hAnsi="Times New Roman" w:cs="Times New Roman"/>
          <w:sz w:val="28"/>
          <w:szCs w:val="28"/>
        </w:rPr>
        <w:t xml:space="preserve">, действует на основании </w:t>
      </w:r>
      <w:r w:rsidR="009C511B">
        <w:rPr>
          <w:rFonts w:ascii="Times New Roman" w:hAnsi="Times New Roman" w:cs="Times New Roman"/>
          <w:sz w:val="28"/>
          <w:szCs w:val="28"/>
        </w:rPr>
        <w:t xml:space="preserve">Положения о Контрольно-счетной палате Уярского района </w:t>
      </w:r>
      <w:r w:rsidR="00631EA8">
        <w:rPr>
          <w:rFonts w:ascii="Times New Roman" w:hAnsi="Times New Roman" w:cs="Times New Roman"/>
          <w:sz w:val="28"/>
          <w:szCs w:val="28"/>
        </w:rPr>
        <w:t xml:space="preserve">от 14.06.2012г. № 01-09-39 </w:t>
      </w:r>
      <w:r w:rsidR="009C511B">
        <w:rPr>
          <w:rFonts w:ascii="Times New Roman" w:hAnsi="Times New Roman" w:cs="Times New Roman"/>
          <w:sz w:val="28"/>
          <w:szCs w:val="28"/>
        </w:rPr>
        <w:t>и осуществляет свои полномочия в соответствии с федеральными законами, Законами Красноярского края</w:t>
      </w:r>
      <w:r w:rsidR="00CF0312">
        <w:rPr>
          <w:rFonts w:ascii="Times New Roman" w:hAnsi="Times New Roman" w:cs="Times New Roman"/>
          <w:sz w:val="28"/>
          <w:szCs w:val="28"/>
        </w:rPr>
        <w:t>, Уставом Уярского района</w:t>
      </w:r>
      <w:r w:rsidR="00FF0EBF" w:rsidRPr="00FF0EBF">
        <w:rPr>
          <w:rFonts w:ascii="Times New Roman" w:hAnsi="Times New Roman" w:cs="Times New Roman"/>
          <w:sz w:val="28"/>
          <w:szCs w:val="28"/>
        </w:rPr>
        <w:t xml:space="preserve">. </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Финансирование </w:t>
      </w:r>
      <w:r w:rsidR="00CF0312">
        <w:rPr>
          <w:rFonts w:ascii="Times New Roman" w:hAnsi="Times New Roman" w:cs="Times New Roman"/>
          <w:sz w:val="28"/>
          <w:szCs w:val="28"/>
        </w:rPr>
        <w:t>Контрольно-счетной палаты</w:t>
      </w:r>
      <w:r w:rsidR="00CF0312" w:rsidRPr="00CF0312">
        <w:rPr>
          <w:rFonts w:ascii="Times New Roman" w:hAnsi="Times New Roman" w:cs="Times New Roman"/>
          <w:sz w:val="28"/>
          <w:szCs w:val="28"/>
        </w:rPr>
        <w:t xml:space="preserve"> Уярского района</w:t>
      </w:r>
      <w:r w:rsidR="002C167D">
        <w:rPr>
          <w:rFonts w:ascii="Times New Roman" w:hAnsi="Times New Roman" w:cs="Times New Roman"/>
          <w:sz w:val="28"/>
          <w:szCs w:val="28"/>
        </w:rPr>
        <w:t xml:space="preserve"> </w:t>
      </w:r>
      <w:r w:rsidRPr="00FF0EBF">
        <w:rPr>
          <w:rFonts w:ascii="Times New Roman" w:hAnsi="Times New Roman" w:cs="Times New Roman"/>
          <w:sz w:val="28"/>
          <w:szCs w:val="28"/>
        </w:rPr>
        <w:t xml:space="preserve"> </w:t>
      </w:r>
      <w:r w:rsidR="00AC73C6">
        <w:rPr>
          <w:rFonts w:ascii="Times New Roman" w:hAnsi="Times New Roman" w:cs="Times New Roman"/>
          <w:sz w:val="28"/>
          <w:szCs w:val="28"/>
        </w:rPr>
        <w:t>осуществляется за счет районного бюджета</w:t>
      </w:r>
      <w:r w:rsidRPr="00FF0EBF">
        <w:rPr>
          <w:rFonts w:ascii="Times New Roman" w:hAnsi="Times New Roman" w:cs="Times New Roman"/>
          <w:sz w:val="28"/>
          <w:szCs w:val="28"/>
        </w:rPr>
        <w:t xml:space="preserve"> на обеспечение </w:t>
      </w:r>
      <w:r w:rsidR="00AC73C6">
        <w:rPr>
          <w:rFonts w:ascii="Times New Roman" w:hAnsi="Times New Roman" w:cs="Times New Roman"/>
          <w:sz w:val="28"/>
          <w:szCs w:val="28"/>
        </w:rPr>
        <w:t xml:space="preserve">их </w:t>
      </w:r>
      <w:r w:rsidRPr="00FF0EBF">
        <w:rPr>
          <w:rFonts w:ascii="Times New Roman" w:hAnsi="Times New Roman" w:cs="Times New Roman"/>
          <w:sz w:val="28"/>
          <w:szCs w:val="28"/>
        </w:rPr>
        <w:t>деятельности</w:t>
      </w:r>
      <w:r w:rsidR="00AC73C6">
        <w:rPr>
          <w:rFonts w:ascii="Times New Roman" w:hAnsi="Times New Roman" w:cs="Times New Roman"/>
          <w:sz w:val="28"/>
          <w:szCs w:val="28"/>
        </w:rPr>
        <w:t>.</w:t>
      </w:r>
      <w:r w:rsidR="00C8002D">
        <w:rPr>
          <w:rFonts w:ascii="Times New Roman" w:hAnsi="Times New Roman" w:cs="Times New Roman"/>
          <w:sz w:val="28"/>
          <w:szCs w:val="28"/>
        </w:rPr>
        <w:t xml:space="preserve"> </w:t>
      </w:r>
      <w:r w:rsidR="00C8002D" w:rsidRPr="00C8002D">
        <w:rPr>
          <w:rFonts w:ascii="Times New Roman" w:hAnsi="Times New Roman" w:cs="Times New Roman"/>
          <w:sz w:val="28"/>
          <w:szCs w:val="28"/>
        </w:rPr>
        <w:t>Расходование средств осуществляется согласно бюджетной росписи по смете</w:t>
      </w:r>
      <w:r w:rsidR="00C8002D">
        <w:rPr>
          <w:rFonts w:ascii="Times New Roman" w:hAnsi="Times New Roman" w:cs="Times New Roman"/>
          <w:sz w:val="28"/>
          <w:szCs w:val="28"/>
        </w:rPr>
        <w:t xml:space="preserve">. </w:t>
      </w:r>
      <w:r w:rsidR="00C8002D" w:rsidRPr="00C8002D">
        <w:rPr>
          <w:rFonts w:ascii="Times New Roman" w:hAnsi="Times New Roman" w:cs="Times New Roman"/>
          <w:sz w:val="28"/>
          <w:szCs w:val="28"/>
        </w:rPr>
        <w:t>Муниципальные целевые программы</w:t>
      </w:r>
      <w:r w:rsidR="00C8002D">
        <w:rPr>
          <w:rFonts w:ascii="Times New Roman" w:hAnsi="Times New Roman" w:cs="Times New Roman"/>
          <w:sz w:val="28"/>
          <w:szCs w:val="28"/>
        </w:rPr>
        <w:t xml:space="preserve"> </w:t>
      </w:r>
      <w:r w:rsidR="00C8002D" w:rsidRPr="00C8002D">
        <w:rPr>
          <w:rFonts w:ascii="Times New Roman" w:hAnsi="Times New Roman" w:cs="Times New Roman"/>
          <w:sz w:val="28"/>
          <w:szCs w:val="28"/>
        </w:rPr>
        <w:t>отсутствуют.</w:t>
      </w:r>
    </w:p>
    <w:p w:rsidR="00FF0EBF" w:rsidRDefault="00FF0EBF" w:rsidP="00464D28">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Согласно Сведений</w:t>
      </w:r>
      <w:proofErr w:type="gramEnd"/>
      <w:r w:rsidRPr="00FF0EBF">
        <w:rPr>
          <w:rFonts w:ascii="Times New Roman" w:hAnsi="Times New Roman" w:cs="Times New Roman"/>
          <w:sz w:val="28"/>
          <w:szCs w:val="28"/>
        </w:rPr>
        <w:t xml:space="preserve"> о должностях и численности работников органов местного самоуправления численность должностей</w:t>
      </w:r>
      <w:r w:rsidR="00464D28">
        <w:rPr>
          <w:rFonts w:ascii="Times New Roman" w:hAnsi="Times New Roman" w:cs="Times New Roman"/>
          <w:sz w:val="28"/>
          <w:szCs w:val="28"/>
        </w:rPr>
        <w:t xml:space="preserve"> </w:t>
      </w:r>
      <w:r w:rsidR="00464D28" w:rsidRPr="00464D28">
        <w:rPr>
          <w:rFonts w:ascii="Times New Roman" w:hAnsi="Times New Roman" w:cs="Times New Roman"/>
          <w:sz w:val="28"/>
          <w:szCs w:val="28"/>
        </w:rPr>
        <w:t>лиц, замещающ</w:t>
      </w:r>
      <w:r w:rsidR="00464D28">
        <w:rPr>
          <w:rFonts w:ascii="Times New Roman" w:hAnsi="Times New Roman" w:cs="Times New Roman"/>
          <w:sz w:val="28"/>
          <w:szCs w:val="28"/>
        </w:rPr>
        <w:t xml:space="preserve">их иные муниципальные должности </w:t>
      </w:r>
      <w:r w:rsidR="00C30538">
        <w:rPr>
          <w:rFonts w:ascii="Times New Roman" w:hAnsi="Times New Roman" w:cs="Times New Roman"/>
          <w:sz w:val="28"/>
          <w:szCs w:val="28"/>
        </w:rPr>
        <w:t>на 01.01</w:t>
      </w:r>
      <w:r w:rsidR="00C30538" w:rsidRPr="00573EDE">
        <w:rPr>
          <w:rFonts w:ascii="Times New Roman" w:hAnsi="Times New Roman" w:cs="Times New Roman"/>
          <w:sz w:val="28"/>
          <w:szCs w:val="28"/>
        </w:rPr>
        <w:t>.2025</w:t>
      </w:r>
      <w:r w:rsidRPr="00573EDE">
        <w:rPr>
          <w:rFonts w:ascii="Times New Roman" w:hAnsi="Times New Roman" w:cs="Times New Roman"/>
          <w:sz w:val="28"/>
          <w:szCs w:val="28"/>
        </w:rPr>
        <w:t xml:space="preserve">г. составила </w:t>
      </w:r>
      <w:r w:rsidR="00CF0312" w:rsidRPr="00573EDE">
        <w:rPr>
          <w:rFonts w:ascii="Times New Roman" w:hAnsi="Times New Roman" w:cs="Times New Roman"/>
          <w:sz w:val="28"/>
          <w:szCs w:val="28"/>
        </w:rPr>
        <w:t>2</w:t>
      </w:r>
      <w:r w:rsidRPr="00573EDE">
        <w:rPr>
          <w:rFonts w:ascii="Times New Roman" w:hAnsi="Times New Roman" w:cs="Times New Roman"/>
          <w:sz w:val="28"/>
          <w:szCs w:val="28"/>
        </w:rPr>
        <w:t xml:space="preserve"> штатных</w:t>
      </w:r>
      <w:r w:rsidRPr="00FF0EBF">
        <w:rPr>
          <w:rFonts w:ascii="Times New Roman" w:hAnsi="Times New Roman" w:cs="Times New Roman"/>
          <w:sz w:val="28"/>
          <w:szCs w:val="28"/>
        </w:rPr>
        <w:t xml:space="preserve"> единиц. </w:t>
      </w:r>
    </w:p>
    <w:p w:rsidR="00830372" w:rsidRPr="003E3557" w:rsidRDefault="00830372" w:rsidP="005B5084">
      <w:pPr>
        <w:spacing w:after="0" w:line="240" w:lineRule="auto"/>
        <w:ind w:firstLine="709"/>
        <w:jc w:val="both"/>
        <w:rPr>
          <w:rFonts w:ascii="Times New Roman" w:hAnsi="Times New Roman" w:cs="Times New Roman"/>
          <w:sz w:val="28"/>
          <w:szCs w:val="28"/>
        </w:rPr>
      </w:pPr>
    </w:p>
    <w:p w:rsidR="00FF0EBF" w:rsidRPr="00FF0EBF" w:rsidRDefault="00FF0EBF" w:rsidP="005B5084">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3. Инвентаризация активов и обязательств</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В соответствии со ст. 11 Федерального Закона от 06.12.2011 № 402-ФЗ «О бухгалтерском учете», п. 7 Инструкции 191н, согласно информации указанной в форме 0503160 «Пояснительная записка»</w:t>
      </w:r>
      <w:r w:rsidR="00BC2F60">
        <w:rPr>
          <w:rFonts w:ascii="Times New Roman" w:hAnsi="Times New Roman" w:cs="Times New Roman"/>
          <w:sz w:val="28"/>
          <w:szCs w:val="28"/>
        </w:rPr>
        <w:t xml:space="preserve"> Таблица №</w:t>
      </w:r>
      <w:r w:rsidR="00656DBA">
        <w:rPr>
          <w:rFonts w:ascii="Times New Roman" w:hAnsi="Times New Roman" w:cs="Times New Roman"/>
          <w:sz w:val="28"/>
          <w:szCs w:val="28"/>
        </w:rPr>
        <w:t>1</w:t>
      </w:r>
      <w:r w:rsidR="00BC2F60">
        <w:rPr>
          <w:rFonts w:ascii="Times New Roman" w:hAnsi="Times New Roman" w:cs="Times New Roman"/>
          <w:sz w:val="28"/>
          <w:szCs w:val="28"/>
        </w:rPr>
        <w:t>6</w:t>
      </w:r>
      <w:r w:rsidRPr="00FF0EBF">
        <w:rPr>
          <w:rFonts w:ascii="Times New Roman" w:hAnsi="Times New Roman" w:cs="Times New Roman"/>
          <w:sz w:val="28"/>
          <w:szCs w:val="28"/>
        </w:rPr>
        <w:t xml:space="preserve">  перед составлением годовой бюджетной отчетности на основании приказа </w:t>
      </w:r>
      <w:r w:rsidR="00AF72C1">
        <w:rPr>
          <w:rFonts w:ascii="Times New Roman" w:hAnsi="Times New Roman" w:cs="Times New Roman"/>
          <w:sz w:val="28"/>
          <w:szCs w:val="28"/>
        </w:rPr>
        <w:t>от 11.11.2024</w:t>
      </w:r>
      <w:r w:rsidR="00BD35FB">
        <w:rPr>
          <w:rFonts w:ascii="Times New Roman" w:hAnsi="Times New Roman" w:cs="Times New Roman"/>
          <w:sz w:val="28"/>
          <w:szCs w:val="28"/>
        </w:rPr>
        <w:t>г. №01-03/</w:t>
      </w:r>
      <w:r w:rsidR="00AF72C1">
        <w:rPr>
          <w:rFonts w:ascii="Times New Roman" w:hAnsi="Times New Roman" w:cs="Times New Roman"/>
          <w:sz w:val="28"/>
          <w:szCs w:val="28"/>
        </w:rPr>
        <w:t>109</w:t>
      </w:r>
      <w:r w:rsidR="00552F63">
        <w:rPr>
          <w:rFonts w:ascii="Times New Roman" w:hAnsi="Times New Roman" w:cs="Times New Roman"/>
          <w:sz w:val="28"/>
          <w:szCs w:val="28"/>
        </w:rPr>
        <w:t xml:space="preserve"> </w:t>
      </w:r>
      <w:r w:rsidR="00E840CD">
        <w:rPr>
          <w:rFonts w:ascii="Times New Roman" w:hAnsi="Times New Roman" w:cs="Times New Roman"/>
          <w:sz w:val="28"/>
          <w:szCs w:val="28"/>
        </w:rPr>
        <w:t>в учреждении</w:t>
      </w:r>
      <w:r w:rsidRPr="00FF0EBF">
        <w:rPr>
          <w:rFonts w:ascii="Times New Roman" w:hAnsi="Times New Roman" w:cs="Times New Roman"/>
          <w:sz w:val="28"/>
          <w:szCs w:val="28"/>
        </w:rPr>
        <w:t xml:space="preserve"> проведена инвентаризация активов и обязательств.</w:t>
      </w:r>
      <w:r w:rsidR="002F3A64">
        <w:rPr>
          <w:rFonts w:ascii="Times New Roman" w:hAnsi="Times New Roman" w:cs="Times New Roman"/>
          <w:sz w:val="28"/>
          <w:szCs w:val="28"/>
        </w:rPr>
        <w:t xml:space="preserve"> </w:t>
      </w:r>
      <w:r w:rsidRPr="00FF0EBF">
        <w:rPr>
          <w:rFonts w:ascii="Times New Roman" w:hAnsi="Times New Roman" w:cs="Times New Roman"/>
          <w:sz w:val="28"/>
          <w:szCs w:val="28"/>
        </w:rPr>
        <w:t>В ходе проведения инвентаризации излишки, недостача не выявлены.</w:t>
      </w:r>
      <w:r w:rsidR="00BD35FB">
        <w:rPr>
          <w:rFonts w:ascii="Times New Roman" w:hAnsi="Times New Roman" w:cs="Times New Roman"/>
          <w:sz w:val="28"/>
          <w:szCs w:val="28"/>
        </w:rPr>
        <w:t xml:space="preserve"> Фактическое наличие объектов инвентаризации соответствует данным регистров бюджетного учета.</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Сумма нефинансовых активов на начало и конец отчетного периода, отраженная в </w:t>
      </w:r>
      <w:r w:rsidRPr="00CB7303">
        <w:rPr>
          <w:rFonts w:ascii="Times New Roman" w:hAnsi="Times New Roman" w:cs="Times New Roman"/>
          <w:sz w:val="28"/>
          <w:szCs w:val="28"/>
        </w:rPr>
        <w:t>форме 0503168</w:t>
      </w:r>
      <w:r w:rsidRPr="00EB0819">
        <w:rPr>
          <w:rFonts w:ascii="Times New Roman" w:hAnsi="Times New Roman" w:cs="Times New Roman"/>
          <w:sz w:val="28"/>
          <w:szCs w:val="28"/>
        </w:rPr>
        <w:t xml:space="preserve"> «</w:t>
      </w:r>
      <w:r w:rsidRPr="00FF0EBF">
        <w:rPr>
          <w:rFonts w:ascii="Times New Roman" w:hAnsi="Times New Roman" w:cs="Times New Roman"/>
          <w:sz w:val="28"/>
          <w:szCs w:val="28"/>
        </w:rPr>
        <w:t>Сведения о движении нефинансовых активов по основным средствам и материальным запасам», соответствует сумме нефинансовых активов на начало и конец отчетного периода, отраженных в разделе I. «Нефинансовые активы» актива баланса (ф. 0503130). По данным бюджетной отчетности (ф. 1503130, ф. 050</w:t>
      </w:r>
      <w:r w:rsidR="004840DC">
        <w:rPr>
          <w:rFonts w:ascii="Times New Roman" w:hAnsi="Times New Roman" w:cs="Times New Roman"/>
          <w:sz w:val="28"/>
          <w:szCs w:val="28"/>
        </w:rPr>
        <w:t>3168) по состоянию на 01.01.20</w:t>
      </w:r>
      <w:r w:rsidR="00AF72C1">
        <w:rPr>
          <w:rFonts w:ascii="Times New Roman" w:hAnsi="Times New Roman" w:cs="Times New Roman"/>
          <w:sz w:val="28"/>
          <w:szCs w:val="28"/>
        </w:rPr>
        <w:t>24</w:t>
      </w:r>
      <w:r w:rsidRPr="00FF0EBF">
        <w:rPr>
          <w:rFonts w:ascii="Times New Roman" w:hAnsi="Times New Roman" w:cs="Times New Roman"/>
          <w:sz w:val="28"/>
          <w:szCs w:val="28"/>
        </w:rPr>
        <w:t xml:space="preserve"> балансовая стоимость основных средств составила </w:t>
      </w:r>
      <w:r w:rsidR="00F0583C">
        <w:rPr>
          <w:rFonts w:ascii="Times New Roman" w:hAnsi="Times New Roman" w:cs="Times New Roman"/>
          <w:sz w:val="28"/>
          <w:szCs w:val="28"/>
        </w:rPr>
        <w:t>125849,0</w:t>
      </w:r>
      <w:r w:rsidR="003033FE">
        <w:rPr>
          <w:rFonts w:ascii="Times New Roman" w:hAnsi="Times New Roman" w:cs="Times New Roman"/>
          <w:sz w:val="28"/>
          <w:szCs w:val="28"/>
        </w:rPr>
        <w:t xml:space="preserve"> </w:t>
      </w:r>
      <w:r w:rsidRPr="00FF0EBF">
        <w:rPr>
          <w:rFonts w:ascii="Times New Roman" w:hAnsi="Times New Roman" w:cs="Times New Roman"/>
          <w:sz w:val="28"/>
          <w:szCs w:val="28"/>
        </w:rPr>
        <w:t>ру</w:t>
      </w:r>
      <w:r w:rsidR="00AF72C1">
        <w:rPr>
          <w:rFonts w:ascii="Times New Roman" w:hAnsi="Times New Roman" w:cs="Times New Roman"/>
          <w:sz w:val="28"/>
          <w:szCs w:val="28"/>
        </w:rPr>
        <w:t>блей. По состоянию на 01.01.2025</w:t>
      </w:r>
      <w:r w:rsidRPr="00FF0EBF">
        <w:rPr>
          <w:rFonts w:ascii="Times New Roman" w:hAnsi="Times New Roman" w:cs="Times New Roman"/>
          <w:sz w:val="28"/>
          <w:szCs w:val="28"/>
        </w:rPr>
        <w:t xml:space="preserve"> балансовая стоимость основных средств </w:t>
      </w:r>
      <w:r w:rsidR="00F0583C">
        <w:rPr>
          <w:rFonts w:ascii="Times New Roman" w:hAnsi="Times New Roman" w:cs="Times New Roman"/>
          <w:sz w:val="28"/>
          <w:szCs w:val="28"/>
        </w:rPr>
        <w:t>не изменилась</w:t>
      </w:r>
      <w:r w:rsidR="008E6D58">
        <w:rPr>
          <w:rFonts w:ascii="Times New Roman" w:hAnsi="Times New Roman" w:cs="Times New Roman"/>
          <w:sz w:val="28"/>
          <w:szCs w:val="28"/>
        </w:rPr>
        <w:t xml:space="preserve"> (пос</w:t>
      </w:r>
      <w:r w:rsidR="00F0583C">
        <w:rPr>
          <w:rFonts w:ascii="Times New Roman" w:hAnsi="Times New Roman" w:cs="Times New Roman"/>
          <w:sz w:val="28"/>
          <w:szCs w:val="28"/>
        </w:rPr>
        <w:t xml:space="preserve">тупление, приобретение основных средств </w:t>
      </w:r>
      <w:r w:rsidR="00AF72C1">
        <w:rPr>
          <w:rFonts w:ascii="Times New Roman" w:hAnsi="Times New Roman" w:cs="Times New Roman"/>
          <w:sz w:val="28"/>
          <w:szCs w:val="28"/>
        </w:rPr>
        <w:t>за 2024</w:t>
      </w:r>
      <w:r w:rsidR="00F0583C">
        <w:rPr>
          <w:rFonts w:ascii="Times New Roman" w:hAnsi="Times New Roman" w:cs="Times New Roman"/>
          <w:sz w:val="28"/>
          <w:szCs w:val="28"/>
        </w:rPr>
        <w:t xml:space="preserve"> год </w:t>
      </w:r>
      <w:r w:rsidR="00895091">
        <w:rPr>
          <w:rFonts w:ascii="Times New Roman" w:hAnsi="Times New Roman" w:cs="Times New Roman"/>
          <w:sz w:val="28"/>
          <w:szCs w:val="28"/>
        </w:rPr>
        <w:t>не приобретали) и составили</w:t>
      </w:r>
      <w:r w:rsidRPr="00FF0EBF">
        <w:rPr>
          <w:rFonts w:ascii="Times New Roman" w:hAnsi="Times New Roman" w:cs="Times New Roman"/>
          <w:sz w:val="28"/>
          <w:szCs w:val="28"/>
        </w:rPr>
        <w:t xml:space="preserve"> </w:t>
      </w:r>
      <w:r w:rsidR="00895091">
        <w:rPr>
          <w:rFonts w:ascii="Times New Roman" w:hAnsi="Times New Roman" w:cs="Times New Roman"/>
          <w:sz w:val="28"/>
          <w:szCs w:val="28"/>
        </w:rPr>
        <w:t>125849,0</w:t>
      </w:r>
      <w:r w:rsidRPr="00FF0EBF">
        <w:rPr>
          <w:rFonts w:ascii="Times New Roman" w:hAnsi="Times New Roman" w:cs="Times New Roman"/>
          <w:sz w:val="28"/>
          <w:szCs w:val="28"/>
        </w:rPr>
        <w:t xml:space="preserve"> рублей. </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Амортизаци</w:t>
      </w:r>
      <w:r w:rsidR="00AF72C1">
        <w:rPr>
          <w:rFonts w:ascii="Times New Roman" w:hAnsi="Times New Roman" w:cs="Times New Roman"/>
          <w:sz w:val="28"/>
          <w:szCs w:val="28"/>
        </w:rPr>
        <w:t>я основных средств на 01.01.2025</w:t>
      </w:r>
      <w:r w:rsidRPr="00FF0EBF">
        <w:rPr>
          <w:rFonts w:ascii="Times New Roman" w:hAnsi="Times New Roman" w:cs="Times New Roman"/>
          <w:sz w:val="28"/>
          <w:szCs w:val="28"/>
        </w:rPr>
        <w:t xml:space="preserve"> составила </w:t>
      </w:r>
      <w:r w:rsidR="00231223">
        <w:rPr>
          <w:rFonts w:ascii="Times New Roman" w:hAnsi="Times New Roman" w:cs="Times New Roman"/>
          <w:sz w:val="28"/>
          <w:szCs w:val="28"/>
        </w:rPr>
        <w:t>100,0</w:t>
      </w:r>
      <w:r w:rsidRPr="00FF0EBF">
        <w:rPr>
          <w:rFonts w:ascii="Times New Roman" w:hAnsi="Times New Roman" w:cs="Times New Roman"/>
          <w:sz w:val="28"/>
          <w:szCs w:val="28"/>
        </w:rPr>
        <w:t xml:space="preserve"> процентов балансовой стоимости основных средств, или </w:t>
      </w:r>
      <w:r w:rsidR="00895091">
        <w:rPr>
          <w:rFonts w:ascii="Times New Roman" w:hAnsi="Times New Roman" w:cs="Times New Roman"/>
          <w:sz w:val="28"/>
          <w:szCs w:val="28"/>
        </w:rPr>
        <w:t>125849,0</w:t>
      </w:r>
      <w:r w:rsidRPr="00FF0EBF">
        <w:rPr>
          <w:rFonts w:ascii="Times New Roman" w:hAnsi="Times New Roman" w:cs="Times New Roman"/>
          <w:sz w:val="28"/>
          <w:szCs w:val="28"/>
        </w:rPr>
        <w:t xml:space="preserve"> рублей.</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Материальные з</w:t>
      </w:r>
      <w:r w:rsidR="00AF72C1">
        <w:rPr>
          <w:rFonts w:ascii="Times New Roman" w:hAnsi="Times New Roman" w:cs="Times New Roman"/>
          <w:sz w:val="28"/>
          <w:szCs w:val="28"/>
        </w:rPr>
        <w:t>апасы по состоянию на 01.01.2024</w:t>
      </w:r>
      <w:r w:rsidRPr="00FF0EBF">
        <w:rPr>
          <w:rFonts w:ascii="Times New Roman" w:hAnsi="Times New Roman" w:cs="Times New Roman"/>
          <w:sz w:val="28"/>
          <w:szCs w:val="28"/>
        </w:rPr>
        <w:t xml:space="preserve"> составили </w:t>
      </w:r>
      <w:r w:rsidR="00AF72C1">
        <w:rPr>
          <w:rFonts w:ascii="Times New Roman" w:hAnsi="Times New Roman" w:cs="Times New Roman"/>
          <w:sz w:val="28"/>
          <w:szCs w:val="28"/>
        </w:rPr>
        <w:t>15489,85</w:t>
      </w:r>
      <w:r w:rsidRPr="00FF0EBF">
        <w:rPr>
          <w:rFonts w:ascii="Times New Roman" w:hAnsi="Times New Roman" w:cs="Times New Roman"/>
          <w:sz w:val="28"/>
          <w:szCs w:val="28"/>
        </w:rPr>
        <w:t xml:space="preserve"> рубле</w:t>
      </w:r>
      <w:r w:rsidR="00AF72C1">
        <w:rPr>
          <w:rFonts w:ascii="Times New Roman" w:hAnsi="Times New Roman" w:cs="Times New Roman"/>
          <w:sz w:val="28"/>
          <w:szCs w:val="28"/>
        </w:rPr>
        <w:t>й, на 01.01.2025</w:t>
      </w:r>
      <w:r w:rsidRPr="00FF0EBF">
        <w:rPr>
          <w:rFonts w:ascii="Times New Roman" w:hAnsi="Times New Roman" w:cs="Times New Roman"/>
          <w:sz w:val="28"/>
          <w:szCs w:val="28"/>
        </w:rPr>
        <w:t xml:space="preserve"> – </w:t>
      </w:r>
      <w:r w:rsidR="00AF72C1">
        <w:rPr>
          <w:rFonts w:ascii="Times New Roman" w:hAnsi="Times New Roman" w:cs="Times New Roman"/>
          <w:sz w:val="28"/>
          <w:szCs w:val="28"/>
        </w:rPr>
        <w:t>22328,62</w:t>
      </w:r>
      <w:r w:rsidRPr="00FF0EBF">
        <w:rPr>
          <w:rFonts w:ascii="Times New Roman" w:hAnsi="Times New Roman" w:cs="Times New Roman"/>
          <w:sz w:val="28"/>
          <w:szCs w:val="28"/>
        </w:rPr>
        <w:t xml:space="preserve"> рублей. У</w:t>
      </w:r>
      <w:r w:rsidR="00107C60">
        <w:rPr>
          <w:rFonts w:ascii="Times New Roman" w:hAnsi="Times New Roman" w:cs="Times New Roman"/>
          <w:sz w:val="28"/>
          <w:szCs w:val="28"/>
        </w:rPr>
        <w:t>величение</w:t>
      </w:r>
      <w:r w:rsidRPr="00FF0EBF">
        <w:rPr>
          <w:rFonts w:ascii="Times New Roman" w:hAnsi="Times New Roman" w:cs="Times New Roman"/>
          <w:sz w:val="28"/>
          <w:szCs w:val="28"/>
        </w:rPr>
        <w:t xml:space="preserve"> стоимости материальных </w:t>
      </w:r>
      <w:r w:rsidR="00AF72C1">
        <w:rPr>
          <w:rFonts w:ascii="Times New Roman" w:hAnsi="Times New Roman" w:cs="Times New Roman"/>
          <w:sz w:val="28"/>
          <w:szCs w:val="28"/>
        </w:rPr>
        <w:t>запасов за 2024</w:t>
      </w:r>
      <w:r w:rsidRPr="00FF0EBF">
        <w:rPr>
          <w:rFonts w:ascii="Times New Roman" w:hAnsi="Times New Roman" w:cs="Times New Roman"/>
          <w:sz w:val="28"/>
          <w:szCs w:val="28"/>
        </w:rPr>
        <w:t xml:space="preserve"> год составило </w:t>
      </w:r>
      <w:r w:rsidR="00AF72C1">
        <w:rPr>
          <w:rFonts w:ascii="Times New Roman" w:hAnsi="Times New Roman" w:cs="Times New Roman"/>
          <w:sz w:val="28"/>
          <w:szCs w:val="28"/>
        </w:rPr>
        <w:t>31062,32</w:t>
      </w:r>
      <w:r w:rsidRPr="00FF0EBF">
        <w:rPr>
          <w:rFonts w:ascii="Times New Roman" w:hAnsi="Times New Roman" w:cs="Times New Roman"/>
          <w:sz w:val="28"/>
          <w:szCs w:val="28"/>
        </w:rPr>
        <w:t xml:space="preserve"> рублей (поступление – </w:t>
      </w:r>
      <w:r w:rsidR="00AF72C1">
        <w:rPr>
          <w:rFonts w:ascii="Times New Roman" w:hAnsi="Times New Roman" w:cs="Times New Roman"/>
          <w:sz w:val="28"/>
          <w:szCs w:val="28"/>
        </w:rPr>
        <w:t>31062,32</w:t>
      </w:r>
      <w:r w:rsidRPr="00FF0EBF">
        <w:rPr>
          <w:rFonts w:ascii="Times New Roman" w:hAnsi="Times New Roman" w:cs="Times New Roman"/>
          <w:sz w:val="28"/>
          <w:szCs w:val="28"/>
        </w:rPr>
        <w:t xml:space="preserve"> рублей, выбытие – </w:t>
      </w:r>
      <w:r w:rsidR="00AF72C1">
        <w:rPr>
          <w:rFonts w:ascii="Times New Roman" w:hAnsi="Times New Roman" w:cs="Times New Roman"/>
          <w:sz w:val="28"/>
          <w:szCs w:val="28"/>
        </w:rPr>
        <w:t>24223,55</w:t>
      </w:r>
      <w:r w:rsidRPr="00FF0EBF">
        <w:rPr>
          <w:rFonts w:ascii="Times New Roman" w:hAnsi="Times New Roman" w:cs="Times New Roman"/>
          <w:sz w:val="28"/>
          <w:szCs w:val="28"/>
        </w:rPr>
        <w:t xml:space="preserve"> рублей). </w:t>
      </w:r>
    </w:p>
    <w:p w:rsidR="001A5FB7"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Согласно сведениям по дебиторской и кредиторской задолженности (ф. 0503169) по сост</w:t>
      </w:r>
      <w:r w:rsidR="00AF72C1">
        <w:rPr>
          <w:rFonts w:ascii="Times New Roman" w:hAnsi="Times New Roman" w:cs="Times New Roman"/>
          <w:sz w:val="28"/>
          <w:szCs w:val="28"/>
        </w:rPr>
        <w:t>оянию на 01.01.2025</w:t>
      </w:r>
      <w:r w:rsidRPr="00FF0EBF">
        <w:rPr>
          <w:rFonts w:ascii="Times New Roman" w:hAnsi="Times New Roman" w:cs="Times New Roman"/>
          <w:sz w:val="28"/>
          <w:szCs w:val="28"/>
        </w:rPr>
        <w:t xml:space="preserve"> дебиторская задолженность составила – </w:t>
      </w:r>
      <w:r w:rsidR="00AF72C1">
        <w:rPr>
          <w:rFonts w:ascii="Times New Roman" w:hAnsi="Times New Roman" w:cs="Times New Roman"/>
          <w:sz w:val="28"/>
          <w:szCs w:val="28"/>
        </w:rPr>
        <w:t>1659,55</w:t>
      </w:r>
      <w:r w:rsidRPr="00FF0EBF">
        <w:rPr>
          <w:rFonts w:ascii="Times New Roman" w:hAnsi="Times New Roman" w:cs="Times New Roman"/>
          <w:sz w:val="28"/>
          <w:szCs w:val="28"/>
        </w:rPr>
        <w:t xml:space="preserve"> </w:t>
      </w:r>
      <w:r w:rsidR="00746423">
        <w:rPr>
          <w:rFonts w:ascii="Times New Roman" w:hAnsi="Times New Roman" w:cs="Times New Roman"/>
          <w:sz w:val="28"/>
          <w:szCs w:val="28"/>
        </w:rPr>
        <w:t>рублей, кредиторской задолженности не числится.</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lastRenderedPageBreak/>
        <w:t xml:space="preserve">В текстовой части Пояснительной записки </w:t>
      </w:r>
      <w:hyperlink r:id="rId9">
        <w:r w:rsidRPr="004E64B3">
          <w:rPr>
            <w:rStyle w:val="a5"/>
            <w:rFonts w:ascii="Times New Roman" w:hAnsi="Times New Roman" w:cs="Times New Roman"/>
            <w:color w:val="auto"/>
            <w:sz w:val="28"/>
            <w:szCs w:val="28"/>
            <w:u w:val="none"/>
          </w:rPr>
          <w:t>(ф. 0503160)</w:t>
        </w:r>
      </w:hyperlink>
      <w:r w:rsidRPr="00FF0EBF">
        <w:rPr>
          <w:rFonts w:ascii="Times New Roman" w:hAnsi="Times New Roman" w:cs="Times New Roman"/>
          <w:sz w:val="28"/>
          <w:szCs w:val="28"/>
        </w:rPr>
        <w:t xml:space="preserve"> поясняется, что дебиторская задолженность сложилась</w:t>
      </w:r>
      <w:r w:rsidR="002F2060">
        <w:rPr>
          <w:rFonts w:ascii="Times New Roman" w:hAnsi="Times New Roman" w:cs="Times New Roman"/>
          <w:sz w:val="28"/>
          <w:szCs w:val="28"/>
        </w:rPr>
        <w:t xml:space="preserve"> </w:t>
      </w:r>
      <w:r w:rsidR="00AF72C1">
        <w:rPr>
          <w:rFonts w:ascii="Times New Roman" w:hAnsi="Times New Roman" w:cs="Times New Roman"/>
          <w:sz w:val="28"/>
          <w:szCs w:val="28"/>
        </w:rPr>
        <w:t>1659,55</w:t>
      </w:r>
      <w:r w:rsidR="002F2060">
        <w:rPr>
          <w:rFonts w:ascii="Times New Roman" w:hAnsi="Times New Roman" w:cs="Times New Roman"/>
          <w:sz w:val="28"/>
          <w:szCs w:val="28"/>
        </w:rPr>
        <w:t xml:space="preserve"> рублей,</w:t>
      </w:r>
      <w:r w:rsidRPr="00FF0EBF">
        <w:rPr>
          <w:rFonts w:ascii="Times New Roman" w:hAnsi="Times New Roman" w:cs="Times New Roman"/>
          <w:sz w:val="28"/>
          <w:szCs w:val="28"/>
        </w:rPr>
        <w:t xml:space="preserve"> за счет:</w:t>
      </w:r>
    </w:p>
    <w:p w:rsid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 по счету 1.206.21 «Расчеты по выданным авансам» - </w:t>
      </w:r>
      <w:r w:rsidR="0031220A">
        <w:rPr>
          <w:rFonts w:ascii="Times New Roman" w:hAnsi="Times New Roman" w:cs="Times New Roman"/>
          <w:sz w:val="28"/>
          <w:szCs w:val="28"/>
        </w:rPr>
        <w:t>1659,55</w:t>
      </w:r>
      <w:r w:rsidRPr="00FF0EBF">
        <w:rPr>
          <w:rFonts w:ascii="Times New Roman" w:hAnsi="Times New Roman" w:cs="Times New Roman"/>
          <w:sz w:val="28"/>
          <w:szCs w:val="28"/>
        </w:rPr>
        <w:t xml:space="preserve"> рублей, предоплата по договору за услуги связи с ПАО «Ростелеком»;</w:t>
      </w:r>
    </w:p>
    <w:p w:rsidR="00BE3217" w:rsidRPr="00FF0EBF" w:rsidRDefault="00BE3217"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сравнении с аналогичным периодом прошлого финансового года </w:t>
      </w:r>
      <w:r w:rsidR="00B375FD">
        <w:rPr>
          <w:rFonts w:ascii="Times New Roman" w:hAnsi="Times New Roman" w:cs="Times New Roman"/>
          <w:sz w:val="28"/>
          <w:szCs w:val="28"/>
        </w:rPr>
        <w:t xml:space="preserve">дебиторская задолженность </w:t>
      </w:r>
      <w:r w:rsidR="0031220A">
        <w:rPr>
          <w:rFonts w:ascii="Times New Roman" w:hAnsi="Times New Roman" w:cs="Times New Roman"/>
          <w:sz w:val="28"/>
          <w:szCs w:val="28"/>
        </w:rPr>
        <w:t>увеличилась</w:t>
      </w:r>
      <w:r w:rsidR="00ED4935">
        <w:rPr>
          <w:rFonts w:ascii="Times New Roman" w:hAnsi="Times New Roman" w:cs="Times New Roman"/>
          <w:sz w:val="28"/>
          <w:szCs w:val="28"/>
        </w:rPr>
        <w:t xml:space="preserve"> на </w:t>
      </w:r>
      <w:r w:rsidR="0031220A">
        <w:rPr>
          <w:rFonts w:ascii="Times New Roman" w:hAnsi="Times New Roman" w:cs="Times New Roman"/>
          <w:sz w:val="28"/>
          <w:szCs w:val="28"/>
        </w:rPr>
        <w:t>74,6</w:t>
      </w:r>
      <w:r w:rsidR="00B375FD">
        <w:rPr>
          <w:rFonts w:ascii="Times New Roman" w:hAnsi="Times New Roman" w:cs="Times New Roman"/>
          <w:sz w:val="28"/>
          <w:szCs w:val="28"/>
        </w:rPr>
        <w:t>%.</w:t>
      </w:r>
    </w:p>
    <w:p w:rsidR="00FF0EBF" w:rsidRPr="00FF0EBF" w:rsidRDefault="00E53BD1"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отчетную дату </w:t>
      </w:r>
      <w:r w:rsidR="006413A7">
        <w:rPr>
          <w:rFonts w:ascii="Times New Roman" w:hAnsi="Times New Roman" w:cs="Times New Roman"/>
          <w:sz w:val="28"/>
          <w:szCs w:val="28"/>
        </w:rPr>
        <w:t>кредиторской задолженности не числится</w:t>
      </w:r>
      <w:r w:rsidR="00B450D7">
        <w:rPr>
          <w:rFonts w:ascii="Times New Roman" w:hAnsi="Times New Roman" w:cs="Times New Roman"/>
          <w:sz w:val="28"/>
          <w:szCs w:val="28"/>
        </w:rPr>
        <w:t>.</w:t>
      </w:r>
      <w:r w:rsidR="00FF0EBF" w:rsidRPr="00FF0EBF">
        <w:rPr>
          <w:rFonts w:ascii="Times New Roman" w:hAnsi="Times New Roman" w:cs="Times New Roman"/>
          <w:sz w:val="28"/>
          <w:szCs w:val="28"/>
        </w:rPr>
        <w:t xml:space="preserve"> </w:t>
      </w:r>
      <w:r w:rsidR="00291A44" w:rsidRPr="00291A44">
        <w:rPr>
          <w:rFonts w:ascii="Times New Roman" w:hAnsi="Times New Roman" w:cs="Times New Roman"/>
          <w:sz w:val="28"/>
          <w:szCs w:val="28"/>
        </w:rPr>
        <w:t xml:space="preserve">В сравнении с аналогичным периодом прошлого финансового года </w:t>
      </w:r>
      <w:r w:rsidR="00291A44">
        <w:rPr>
          <w:rFonts w:ascii="Times New Roman" w:hAnsi="Times New Roman" w:cs="Times New Roman"/>
          <w:sz w:val="28"/>
          <w:szCs w:val="28"/>
        </w:rPr>
        <w:t>кредиторская</w:t>
      </w:r>
      <w:r w:rsidR="00291A44" w:rsidRPr="00291A44">
        <w:rPr>
          <w:rFonts w:ascii="Times New Roman" w:hAnsi="Times New Roman" w:cs="Times New Roman"/>
          <w:sz w:val="28"/>
          <w:szCs w:val="28"/>
        </w:rPr>
        <w:t xml:space="preserve"> з</w:t>
      </w:r>
      <w:r w:rsidR="00291A44">
        <w:rPr>
          <w:rFonts w:ascii="Times New Roman" w:hAnsi="Times New Roman" w:cs="Times New Roman"/>
          <w:sz w:val="28"/>
          <w:szCs w:val="28"/>
        </w:rPr>
        <w:t xml:space="preserve">адолженность </w:t>
      </w:r>
      <w:r w:rsidR="009D144C">
        <w:rPr>
          <w:rFonts w:ascii="Times New Roman" w:hAnsi="Times New Roman" w:cs="Times New Roman"/>
          <w:sz w:val="28"/>
          <w:szCs w:val="28"/>
        </w:rPr>
        <w:t>без изменений.</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Просроченной кредиторской задолженности нет.</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1326B">
        <w:rPr>
          <w:rFonts w:ascii="Times New Roman" w:hAnsi="Times New Roman" w:cs="Times New Roman"/>
          <w:bCs/>
          <w:sz w:val="28"/>
          <w:szCs w:val="28"/>
        </w:rPr>
        <w:t>Сумма дебиторской задолженности в разрезе счетов бюджетного учета, отраженная в</w:t>
      </w:r>
      <w:r w:rsidRPr="00FF0EBF">
        <w:rPr>
          <w:rFonts w:ascii="Times New Roman" w:hAnsi="Times New Roman" w:cs="Times New Roman"/>
          <w:bCs/>
          <w:sz w:val="28"/>
          <w:szCs w:val="28"/>
        </w:rPr>
        <w:t xml:space="preserve"> Сведениях по дебиторской и кредиторской задолженности (ф.0503169), соответствует сумме дебиторской задолженности, отраженной в разделе </w:t>
      </w:r>
      <w:r w:rsidRPr="00FF0EBF">
        <w:rPr>
          <w:rFonts w:ascii="Times New Roman" w:hAnsi="Times New Roman" w:cs="Times New Roman"/>
          <w:bCs/>
          <w:sz w:val="28"/>
          <w:szCs w:val="28"/>
          <w:lang w:val="en-US"/>
        </w:rPr>
        <w:t>II</w:t>
      </w:r>
      <w:r w:rsidRPr="00FF0EBF">
        <w:rPr>
          <w:rFonts w:ascii="Times New Roman" w:hAnsi="Times New Roman" w:cs="Times New Roman"/>
          <w:bCs/>
          <w:sz w:val="28"/>
          <w:szCs w:val="28"/>
        </w:rPr>
        <w:t xml:space="preserve"> «Финансовые активы» актива баланса (ф.0503130).</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Сумма кредиторской задолженности в разрезе счетов бюджетного учета, в Сведениях по дебиторской и кредиторской задолженности (ф. 0503169), соответствует нулевой кредиторской задолженности, отраженной в разделе III. «Обязательства» пассива баланса (ф. 0503130). </w:t>
      </w:r>
    </w:p>
    <w:p w:rsidR="00FF0EBF" w:rsidRDefault="00FF0EBF" w:rsidP="005B5084">
      <w:pPr>
        <w:spacing w:after="0" w:line="240" w:lineRule="auto"/>
        <w:ind w:firstLine="709"/>
        <w:jc w:val="both"/>
        <w:rPr>
          <w:rFonts w:ascii="Times New Roman" w:hAnsi="Times New Roman" w:cs="Times New Roman"/>
          <w:bCs/>
          <w:sz w:val="28"/>
          <w:szCs w:val="28"/>
        </w:rPr>
      </w:pPr>
      <w:r w:rsidRPr="00FF0EBF">
        <w:rPr>
          <w:rFonts w:ascii="Times New Roman" w:hAnsi="Times New Roman" w:cs="Times New Roman"/>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830372" w:rsidRPr="00F1326B" w:rsidRDefault="00830372" w:rsidP="005B5084">
      <w:pPr>
        <w:spacing w:after="0" w:line="240" w:lineRule="auto"/>
        <w:ind w:firstLine="709"/>
        <w:jc w:val="both"/>
        <w:rPr>
          <w:rFonts w:ascii="Times New Roman" w:hAnsi="Times New Roman" w:cs="Times New Roman"/>
          <w:bCs/>
          <w:sz w:val="28"/>
          <w:szCs w:val="28"/>
        </w:rPr>
      </w:pPr>
    </w:p>
    <w:p w:rsidR="00FF0EBF" w:rsidRPr="00FF0EBF" w:rsidRDefault="00FF0EBF" w:rsidP="005B5084">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4. Анализ выполнения плановых показателей по доходам, расходам и источникам погашения дефицита бюджета</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B94927">
        <w:rPr>
          <w:rFonts w:ascii="Times New Roman" w:hAnsi="Times New Roman" w:cs="Times New Roman"/>
          <w:sz w:val="28"/>
          <w:szCs w:val="28"/>
        </w:rPr>
        <w:t xml:space="preserve">Согласно принятому </w:t>
      </w:r>
      <w:r w:rsidR="00413CED">
        <w:rPr>
          <w:rFonts w:ascii="Times New Roman" w:hAnsi="Times New Roman" w:cs="Times New Roman"/>
          <w:sz w:val="28"/>
          <w:szCs w:val="28"/>
        </w:rPr>
        <w:t xml:space="preserve">Постановлению Администрации </w:t>
      </w:r>
      <w:proofErr w:type="spellStart"/>
      <w:r w:rsidR="00413CED">
        <w:rPr>
          <w:rFonts w:ascii="Times New Roman" w:hAnsi="Times New Roman" w:cs="Times New Roman"/>
          <w:sz w:val="28"/>
          <w:szCs w:val="28"/>
        </w:rPr>
        <w:t>Уярского</w:t>
      </w:r>
      <w:proofErr w:type="spellEnd"/>
      <w:r w:rsidR="00413CED">
        <w:rPr>
          <w:rFonts w:ascii="Times New Roman" w:hAnsi="Times New Roman" w:cs="Times New Roman"/>
          <w:sz w:val="28"/>
          <w:szCs w:val="28"/>
        </w:rPr>
        <w:t xml:space="preserve"> района</w:t>
      </w:r>
      <w:r w:rsidR="00F83322" w:rsidRPr="00B94927">
        <w:rPr>
          <w:rFonts w:ascii="Times New Roman" w:hAnsi="Times New Roman" w:cs="Times New Roman"/>
          <w:sz w:val="28"/>
          <w:szCs w:val="28"/>
        </w:rPr>
        <w:t xml:space="preserve"> от </w:t>
      </w:r>
      <w:r w:rsidR="00413CED">
        <w:rPr>
          <w:rFonts w:ascii="Times New Roman" w:hAnsi="Times New Roman" w:cs="Times New Roman"/>
          <w:sz w:val="28"/>
          <w:szCs w:val="28"/>
        </w:rPr>
        <w:t>21</w:t>
      </w:r>
      <w:r w:rsidR="00B94927">
        <w:rPr>
          <w:rFonts w:ascii="Times New Roman" w:hAnsi="Times New Roman" w:cs="Times New Roman"/>
          <w:sz w:val="28"/>
          <w:szCs w:val="28"/>
        </w:rPr>
        <w:t>.12.2023</w:t>
      </w:r>
      <w:r w:rsidR="00413CED">
        <w:rPr>
          <w:rFonts w:ascii="Times New Roman" w:hAnsi="Times New Roman" w:cs="Times New Roman"/>
          <w:sz w:val="28"/>
          <w:szCs w:val="28"/>
        </w:rPr>
        <w:t xml:space="preserve"> №1108-П</w:t>
      </w:r>
      <w:r w:rsidRPr="00FF0EBF">
        <w:rPr>
          <w:rFonts w:ascii="Times New Roman" w:hAnsi="Times New Roman" w:cs="Times New Roman"/>
          <w:sz w:val="28"/>
          <w:szCs w:val="28"/>
        </w:rPr>
        <w:t xml:space="preserve">, </w:t>
      </w:r>
      <w:r w:rsidR="006E7E02">
        <w:rPr>
          <w:rFonts w:ascii="Times New Roman" w:hAnsi="Times New Roman" w:cs="Times New Roman"/>
          <w:sz w:val="28"/>
          <w:szCs w:val="28"/>
        </w:rPr>
        <w:t xml:space="preserve">Контрольно-счетная палата </w:t>
      </w:r>
      <w:proofErr w:type="spellStart"/>
      <w:r w:rsidR="006E7E02">
        <w:rPr>
          <w:rFonts w:ascii="Times New Roman" w:hAnsi="Times New Roman" w:cs="Times New Roman"/>
          <w:sz w:val="28"/>
          <w:szCs w:val="28"/>
        </w:rPr>
        <w:t>Уярского</w:t>
      </w:r>
      <w:proofErr w:type="spellEnd"/>
      <w:r w:rsidR="00526FE9">
        <w:rPr>
          <w:rFonts w:ascii="Times New Roman" w:hAnsi="Times New Roman" w:cs="Times New Roman"/>
          <w:sz w:val="28"/>
          <w:szCs w:val="28"/>
        </w:rPr>
        <w:t xml:space="preserve"> района</w:t>
      </w:r>
      <w:r w:rsidRPr="00FF0EBF">
        <w:rPr>
          <w:rFonts w:ascii="Times New Roman" w:hAnsi="Times New Roman" w:cs="Times New Roman"/>
          <w:sz w:val="28"/>
          <w:szCs w:val="28"/>
        </w:rPr>
        <w:t xml:space="preserve"> наделен</w:t>
      </w:r>
      <w:r w:rsidR="00526FE9">
        <w:rPr>
          <w:rFonts w:ascii="Times New Roman" w:hAnsi="Times New Roman" w:cs="Times New Roman"/>
          <w:sz w:val="28"/>
          <w:szCs w:val="28"/>
        </w:rPr>
        <w:t>а</w:t>
      </w:r>
      <w:r w:rsidRPr="00FF0EBF">
        <w:rPr>
          <w:rFonts w:ascii="Times New Roman" w:hAnsi="Times New Roman" w:cs="Times New Roman"/>
          <w:sz w:val="28"/>
          <w:szCs w:val="28"/>
        </w:rPr>
        <w:t xml:space="preserve"> полномочиями главного админи</w:t>
      </w:r>
      <w:r w:rsidR="00413CED">
        <w:rPr>
          <w:rFonts w:ascii="Times New Roman" w:hAnsi="Times New Roman" w:cs="Times New Roman"/>
          <w:sz w:val="28"/>
          <w:szCs w:val="28"/>
        </w:rPr>
        <w:t>стратора доходов бюджета</w:t>
      </w:r>
      <w:r w:rsidRPr="00FF0EBF">
        <w:rPr>
          <w:rFonts w:ascii="Times New Roman" w:hAnsi="Times New Roman" w:cs="Times New Roman"/>
          <w:sz w:val="28"/>
          <w:szCs w:val="28"/>
        </w:rPr>
        <w:t>.</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В соответствии с Отчетом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доходы</w:t>
      </w:r>
      <w:r w:rsidR="004A3D27">
        <w:rPr>
          <w:rFonts w:ascii="Times New Roman" w:hAnsi="Times New Roman" w:cs="Times New Roman"/>
          <w:sz w:val="28"/>
          <w:szCs w:val="28"/>
        </w:rPr>
        <w:t xml:space="preserve"> в 2024 году </w:t>
      </w:r>
      <w:r w:rsidRPr="00FF0EBF">
        <w:rPr>
          <w:rFonts w:ascii="Times New Roman" w:hAnsi="Times New Roman" w:cs="Times New Roman"/>
          <w:sz w:val="28"/>
          <w:szCs w:val="28"/>
        </w:rPr>
        <w:t xml:space="preserve">поступали на счет администратора доходов – </w:t>
      </w:r>
      <w:r w:rsidR="00526FE9">
        <w:rPr>
          <w:rFonts w:ascii="Times New Roman" w:hAnsi="Times New Roman" w:cs="Times New Roman"/>
          <w:sz w:val="28"/>
          <w:szCs w:val="28"/>
        </w:rPr>
        <w:t xml:space="preserve">Контрольно-счетной палаты </w:t>
      </w:r>
      <w:proofErr w:type="spellStart"/>
      <w:r w:rsidR="00526FE9">
        <w:rPr>
          <w:rFonts w:ascii="Times New Roman" w:hAnsi="Times New Roman" w:cs="Times New Roman"/>
          <w:sz w:val="28"/>
          <w:szCs w:val="28"/>
        </w:rPr>
        <w:t>Уярского</w:t>
      </w:r>
      <w:proofErr w:type="spellEnd"/>
      <w:r w:rsidR="00526FE9">
        <w:rPr>
          <w:rFonts w:ascii="Times New Roman" w:hAnsi="Times New Roman" w:cs="Times New Roman"/>
          <w:sz w:val="28"/>
          <w:szCs w:val="28"/>
        </w:rPr>
        <w:t xml:space="preserve"> района</w:t>
      </w:r>
      <w:r w:rsidR="00A420B7">
        <w:rPr>
          <w:rFonts w:ascii="Times New Roman" w:hAnsi="Times New Roman" w:cs="Times New Roman"/>
          <w:sz w:val="28"/>
          <w:szCs w:val="28"/>
        </w:rPr>
        <w:t xml:space="preserve"> </w:t>
      </w:r>
      <w:r w:rsidR="004A3D27">
        <w:rPr>
          <w:rFonts w:ascii="Times New Roman" w:hAnsi="Times New Roman" w:cs="Times New Roman"/>
          <w:sz w:val="28"/>
          <w:szCs w:val="28"/>
        </w:rPr>
        <w:t>в сумме 139875,76 рублей</w:t>
      </w:r>
      <w:r w:rsidRPr="00FF0EBF">
        <w:rPr>
          <w:rFonts w:ascii="Times New Roman" w:hAnsi="Times New Roman" w:cs="Times New Roman"/>
          <w:sz w:val="28"/>
          <w:szCs w:val="28"/>
        </w:rPr>
        <w:t>.</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Фактическое исполнени</w:t>
      </w:r>
      <w:r w:rsidR="003E6BB3">
        <w:rPr>
          <w:rFonts w:ascii="Times New Roman" w:hAnsi="Times New Roman" w:cs="Times New Roman"/>
          <w:sz w:val="28"/>
          <w:szCs w:val="28"/>
        </w:rPr>
        <w:t xml:space="preserve">е </w:t>
      </w:r>
      <w:r w:rsidR="006B6461">
        <w:rPr>
          <w:rFonts w:ascii="Times New Roman" w:hAnsi="Times New Roman" w:cs="Times New Roman"/>
          <w:sz w:val="28"/>
          <w:szCs w:val="28"/>
        </w:rPr>
        <w:t>бюджетных обязательств за 2024</w:t>
      </w:r>
      <w:r w:rsidRPr="00FF0EBF">
        <w:rPr>
          <w:rFonts w:ascii="Times New Roman" w:hAnsi="Times New Roman" w:cs="Times New Roman"/>
          <w:sz w:val="28"/>
          <w:szCs w:val="28"/>
        </w:rPr>
        <w:t xml:space="preserve"> год сос</w:t>
      </w:r>
      <w:r w:rsidR="0057180F">
        <w:rPr>
          <w:rFonts w:ascii="Times New Roman" w:hAnsi="Times New Roman" w:cs="Times New Roman"/>
          <w:sz w:val="28"/>
          <w:szCs w:val="28"/>
        </w:rPr>
        <w:t xml:space="preserve">тавило </w:t>
      </w:r>
      <w:r w:rsidR="006B6461">
        <w:rPr>
          <w:rFonts w:ascii="Times New Roman" w:hAnsi="Times New Roman" w:cs="Times New Roman"/>
          <w:sz w:val="28"/>
          <w:szCs w:val="28"/>
        </w:rPr>
        <w:t>1986568,24</w:t>
      </w:r>
      <w:r w:rsidR="003E6BB3">
        <w:rPr>
          <w:rFonts w:ascii="Times New Roman" w:hAnsi="Times New Roman" w:cs="Times New Roman"/>
          <w:sz w:val="28"/>
          <w:szCs w:val="28"/>
        </w:rPr>
        <w:t xml:space="preserve"> рублей или </w:t>
      </w:r>
      <w:r w:rsidR="006B6461">
        <w:rPr>
          <w:rFonts w:ascii="Times New Roman" w:hAnsi="Times New Roman" w:cs="Times New Roman"/>
          <w:sz w:val="28"/>
          <w:szCs w:val="28"/>
        </w:rPr>
        <w:t>98,91</w:t>
      </w:r>
      <w:r w:rsidR="00413CED">
        <w:rPr>
          <w:rFonts w:ascii="Times New Roman" w:hAnsi="Times New Roman" w:cs="Times New Roman"/>
          <w:sz w:val="28"/>
          <w:szCs w:val="28"/>
        </w:rPr>
        <w:t>%</w:t>
      </w:r>
      <w:r w:rsidRPr="00FF0EBF">
        <w:rPr>
          <w:rFonts w:ascii="Times New Roman" w:hAnsi="Times New Roman" w:cs="Times New Roman"/>
          <w:sz w:val="28"/>
          <w:szCs w:val="28"/>
        </w:rPr>
        <w:t xml:space="preserve"> от утвержденных бюджетных назначений </w:t>
      </w:r>
      <w:r w:rsidR="006B6461">
        <w:rPr>
          <w:rFonts w:ascii="Times New Roman" w:hAnsi="Times New Roman" w:cs="Times New Roman"/>
          <w:sz w:val="28"/>
          <w:szCs w:val="28"/>
        </w:rPr>
        <w:t>2008500,00</w:t>
      </w:r>
      <w:r w:rsidR="00636B2F">
        <w:rPr>
          <w:rFonts w:ascii="Times New Roman" w:hAnsi="Times New Roman" w:cs="Times New Roman"/>
          <w:sz w:val="28"/>
          <w:szCs w:val="28"/>
        </w:rPr>
        <w:t xml:space="preserve"> </w:t>
      </w:r>
      <w:r w:rsidRPr="00FF0EBF">
        <w:rPr>
          <w:rFonts w:ascii="Times New Roman" w:hAnsi="Times New Roman" w:cs="Times New Roman"/>
          <w:sz w:val="28"/>
          <w:szCs w:val="28"/>
        </w:rPr>
        <w:t>рублей.</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Согласно данн</w:t>
      </w:r>
      <w:r w:rsidR="00413CED">
        <w:rPr>
          <w:rFonts w:ascii="Times New Roman" w:hAnsi="Times New Roman" w:cs="Times New Roman"/>
          <w:sz w:val="28"/>
          <w:szCs w:val="28"/>
        </w:rPr>
        <w:t>ых Отчета об исполнении бюджета</w:t>
      </w:r>
      <w:r w:rsidRPr="00FF0EBF">
        <w:rPr>
          <w:rFonts w:ascii="Times New Roman" w:hAnsi="Times New Roman" w:cs="Times New Roman"/>
          <w:sz w:val="28"/>
          <w:szCs w:val="28"/>
        </w:rPr>
        <w:t xml:space="preserve"> </w:t>
      </w:r>
      <w:r w:rsidR="00413CED">
        <w:rPr>
          <w:rFonts w:ascii="Times New Roman" w:hAnsi="Times New Roman" w:cs="Times New Roman"/>
          <w:sz w:val="28"/>
          <w:szCs w:val="28"/>
        </w:rPr>
        <w:t>(ф.0503127) объем неисполненных</w:t>
      </w:r>
      <w:r w:rsidRPr="00FF0EBF">
        <w:rPr>
          <w:rFonts w:ascii="Times New Roman" w:hAnsi="Times New Roman" w:cs="Times New Roman"/>
          <w:sz w:val="28"/>
          <w:szCs w:val="28"/>
        </w:rPr>
        <w:t xml:space="preserve"> назнач</w:t>
      </w:r>
      <w:r w:rsidR="00413CED">
        <w:rPr>
          <w:rFonts w:ascii="Times New Roman" w:hAnsi="Times New Roman" w:cs="Times New Roman"/>
          <w:sz w:val="28"/>
          <w:szCs w:val="28"/>
        </w:rPr>
        <w:t>ений по ассигнованиям в разрезе</w:t>
      </w:r>
      <w:r w:rsidRPr="00FF0EBF">
        <w:rPr>
          <w:rFonts w:ascii="Times New Roman" w:hAnsi="Times New Roman" w:cs="Times New Roman"/>
          <w:sz w:val="28"/>
          <w:szCs w:val="28"/>
        </w:rPr>
        <w:t xml:space="preserve"> разделов, целевых статей и видов </w:t>
      </w:r>
      <w:r w:rsidR="004C5ACE">
        <w:rPr>
          <w:rFonts w:ascii="Times New Roman" w:hAnsi="Times New Roman" w:cs="Times New Roman"/>
          <w:sz w:val="28"/>
          <w:szCs w:val="28"/>
        </w:rPr>
        <w:t xml:space="preserve">расхода составил </w:t>
      </w:r>
      <w:r w:rsidR="006B6461">
        <w:rPr>
          <w:rFonts w:ascii="Times New Roman" w:hAnsi="Times New Roman" w:cs="Times New Roman"/>
          <w:sz w:val="28"/>
          <w:szCs w:val="28"/>
        </w:rPr>
        <w:t>21931,76</w:t>
      </w:r>
      <w:r w:rsidR="00EF084A">
        <w:rPr>
          <w:rFonts w:ascii="Times New Roman" w:hAnsi="Times New Roman" w:cs="Times New Roman"/>
          <w:sz w:val="28"/>
          <w:szCs w:val="28"/>
        </w:rPr>
        <w:t xml:space="preserve"> рублей.</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Форма 0503127 сформирована в соответствии с требованиями пунктов 60 – 62 Инструкции № 191н - по кодам классификации доходов, по  кодам классификации расходов бюджета, по кодам классификации источников финансирования дефицита бюджета, формирующие обобщенные показатели исполнения.</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lastRenderedPageBreak/>
        <w:t>Показатели формы 0503164 «Сведения об исполнении бюджета» соответствует показателям отчета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7D2AE9" w:rsidRDefault="00FF0EBF" w:rsidP="007D2AE9">
      <w:pPr>
        <w:spacing w:after="0" w:line="240" w:lineRule="auto"/>
        <w:ind w:firstLine="709"/>
        <w:jc w:val="both"/>
        <w:rPr>
          <w:rFonts w:ascii="Times New Roman" w:hAnsi="Times New Roman" w:cs="Times New Roman"/>
          <w:sz w:val="28"/>
          <w:szCs w:val="28"/>
        </w:rPr>
      </w:pPr>
      <w:r w:rsidRPr="00025EBC">
        <w:rPr>
          <w:rFonts w:ascii="Times New Roman" w:hAnsi="Times New Roman" w:cs="Times New Roman"/>
          <w:sz w:val="28"/>
          <w:szCs w:val="28"/>
        </w:rPr>
        <w:t>Причины отклонения от планового процента по расходам в разрезе кода главы по БК, кодов разделов, подразделов, программной (непрограммной) целевой статьей расходов бюджетов по бюджетной класс</w:t>
      </w:r>
      <w:r w:rsidR="0035309E" w:rsidRPr="00025EBC">
        <w:rPr>
          <w:rFonts w:ascii="Times New Roman" w:hAnsi="Times New Roman" w:cs="Times New Roman"/>
          <w:sz w:val="28"/>
          <w:szCs w:val="28"/>
        </w:rPr>
        <w:t>ификации Российской Федерации</w:t>
      </w:r>
      <w:r w:rsidRPr="00025EBC">
        <w:rPr>
          <w:rFonts w:ascii="Times New Roman" w:hAnsi="Times New Roman" w:cs="Times New Roman"/>
          <w:sz w:val="28"/>
          <w:szCs w:val="28"/>
        </w:rPr>
        <w:t xml:space="preserve"> </w:t>
      </w:r>
      <w:r w:rsidR="00025EBC">
        <w:rPr>
          <w:rFonts w:ascii="Times New Roman" w:hAnsi="Times New Roman" w:cs="Times New Roman"/>
          <w:sz w:val="28"/>
          <w:szCs w:val="28"/>
        </w:rPr>
        <w:t xml:space="preserve">не </w:t>
      </w:r>
      <w:r w:rsidRPr="00025EBC">
        <w:rPr>
          <w:rFonts w:ascii="Times New Roman" w:hAnsi="Times New Roman" w:cs="Times New Roman"/>
          <w:sz w:val="28"/>
          <w:szCs w:val="28"/>
        </w:rPr>
        <w:t>представлены в данной форме</w:t>
      </w:r>
      <w:r w:rsidR="007D2AE9">
        <w:rPr>
          <w:rFonts w:ascii="Times New Roman" w:hAnsi="Times New Roman" w:cs="Times New Roman"/>
          <w:sz w:val="28"/>
          <w:szCs w:val="28"/>
        </w:rPr>
        <w:t>.</w:t>
      </w:r>
    </w:p>
    <w:p w:rsidR="007D2AE9" w:rsidRDefault="007D2AE9" w:rsidP="007D2A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F0EBF" w:rsidRPr="00025EBC">
        <w:rPr>
          <w:rFonts w:ascii="Times New Roman" w:hAnsi="Times New Roman" w:cs="Times New Roman"/>
          <w:sz w:val="28"/>
          <w:szCs w:val="28"/>
        </w:rPr>
        <w:t xml:space="preserve"> соответствии с </w:t>
      </w:r>
      <w:r w:rsidR="0035309E" w:rsidRPr="00025EBC">
        <w:rPr>
          <w:rFonts w:ascii="Times New Roman" w:hAnsi="Times New Roman" w:cs="Times New Roman"/>
          <w:sz w:val="28"/>
          <w:szCs w:val="28"/>
        </w:rPr>
        <w:t xml:space="preserve">требованиями Инструкции 191н, </w:t>
      </w:r>
      <w:r w:rsidRPr="007D2AE9">
        <w:rPr>
          <w:rFonts w:ascii="Times New Roman" w:hAnsi="Times New Roman" w:cs="Times New Roman"/>
          <w:sz w:val="28"/>
          <w:szCs w:val="28"/>
        </w:rPr>
        <w:t xml:space="preserve">в </w:t>
      </w:r>
      <w:hyperlink r:id="rId10" w:history="1">
        <w:r w:rsidRPr="007D2AE9">
          <w:rPr>
            <w:rStyle w:val="a5"/>
            <w:rFonts w:ascii="Times New Roman" w:hAnsi="Times New Roman" w:cs="Times New Roman"/>
            <w:color w:val="auto"/>
            <w:sz w:val="28"/>
            <w:szCs w:val="28"/>
            <w:u w:val="none"/>
          </w:rPr>
          <w:t>графе 8</w:t>
        </w:r>
      </w:hyperlink>
      <w:r w:rsidRPr="007D2AE9">
        <w:rPr>
          <w:rFonts w:ascii="Times New Roman" w:hAnsi="Times New Roman" w:cs="Times New Roman"/>
          <w:sz w:val="28"/>
          <w:szCs w:val="28"/>
        </w:rPr>
        <w:t xml:space="preserve"> отражаются соответственно код и наименование причины, повлиявшей на наличие указанных отклонений</w:t>
      </w:r>
      <w:r>
        <w:rPr>
          <w:rFonts w:ascii="Times New Roman" w:hAnsi="Times New Roman" w:cs="Times New Roman"/>
          <w:sz w:val="28"/>
          <w:szCs w:val="28"/>
        </w:rPr>
        <w:t>.</w:t>
      </w:r>
    </w:p>
    <w:p w:rsidR="007D2AE9" w:rsidRPr="007D2AE9" w:rsidRDefault="007D2AE9" w:rsidP="007D2AE9">
      <w:pPr>
        <w:spacing w:after="0" w:line="240" w:lineRule="auto"/>
        <w:ind w:firstLine="709"/>
        <w:jc w:val="both"/>
        <w:rPr>
          <w:rFonts w:ascii="Times New Roman" w:hAnsi="Times New Roman" w:cs="Times New Roman"/>
          <w:sz w:val="28"/>
          <w:szCs w:val="28"/>
        </w:rPr>
      </w:pPr>
      <w:r w:rsidRPr="007D2AE9">
        <w:rPr>
          <w:rFonts w:ascii="Times New Roman" w:hAnsi="Times New Roman" w:cs="Times New Roman"/>
          <w:sz w:val="28"/>
          <w:szCs w:val="28"/>
        </w:rPr>
        <w:t xml:space="preserve">В случае наличия нескольких причин, повлиявших на наличие отклонений, указывается код причины, оказавшей наибольшее влияние. В </w:t>
      </w:r>
      <w:hyperlink r:id="rId11" w:history="1">
        <w:r>
          <w:rPr>
            <w:rStyle w:val="a5"/>
            <w:rFonts w:ascii="Times New Roman" w:hAnsi="Times New Roman" w:cs="Times New Roman"/>
            <w:color w:val="auto"/>
            <w:sz w:val="28"/>
            <w:szCs w:val="28"/>
            <w:u w:val="none"/>
          </w:rPr>
          <w:t>Таблице №</w:t>
        </w:r>
        <w:r w:rsidRPr="007D2AE9">
          <w:rPr>
            <w:rStyle w:val="a5"/>
            <w:rFonts w:ascii="Times New Roman" w:hAnsi="Times New Roman" w:cs="Times New Roman"/>
            <w:color w:val="auto"/>
            <w:sz w:val="28"/>
            <w:szCs w:val="28"/>
            <w:u w:val="none"/>
          </w:rPr>
          <w:t>13</w:t>
        </w:r>
      </w:hyperlink>
      <w:r w:rsidRPr="007D2AE9">
        <w:rPr>
          <w:rFonts w:ascii="Times New Roman" w:hAnsi="Times New Roman" w:cs="Times New Roman"/>
          <w:sz w:val="28"/>
          <w:szCs w:val="28"/>
        </w:rPr>
        <w:t xml:space="preserve"> Пояснительной записки </w:t>
      </w:r>
      <w:hyperlink r:id="rId12" w:history="1">
        <w:r>
          <w:rPr>
            <w:rStyle w:val="a5"/>
            <w:rFonts w:ascii="Times New Roman" w:hAnsi="Times New Roman" w:cs="Times New Roman"/>
            <w:color w:val="auto"/>
            <w:sz w:val="28"/>
            <w:szCs w:val="28"/>
            <w:u w:val="none"/>
          </w:rPr>
          <w:t>(ф.</w:t>
        </w:r>
        <w:r w:rsidRPr="007D2AE9">
          <w:rPr>
            <w:rStyle w:val="a5"/>
            <w:rFonts w:ascii="Times New Roman" w:hAnsi="Times New Roman" w:cs="Times New Roman"/>
            <w:color w:val="auto"/>
            <w:sz w:val="28"/>
            <w:szCs w:val="28"/>
            <w:u w:val="none"/>
          </w:rPr>
          <w:t>0503160)</w:t>
        </w:r>
      </w:hyperlink>
      <w:r w:rsidRPr="007D2AE9">
        <w:rPr>
          <w:rFonts w:ascii="Times New Roman" w:hAnsi="Times New Roman" w:cs="Times New Roman"/>
          <w:sz w:val="28"/>
          <w:szCs w:val="28"/>
        </w:rPr>
        <w:t xml:space="preserve"> приводятся соответствующие пояснения по причинам отклонений.</w:t>
      </w:r>
    </w:p>
    <w:p w:rsidR="00D93202" w:rsidRDefault="007D2AE9" w:rsidP="007D2AE9">
      <w:pPr>
        <w:spacing w:after="0" w:line="240" w:lineRule="auto"/>
        <w:ind w:firstLine="709"/>
        <w:jc w:val="both"/>
        <w:rPr>
          <w:rFonts w:ascii="Times New Roman" w:hAnsi="Times New Roman" w:cs="Times New Roman"/>
          <w:sz w:val="28"/>
          <w:szCs w:val="28"/>
        </w:rPr>
      </w:pPr>
      <w:r w:rsidRPr="007D2AE9">
        <w:rPr>
          <w:rFonts w:ascii="Times New Roman" w:hAnsi="Times New Roman" w:cs="Times New Roman"/>
          <w:sz w:val="28"/>
          <w:szCs w:val="28"/>
        </w:rPr>
        <w:t xml:space="preserve">Информация о причинах отклонения от планового процента исполнения, отраженная по коду 99 "Иные причины" в графе 8 </w:t>
      </w:r>
      <w:hyperlink r:id="rId13" w:history="1">
        <w:r w:rsidRPr="007D2AE9">
          <w:rPr>
            <w:rStyle w:val="a5"/>
            <w:rFonts w:ascii="Times New Roman" w:hAnsi="Times New Roman" w:cs="Times New Roman"/>
            <w:color w:val="auto"/>
            <w:sz w:val="28"/>
            <w:szCs w:val="28"/>
            <w:u w:val="none"/>
          </w:rPr>
          <w:t>раздела 2</w:t>
        </w:r>
      </w:hyperlink>
      <w:r w:rsidRPr="007D2AE9">
        <w:rPr>
          <w:rFonts w:ascii="Times New Roman" w:hAnsi="Times New Roman" w:cs="Times New Roman"/>
          <w:sz w:val="28"/>
          <w:szCs w:val="28"/>
        </w:rPr>
        <w:t xml:space="preserve"> "Расходы бюджета" Сведения (ф. 0503164), приводится в </w:t>
      </w:r>
      <w:hyperlink r:id="rId14" w:history="1">
        <w:r>
          <w:rPr>
            <w:rStyle w:val="a5"/>
            <w:rFonts w:ascii="Times New Roman" w:hAnsi="Times New Roman" w:cs="Times New Roman"/>
            <w:color w:val="auto"/>
            <w:sz w:val="28"/>
            <w:szCs w:val="28"/>
            <w:u w:val="none"/>
          </w:rPr>
          <w:t>Таблице №</w:t>
        </w:r>
        <w:r w:rsidRPr="007D2AE9">
          <w:rPr>
            <w:rStyle w:val="a5"/>
            <w:rFonts w:ascii="Times New Roman" w:hAnsi="Times New Roman" w:cs="Times New Roman"/>
            <w:color w:val="auto"/>
            <w:sz w:val="28"/>
            <w:szCs w:val="28"/>
            <w:u w:val="none"/>
          </w:rPr>
          <w:t>13</w:t>
        </w:r>
      </w:hyperlink>
      <w:r w:rsidRPr="007D2AE9">
        <w:rPr>
          <w:rFonts w:ascii="Times New Roman" w:hAnsi="Times New Roman" w:cs="Times New Roman"/>
          <w:sz w:val="28"/>
          <w:szCs w:val="28"/>
        </w:rPr>
        <w:t xml:space="preserve"> Пояснительной записки (ф. 0503160).</w:t>
      </w:r>
      <w:r>
        <w:rPr>
          <w:rFonts w:ascii="Times New Roman" w:hAnsi="Times New Roman" w:cs="Times New Roman"/>
          <w:sz w:val="28"/>
          <w:szCs w:val="28"/>
        </w:rPr>
        <w:t xml:space="preserve"> Р</w:t>
      </w:r>
      <w:r w:rsidR="0035309E" w:rsidRPr="00025EBC">
        <w:rPr>
          <w:rFonts w:ascii="Times New Roman" w:hAnsi="Times New Roman" w:cs="Times New Roman"/>
          <w:sz w:val="28"/>
          <w:szCs w:val="28"/>
        </w:rPr>
        <w:t xml:space="preserve">асходы произведены в соответствии с </w:t>
      </w:r>
      <w:r w:rsidR="008C3AFC" w:rsidRPr="00025EBC">
        <w:rPr>
          <w:rFonts w:ascii="Times New Roman" w:hAnsi="Times New Roman" w:cs="Times New Roman"/>
          <w:sz w:val="28"/>
          <w:szCs w:val="28"/>
        </w:rPr>
        <w:t>фактической потребностью</w:t>
      </w:r>
      <w:r w:rsidR="00F45454" w:rsidRPr="00025EBC">
        <w:rPr>
          <w:rFonts w:ascii="Times New Roman" w:hAnsi="Times New Roman" w:cs="Times New Roman"/>
          <w:sz w:val="28"/>
          <w:szCs w:val="28"/>
        </w:rPr>
        <w:t>, код 99 «иные причины»</w:t>
      </w:r>
      <w:r w:rsidR="00D93202" w:rsidRPr="00025EBC">
        <w:rPr>
          <w:rFonts w:ascii="Times New Roman" w:hAnsi="Times New Roman" w:cs="Times New Roman"/>
          <w:sz w:val="28"/>
          <w:szCs w:val="28"/>
        </w:rPr>
        <w:t>.</w:t>
      </w:r>
      <w:r w:rsidR="00B507A2">
        <w:rPr>
          <w:rFonts w:ascii="Times New Roman" w:hAnsi="Times New Roman" w:cs="Times New Roman"/>
          <w:sz w:val="28"/>
          <w:szCs w:val="28"/>
        </w:rPr>
        <w:t xml:space="preserve"> </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8462A2">
        <w:rPr>
          <w:rFonts w:ascii="Times New Roman" w:hAnsi="Times New Roman" w:cs="Times New Roman"/>
          <w:sz w:val="28"/>
          <w:szCs w:val="28"/>
        </w:rPr>
        <w:t>Отчет о  бюджетных обязательствах (ф. 0503128) содержит</w:t>
      </w:r>
      <w:r w:rsidRPr="00FF0EBF">
        <w:rPr>
          <w:rFonts w:ascii="Times New Roman" w:hAnsi="Times New Roman" w:cs="Times New Roman"/>
          <w:sz w:val="28"/>
          <w:szCs w:val="28"/>
        </w:rPr>
        <w:t xml:space="preserve"> приня</w:t>
      </w:r>
      <w:r w:rsidR="009E5694">
        <w:rPr>
          <w:rFonts w:ascii="Times New Roman" w:hAnsi="Times New Roman" w:cs="Times New Roman"/>
          <w:sz w:val="28"/>
          <w:szCs w:val="28"/>
        </w:rPr>
        <w:t xml:space="preserve">тия бюджетных обязательств </w:t>
      </w:r>
      <w:r w:rsidRPr="00FF0EBF">
        <w:rPr>
          <w:rFonts w:ascii="Times New Roman" w:hAnsi="Times New Roman" w:cs="Times New Roman"/>
          <w:sz w:val="28"/>
          <w:szCs w:val="28"/>
        </w:rPr>
        <w:t>уста</w:t>
      </w:r>
      <w:r w:rsidR="00281706">
        <w:rPr>
          <w:rFonts w:ascii="Times New Roman" w:hAnsi="Times New Roman" w:cs="Times New Roman"/>
          <w:sz w:val="28"/>
          <w:szCs w:val="28"/>
        </w:rPr>
        <w:t>новленных бюджетных назначений</w:t>
      </w:r>
      <w:r w:rsidR="009E5694">
        <w:rPr>
          <w:rFonts w:ascii="Times New Roman" w:hAnsi="Times New Roman" w:cs="Times New Roman"/>
          <w:sz w:val="28"/>
          <w:szCs w:val="28"/>
        </w:rPr>
        <w:t xml:space="preserve">, </w:t>
      </w:r>
      <w:r w:rsidR="00F1056B">
        <w:rPr>
          <w:rFonts w:ascii="Times New Roman" w:hAnsi="Times New Roman" w:cs="Times New Roman"/>
          <w:sz w:val="28"/>
          <w:szCs w:val="28"/>
        </w:rPr>
        <w:t xml:space="preserve"> </w:t>
      </w:r>
      <w:r w:rsidR="00F1056B" w:rsidRPr="00F1056B">
        <w:rPr>
          <w:rFonts w:ascii="Times New Roman" w:hAnsi="Times New Roman" w:cs="Times New Roman"/>
          <w:sz w:val="28"/>
          <w:szCs w:val="28"/>
        </w:rPr>
        <w:t>утвержденной приказом Минфина России от 28.12.2010 № 191н. Полнота заполнения</w:t>
      </w:r>
      <w:r w:rsidR="00F1056B">
        <w:rPr>
          <w:rFonts w:ascii="Times New Roman" w:hAnsi="Times New Roman" w:cs="Times New Roman"/>
          <w:sz w:val="28"/>
          <w:szCs w:val="28"/>
        </w:rPr>
        <w:t xml:space="preserve"> формы отчетности соблюдена.</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Формы 0503166 «Сведения об исполнении мероприятий в рамках целевых програ</w:t>
      </w:r>
      <w:r w:rsidR="00E864C5">
        <w:rPr>
          <w:rFonts w:ascii="Times New Roman" w:hAnsi="Times New Roman" w:cs="Times New Roman"/>
          <w:sz w:val="28"/>
          <w:szCs w:val="28"/>
        </w:rPr>
        <w:t>мм», ф.</w:t>
      </w:r>
      <w:r w:rsidRPr="00FF0EBF">
        <w:rPr>
          <w:rFonts w:ascii="Times New Roman" w:hAnsi="Times New Roman" w:cs="Times New Roman"/>
          <w:sz w:val="28"/>
          <w:szCs w:val="28"/>
        </w:rPr>
        <w:t>0503167 «Сведения о целевых иностранных кредитах» к отчету не приложены в виду отсутствия числовы</w:t>
      </w:r>
      <w:r w:rsidR="00E864C5">
        <w:rPr>
          <w:rFonts w:ascii="Times New Roman" w:hAnsi="Times New Roman" w:cs="Times New Roman"/>
          <w:sz w:val="28"/>
          <w:szCs w:val="28"/>
        </w:rPr>
        <w:t>х значений. Данная информация</w:t>
      </w:r>
      <w:r w:rsidRPr="00FF0EBF">
        <w:rPr>
          <w:rFonts w:ascii="Times New Roman" w:hAnsi="Times New Roman" w:cs="Times New Roman"/>
          <w:sz w:val="28"/>
          <w:szCs w:val="28"/>
        </w:rPr>
        <w:t xml:space="preserve"> содержится в Пояснительной записке.</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Отчет о движении денежных средств (ф. 0503123)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Показатели отражены по бюджетной деятельности, с распределением по трем разделам: «Поступления», «Выбытия» и «Изменение остатков средств».</w:t>
      </w:r>
    </w:p>
    <w:p w:rsidR="00FF0EBF" w:rsidRDefault="00A61FF9"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w:t>
      </w:r>
      <w:r w:rsidR="00FF0EBF" w:rsidRPr="00FF0EBF">
        <w:rPr>
          <w:rFonts w:ascii="Times New Roman" w:hAnsi="Times New Roman" w:cs="Times New Roman"/>
          <w:sz w:val="28"/>
          <w:szCs w:val="28"/>
        </w:rPr>
        <w:t xml:space="preserve"> </w:t>
      </w:r>
      <w:r w:rsidR="005841D8">
        <w:rPr>
          <w:rFonts w:ascii="Times New Roman" w:hAnsi="Times New Roman" w:cs="Times New Roman"/>
          <w:sz w:val="28"/>
          <w:szCs w:val="28"/>
        </w:rPr>
        <w:t>районного Совета депутатов от 18.12.2023 № 01-01-99</w:t>
      </w:r>
      <w:r w:rsidR="00FF0EBF" w:rsidRPr="00FF0EBF">
        <w:rPr>
          <w:rFonts w:ascii="Times New Roman" w:hAnsi="Times New Roman" w:cs="Times New Roman"/>
          <w:sz w:val="28"/>
          <w:szCs w:val="28"/>
        </w:rPr>
        <w:t xml:space="preserve"> «О </w:t>
      </w:r>
      <w:r w:rsidR="005841D8">
        <w:rPr>
          <w:rFonts w:ascii="Times New Roman" w:hAnsi="Times New Roman" w:cs="Times New Roman"/>
          <w:sz w:val="28"/>
          <w:szCs w:val="28"/>
        </w:rPr>
        <w:t>районном бюджете на 2024 год и плановый период 2025 и 2026</w:t>
      </w:r>
      <w:r w:rsidR="00FF0EBF" w:rsidRPr="00017F24">
        <w:rPr>
          <w:rFonts w:ascii="Times New Roman" w:hAnsi="Times New Roman" w:cs="Times New Roman"/>
          <w:sz w:val="28"/>
          <w:szCs w:val="28"/>
        </w:rPr>
        <w:t xml:space="preserve"> годов» </w:t>
      </w:r>
      <w:r w:rsidR="001205B7" w:rsidRPr="00017F24">
        <w:rPr>
          <w:rFonts w:ascii="Times New Roman" w:hAnsi="Times New Roman" w:cs="Times New Roman"/>
          <w:sz w:val="28"/>
          <w:szCs w:val="28"/>
        </w:rPr>
        <w:t>Контрольно-счетная палата Уярского района</w:t>
      </w:r>
      <w:r w:rsidR="00FF0EBF" w:rsidRPr="00017F24">
        <w:rPr>
          <w:rFonts w:ascii="Times New Roman" w:hAnsi="Times New Roman" w:cs="Times New Roman"/>
          <w:sz w:val="28"/>
          <w:szCs w:val="28"/>
        </w:rPr>
        <w:t xml:space="preserve"> определен</w:t>
      </w:r>
      <w:r w:rsidR="008603A4">
        <w:rPr>
          <w:rFonts w:ascii="Times New Roman" w:hAnsi="Times New Roman" w:cs="Times New Roman"/>
          <w:sz w:val="28"/>
          <w:szCs w:val="28"/>
        </w:rPr>
        <w:t>а</w:t>
      </w:r>
      <w:r w:rsidR="00FF0EBF" w:rsidRPr="00017F24">
        <w:rPr>
          <w:rFonts w:ascii="Times New Roman" w:hAnsi="Times New Roman" w:cs="Times New Roman"/>
          <w:sz w:val="28"/>
          <w:szCs w:val="28"/>
        </w:rPr>
        <w:t xml:space="preserve"> главным </w:t>
      </w:r>
      <w:r w:rsidR="00017F24">
        <w:rPr>
          <w:rFonts w:ascii="Times New Roman" w:hAnsi="Times New Roman" w:cs="Times New Roman"/>
          <w:sz w:val="28"/>
          <w:szCs w:val="28"/>
        </w:rPr>
        <w:t>распорядителем</w:t>
      </w:r>
      <w:r w:rsidR="00FF0EBF" w:rsidRPr="00017F24">
        <w:rPr>
          <w:rFonts w:ascii="Times New Roman" w:hAnsi="Times New Roman" w:cs="Times New Roman"/>
          <w:sz w:val="28"/>
          <w:szCs w:val="28"/>
        </w:rPr>
        <w:t xml:space="preserve"> бюджет</w:t>
      </w:r>
      <w:r w:rsidR="00017F24">
        <w:rPr>
          <w:rFonts w:ascii="Times New Roman" w:hAnsi="Times New Roman" w:cs="Times New Roman"/>
          <w:sz w:val="28"/>
          <w:szCs w:val="28"/>
        </w:rPr>
        <w:t>ных средств</w:t>
      </w:r>
      <w:r w:rsidR="00015455">
        <w:rPr>
          <w:rFonts w:ascii="Times New Roman" w:hAnsi="Times New Roman" w:cs="Times New Roman"/>
          <w:sz w:val="28"/>
          <w:szCs w:val="28"/>
        </w:rPr>
        <w:t xml:space="preserve"> (ГРБС)</w:t>
      </w:r>
      <w:r w:rsidR="00FF0EBF" w:rsidRPr="00017F24">
        <w:rPr>
          <w:rFonts w:ascii="Times New Roman" w:hAnsi="Times New Roman" w:cs="Times New Roman"/>
          <w:sz w:val="28"/>
          <w:szCs w:val="28"/>
        </w:rPr>
        <w:t>.</w:t>
      </w:r>
    </w:p>
    <w:p w:rsidR="00135CFF" w:rsidRPr="00FF0EBF" w:rsidRDefault="00135CFF"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«Поступления» </w:t>
      </w:r>
      <w:r w:rsidR="00D263ED">
        <w:rPr>
          <w:rFonts w:ascii="Times New Roman" w:hAnsi="Times New Roman" w:cs="Times New Roman"/>
          <w:sz w:val="28"/>
          <w:szCs w:val="28"/>
        </w:rPr>
        <w:t>содержа</w:t>
      </w:r>
      <w:r w:rsidR="00D263ED" w:rsidRPr="00D263ED">
        <w:rPr>
          <w:rFonts w:ascii="Times New Roman" w:hAnsi="Times New Roman" w:cs="Times New Roman"/>
          <w:sz w:val="28"/>
          <w:szCs w:val="28"/>
        </w:rPr>
        <w:t>т</w:t>
      </w:r>
      <w:r w:rsidR="00D263ED">
        <w:rPr>
          <w:rFonts w:ascii="Times New Roman" w:hAnsi="Times New Roman" w:cs="Times New Roman"/>
          <w:sz w:val="28"/>
          <w:szCs w:val="28"/>
        </w:rPr>
        <w:t>ся</w:t>
      </w:r>
      <w:r w:rsidR="00D263ED" w:rsidRPr="00D263ED">
        <w:rPr>
          <w:rFonts w:ascii="Times New Roman" w:hAnsi="Times New Roman" w:cs="Times New Roman"/>
          <w:sz w:val="28"/>
          <w:szCs w:val="28"/>
        </w:rPr>
        <w:t xml:space="preserve"> данные о движении денежных средств на счетах</w:t>
      </w:r>
      <w:r w:rsidR="00D263ED">
        <w:rPr>
          <w:rFonts w:ascii="Times New Roman" w:hAnsi="Times New Roman" w:cs="Times New Roman"/>
          <w:sz w:val="28"/>
          <w:szCs w:val="28"/>
        </w:rPr>
        <w:t>, за отчетный период поступления от прочих доходов от сумм принудительного изъятия в размере 139875,76 рублей.</w:t>
      </w:r>
    </w:p>
    <w:p w:rsidR="00FF0EBF" w:rsidRPr="00D263ED" w:rsidRDefault="00CF3C45" w:rsidP="005B5084">
      <w:pPr>
        <w:spacing w:after="0" w:line="240" w:lineRule="auto"/>
        <w:ind w:firstLine="709"/>
        <w:jc w:val="both"/>
        <w:rPr>
          <w:rFonts w:ascii="Times New Roman" w:hAnsi="Times New Roman" w:cs="Times New Roman"/>
          <w:sz w:val="28"/>
          <w:szCs w:val="28"/>
        </w:rPr>
      </w:pPr>
      <w:r w:rsidRPr="00D263ED">
        <w:rPr>
          <w:rFonts w:ascii="Times New Roman" w:hAnsi="Times New Roman" w:cs="Times New Roman"/>
          <w:sz w:val="28"/>
          <w:szCs w:val="28"/>
        </w:rPr>
        <w:lastRenderedPageBreak/>
        <w:t xml:space="preserve">В </w:t>
      </w:r>
      <w:r w:rsidR="00FF0EBF" w:rsidRPr="00D263ED">
        <w:rPr>
          <w:rFonts w:ascii="Times New Roman" w:hAnsi="Times New Roman" w:cs="Times New Roman"/>
          <w:sz w:val="28"/>
          <w:szCs w:val="28"/>
        </w:rPr>
        <w:t xml:space="preserve">разделе «Выбытия» отражены кассовые расходы бюджета в размере </w:t>
      </w:r>
      <w:r w:rsidR="00871F3A" w:rsidRPr="00D263ED">
        <w:rPr>
          <w:rFonts w:ascii="Times New Roman" w:hAnsi="Times New Roman" w:cs="Times New Roman"/>
          <w:sz w:val="28"/>
          <w:szCs w:val="28"/>
        </w:rPr>
        <w:t>1986568,24</w:t>
      </w:r>
      <w:r w:rsidR="00FF0EBF" w:rsidRPr="00D263ED">
        <w:rPr>
          <w:rFonts w:ascii="Times New Roman" w:hAnsi="Times New Roman" w:cs="Times New Roman"/>
          <w:sz w:val="28"/>
          <w:szCs w:val="28"/>
        </w:rPr>
        <w:t xml:space="preserve"> рублей, в разделе «Изменения остатков средств» отражена разница между доходами и расходами бюджета в размере </w:t>
      </w:r>
      <w:r w:rsidR="00871F3A" w:rsidRPr="00D263ED">
        <w:rPr>
          <w:rFonts w:ascii="Times New Roman" w:hAnsi="Times New Roman" w:cs="Times New Roman"/>
          <w:sz w:val="28"/>
          <w:szCs w:val="28"/>
        </w:rPr>
        <w:t>1846692,48</w:t>
      </w:r>
      <w:r w:rsidR="00FF0EBF" w:rsidRPr="00D263ED">
        <w:rPr>
          <w:rFonts w:ascii="Times New Roman" w:hAnsi="Times New Roman" w:cs="Times New Roman"/>
          <w:sz w:val="28"/>
          <w:szCs w:val="28"/>
        </w:rPr>
        <w:t xml:space="preserve"> рублей.</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D263ED">
        <w:rPr>
          <w:rFonts w:ascii="Times New Roman" w:hAnsi="Times New Roman" w:cs="Times New Roman"/>
          <w:sz w:val="28"/>
          <w:szCs w:val="28"/>
        </w:rPr>
        <w:t>Сведения по поступлениям, указанные в отчете ф. 0503123 соответствуют одноименным показателям, отраженным в Отчете об исполнении бюджета главного распорядителя, распорядителя</w:t>
      </w:r>
      <w:r w:rsidRPr="00FF0EBF">
        <w:rPr>
          <w:rFonts w:ascii="Times New Roman" w:hAnsi="Times New Roman" w:cs="Times New Roman"/>
          <w:sz w:val="28"/>
          <w:szCs w:val="28"/>
        </w:rPr>
        <w:t>,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Контрольные соотношения показателей бюджетной отчетности соблюдены.</w:t>
      </w:r>
    </w:p>
    <w:p w:rsidR="009D7033" w:rsidRPr="006D7903" w:rsidRDefault="009D7033"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ч.1 ст.219.1 БК РФ приказ</w:t>
      </w:r>
      <w:r w:rsidR="00653BAD">
        <w:rPr>
          <w:rFonts w:ascii="Times New Roman" w:hAnsi="Times New Roman" w:cs="Times New Roman"/>
          <w:sz w:val="28"/>
          <w:szCs w:val="28"/>
        </w:rPr>
        <w:t>о</w:t>
      </w:r>
      <w:r>
        <w:rPr>
          <w:rFonts w:ascii="Times New Roman" w:hAnsi="Times New Roman" w:cs="Times New Roman"/>
          <w:sz w:val="28"/>
          <w:szCs w:val="28"/>
        </w:rPr>
        <w:t xml:space="preserve">м Финансового </w:t>
      </w:r>
      <w:r w:rsidRPr="006D7903">
        <w:rPr>
          <w:rFonts w:ascii="Times New Roman" w:hAnsi="Times New Roman" w:cs="Times New Roman"/>
          <w:sz w:val="28"/>
          <w:szCs w:val="28"/>
        </w:rPr>
        <w:t xml:space="preserve">управления от </w:t>
      </w:r>
      <w:r w:rsidRPr="00BD39F8">
        <w:rPr>
          <w:rFonts w:ascii="Times New Roman" w:hAnsi="Times New Roman" w:cs="Times New Roman"/>
          <w:sz w:val="28"/>
          <w:szCs w:val="28"/>
        </w:rPr>
        <w:t>29.12.2020г. №70-ОД</w:t>
      </w:r>
      <w:r w:rsidRPr="006D7903">
        <w:rPr>
          <w:rFonts w:ascii="Times New Roman" w:hAnsi="Times New Roman" w:cs="Times New Roman"/>
          <w:sz w:val="28"/>
          <w:szCs w:val="28"/>
        </w:rPr>
        <w:t xml:space="preserve"> утвержден порядок составления и ведения сводной бюджетной росписи районного бюджета и бюджетны</w:t>
      </w:r>
      <w:r w:rsidR="00653BAD" w:rsidRPr="006D7903">
        <w:rPr>
          <w:rFonts w:ascii="Times New Roman" w:hAnsi="Times New Roman" w:cs="Times New Roman"/>
          <w:sz w:val="28"/>
          <w:szCs w:val="28"/>
        </w:rPr>
        <w:t>х росписей главных распорядителей средств районного бюджета.</w:t>
      </w:r>
    </w:p>
    <w:p w:rsidR="00653BAD" w:rsidRPr="006D7903" w:rsidRDefault="00653BAD" w:rsidP="005B5084">
      <w:pPr>
        <w:spacing w:after="0" w:line="240" w:lineRule="auto"/>
        <w:ind w:firstLine="709"/>
        <w:jc w:val="both"/>
        <w:rPr>
          <w:rFonts w:ascii="Times New Roman" w:hAnsi="Times New Roman" w:cs="Times New Roman"/>
          <w:sz w:val="28"/>
          <w:szCs w:val="28"/>
        </w:rPr>
      </w:pPr>
      <w:r w:rsidRPr="006D7903">
        <w:rPr>
          <w:rFonts w:ascii="Times New Roman" w:hAnsi="Times New Roman" w:cs="Times New Roman"/>
          <w:sz w:val="28"/>
          <w:szCs w:val="28"/>
        </w:rPr>
        <w:t>В соответствии с п.1 Порядка от 29.12.2020г. №70-ОД бюджетная роспись главных распорядителей составляется на текущий финансовый год и плановый период.</w:t>
      </w:r>
    </w:p>
    <w:p w:rsidR="0022397A" w:rsidRPr="0022397A" w:rsidRDefault="0022397A" w:rsidP="005B5084">
      <w:pPr>
        <w:spacing w:after="0" w:line="240" w:lineRule="auto"/>
        <w:ind w:firstLine="709"/>
        <w:jc w:val="both"/>
        <w:rPr>
          <w:rFonts w:ascii="Times New Roman" w:hAnsi="Times New Roman" w:cs="Times New Roman"/>
          <w:sz w:val="28"/>
          <w:szCs w:val="28"/>
        </w:rPr>
      </w:pPr>
      <w:r w:rsidRPr="006D7903">
        <w:rPr>
          <w:rFonts w:ascii="Times New Roman" w:hAnsi="Times New Roman" w:cs="Times New Roman"/>
          <w:sz w:val="28"/>
          <w:szCs w:val="28"/>
        </w:rPr>
        <w:t>В соответствии с п.4.1 Порядка бюджетная роспись утверждается главным распорядителем в соответствии с бюджетными ассигнованиями, утвержденными сводной бюджетной росписью</w:t>
      </w:r>
      <w:r w:rsidRPr="0022397A">
        <w:rPr>
          <w:rFonts w:ascii="Times New Roman" w:hAnsi="Times New Roman" w:cs="Times New Roman"/>
          <w:sz w:val="28"/>
          <w:szCs w:val="28"/>
        </w:rPr>
        <w:t>, и утвержденными лимитами бюджетных обязательств по соответствующему главному распорядителю, по формам согласно, приложения №1 к Порядку.</w:t>
      </w:r>
    </w:p>
    <w:p w:rsidR="0022397A" w:rsidRPr="0022397A" w:rsidRDefault="00243C2D" w:rsidP="005B5084">
      <w:pPr>
        <w:spacing w:after="0" w:line="240" w:lineRule="auto"/>
        <w:ind w:firstLine="709"/>
        <w:jc w:val="both"/>
        <w:rPr>
          <w:rFonts w:ascii="Times New Roman" w:hAnsi="Times New Roman" w:cs="Times New Roman"/>
          <w:sz w:val="28"/>
          <w:szCs w:val="28"/>
        </w:rPr>
      </w:pPr>
      <w:r w:rsidRPr="00292BBA">
        <w:rPr>
          <w:rFonts w:ascii="Times New Roman" w:hAnsi="Times New Roman" w:cs="Times New Roman"/>
          <w:sz w:val="28"/>
          <w:szCs w:val="28"/>
        </w:rPr>
        <w:t>Бюджетная роспись ГРБС</w:t>
      </w:r>
      <w:r w:rsidR="00292BBA" w:rsidRPr="00292BBA">
        <w:rPr>
          <w:rFonts w:ascii="Times New Roman" w:hAnsi="Times New Roman" w:cs="Times New Roman"/>
          <w:sz w:val="28"/>
          <w:szCs w:val="28"/>
        </w:rPr>
        <w:t xml:space="preserve"> на 2024</w:t>
      </w:r>
      <w:r w:rsidR="0022397A" w:rsidRPr="00292BBA">
        <w:rPr>
          <w:rFonts w:ascii="Times New Roman" w:hAnsi="Times New Roman" w:cs="Times New Roman"/>
          <w:sz w:val="28"/>
          <w:szCs w:val="28"/>
        </w:rPr>
        <w:t xml:space="preserve"> год и плановый период утверждена </w:t>
      </w:r>
      <w:r w:rsidR="00044989" w:rsidRPr="00292BBA">
        <w:rPr>
          <w:rFonts w:ascii="Times New Roman" w:hAnsi="Times New Roman" w:cs="Times New Roman"/>
          <w:sz w:val="28"/>
          <w:szCs w:val="28"/>
        </w:rPr>
        <w:t>29.12.2023</w:t>
      </w:r>
      <w:r w:rsidR="0022397A" w:rsidRPr="00292BBA">
        <w:rPr>
          <w:rFonts w:ascii="Times New Roman" w:hAnsi="Times New Roman" w:cs="Times New Roman"/>
          <w:sz w:val="28"/>
          <w:szCs w:val="28"/>
        </w:rPr>
        <w:t>г.</w:t>
      </w:r>
    </w:p>
    <w:p w:rsidR="0022397A" w:rsidRPr="0022397A"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 xml:space="preserve">В связи с отсутствием подведомственных распорядителей и (или) получателей бюджетных средств </w:t>
      </w:r>
      <w:r>
        <w:rPr>
          <w:rFonts w:ascii="Times New Roman" w:hAnsi="Times New Roman" w:cs="Times New Roman"/>
          <w:sz w:val="28"/>
          <w:szCs w:val="28"/>
        </w:rPr>
        <w:t xml:space="preserve">Контрольно-счетная палата </w:t>
      </w:r>
      <w:r w:rsidRPr="0022397A">
        <w:rPr>
          <w:rFonts w:ascii="Times New Roman" w:hAnsi="Times New Roman" w:cs="Times New Roman"/>
          <w:sz w:val="28"/>
          <w:szCs w:val="28"/>
        </w:rPr>
        <w:t>лимиты бюджетных обязательств не доводит.</w:t>
      </w:r>
    </w:p>
    <w:p w:rsidR="0022397A" w:rsidRPr="0022397A"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Сопоставление показателей проверяемых форм бюджетной отчетности и соответствующих показателей бюджетной росписи ГАБС в части расходов бюджета проведено выборочно по разделу/подразделу кода бюджетной классификации расходов бюджетов. Расхождений не установлено.</w:t>
      </w:r>
    </w:p>
    <w:p w:rsidR="0022397A" w:rsidRPr="0022397A" w:rsidRDefault="0022397A" w:rsidP="005B5084">
      <w:pPr>
        <w:spacing w:after="0" w:line="240" w:lineRule="auto"/>
        <w:ind w:firstLine="709"/>
        <w:jc w:val="both"/>
        <w:rPr>
          <w:rFonts w:ascii="Times New Roman" w:hAnsi="Times New Roman" w:cs="Times New Roman"/>
          <w:sz w:val="28"/>
          <w:szCs w:val="28"/>
        </w:rPr>
      </w:pPr>
      <w:proofErr w:type="gramStart"/>
      <w:r w:rsidRPr="0022397A">
        <w:rPr>
          <w:rFonts w:ascii="Times New Roman" w:hAnsi="Times New Roman" w:cs="Times New Roman"/>
          <w:sz w:val="28"/>
          <w:szCs w:val="28"/>
        </w:rPr>
        <w:t>В ходе анализа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установлено, что коды классификации доходов и расходов бюджета, их наименования, отраженные в годовой бюджетной отчетности ГАБС, соответствуют аналогичным кодам и наименованиям, установленным Порядком применения кодов бюджетной классификации.</w:t>
      </w:r>
      <w:proofErr w:type="gramEnd"/>
    </w:p>
    <w:p w:rsidR="0022397A" w:rsidRPr="0022397A"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Проверка соответствия плановых показателей, отра</w:t>
      </w:r>
      <w:r w:rsidR="003617C7">
        <w:rPr>
          <w:rFonts w:ascii="Times New Roman" w:hAnsi="Times New Roman" w:cs="Times New Roman"/>
          <w:sz w:val="28"/>
          <w:szCs w:val="28"/>
        </w:rPr>
        <w:t>женных в бюджетной отчетности ГР</w:t>
      </w:r>
      <w:r w:rsidRPr="0022397A">
        <w:rPr>
          <w:rFonts w:ascii="Times New Roman" w:hAnsi="Times New Roman" w:cs="Times New Roman"/>
          <w:sz w:val="28"/>
          <w:szCs w:val="28"/>
        </w:rPr>
        <w:t>БС показателям решения о бюджете с учетом изменений, внесенных в ходе исполнения бюджета, осуществлялась путем сопоставления плановых пок</w:t>
      </w:r>
      <w:r w:rsidR="003617C7">
        <w:rPr>
          <w:rFonts w:ascii="Times New Roman" w:hAnsi="Times New Roman" w:cs="Times New Roman"/>
          <w:sz w:val="28"/>
          <w:szCs w:val="28"/>
        </w:rPr>
        <w:t>азателей бюджетной отчетности ГР</w:t>
      </w:r>
      <w:r w:rsidRPr="0022397A">
        <w:rPr>
          <w:rFonts w:ascii="Times New Roman" w:hAnsi="Times New Roman" w:cs="Times New Roman"/>
          <w:sz w:val="28"/>
          <w:szCs w:val="28"/>
        </w:rPr>
        <w:t xml:space="preserve">БС </w:t>
      </w:r>
      <w:r w:rsidRPr="0022397A">
        <w:rPr>
          <w:rFonts w:ascii="Times New Roman" w:hAnsi="Times New Roman" w:cs="Times New Roman"/>
          <w:sz w:val="28"/>
          <w:szCs w:val="28"/>
        </w:rPr>
        <w:lastRenderedPageBreak/>
        <w:t xml:space="preserve">соответствующим показателям </w:t>
      </w:r>
      <w:r w:rsidR="003617C7">
        <w:rPr>
          <w:rFonts w:ascii="Times New Roman" w:hAnsi="Times New Roman" w:cs="Times New Roman"/>
          <w:sz w:val="28"/>
          <w:szCs w:val="28"/>
        </w:rPr>
        <w:t>бюджетной росписи ГР</w:t>
      </w:r>
      <w:r w:rsidRPr="0022397A">
        <w:rPr>
          <w:rFonts w:ascii="Times New Roman" w:hAnsi="Times New Roman" w:cs="Times New Roman"/>
          <w:sz w:val="28"/>
          <w:szCs w:val="28"/>
        </w:rPr>
        <w:t>БС с учетом всех изменений, внесенных по состоянию на конец отчетного периода.</w:t>
      </w:r>
    </w:p>
    <w:p w:rsidR="0022397A" w:rsidRPr="0022397A" w:rsidRDefault="0022397A" w:rsidP="005B5084">
      <w:pPr>
        <w:spacing w:after="0" w:line="240" w:lineRule="auto"/>
        <w:ind w:firstLine="709"/>
        <w:jc w:val="both"/>
        <w:rPr>
          <w:rFonts w:ascii="Times New Roman" w:hAnsi="Times New Roman" w:cs="Times New Roman"/>
          <w:sz w:val="28"/>
          <w:szCs w:val="28"/>
        </w:rPr>
      </w:pPr>
      <w:proofErr w:type="gramStart"/>
      <w:r w:rsidRPr="0022397A">
        <w:rPr>
          <w:rFonts w:ascii="Times New Roman" w:hAnsi="Times New Roman" w:cs="Times New Roman"/>
          <w:sz w:val="28"/>
          <w:szCs w:val="28"/>
        </w:rPr>
        <w:t>Согласно Отчета</w:t>
      </w:r>
      <w:proofErr w:type="gramEnd"/>
      <w:r w:rsidRPr="0022397A">
        <w:rPr>
          <w:rFonts w:ascii="Times New Roman" w:hAnsi="Times New Roman" w:cs="Times New Roman"/>
          <w:sz w:val="28"/>
          <w:szCs w:val="28"/>
        </w:rPr>
        <w:t xml:space="preserve"> об исполнении бюджета </w:t>
      </w:r>
      <w:r w:rsidR="00823146">
        <w:rPr>
          <w:rFonts w:ascii="Times New Roman" w:hAnsi="Times New Roman" w:cs="Times New Roman"/>
          <w:sz w:val="28"/>
          <w:szCs w:val="28"/>
        </w:rPr>
        <w:t xml:space="preserve">Контрольно-счетная палата </w:t>
      </w:r>
      <w:proofErr w:type="spellStart"/>
      <w:r w:rsidR="00823146">
        <w:rPr>
          <w:rFonts w:ascii="Times New Roman" w:hAnsi="Times New Roman" w:cs="Times New Roman"/>
          <w:sz w:val="28"/>
          <w:szCs w:val="28"/>
        </w:rPr>
        <w:t>Уярского</w:t>
      </w:r>
      <w:proofErr w:type="spellEnd"/>
      <w:r w:rsidR="00823146">
        <w:rPr>
          <w:rFonts w:ascii="Times New Roman" w:hAnsi="Times New Roman" w:cs="Times New Roman"/>
          <w:sz w:val="28"/>
          <w:szCs w:val="28"/>
        </w:rPr>
        <w:t xml:space="preserve"> района</w:t>
      </w:r>
      <w:r w:rsidR="00292BBA">
        <w:rPr>
          <w:rFonts w:ascii="Times New Roman" w:hAnsi="Times New Roman" w:cs="Times New Roman"/>
          <w:sz w:val="28"/>
          <w:szCs w:val="28"/>
        </w:rPr>
        <w:t xml:space="preserve"> на 2024</w:t>
      </w:r>
      <w:r w:rsidRPr="0022397A">
        <w:rPr>
          <w:rFonts w:ascii="Times New Roman" w:hAnsi="Times New Roman" w:cs="Times New Roman"/>
          <w:sz w:val="28"/>
          <w:szCs w:val="28"/>
        </w:rPr>
        <w:t xml:space="preserve"> год были утверждены бюджетные ассигнования в объеме </w:t>
      </w:r>
      <w:r w:rsidR="00A85474">
        <w:rPr>
          <w:rFonts w:ascii="Times New Roman" w:hAnsi="Times New Roman" w:cs="Times New Roman"/>
          <w:sz w:val="28"/>
          <w:szCs w:val="28"/>
        </w:rPr>
        <w:t>2008,5</w:t>
      </w:r>
      <w:r w:rsidRPr="0022397A">
        <w:rPr>
          <w:rFonts w:ascii="Times New Roman" w:hAnsi="Times New Roman" w:cs="Times New Roman"/>
          <w:sz w:val="28"/>
          <w:szCs w:val="28"/>
        </w:rPr>
        <w:t xml:space="preserve"> тыс. руб</w:t>
      </w:r>
      <w:r w:rsidR="00080A80">
        <w:rPr>
          <w:rFonts w:ascii="Times New Roman" w:hAnsi="Times New Roman" w:cs="Times New Roman"/>
          <w:sz w:val="28"/>
          <w:szCs w:val="28"/>
        </w:rPr>
        <w:t>ле</w:t>
      </w:r>
      <w:r w:rsidR="00B85B9C">
        <w:rPr>
          <w:rFonts w:ascii="Times New Roman" w:hAnsi="Times New Roman" w:cs="Times New Roman"/>
          <w:sz w:val="28"/>
          <w:szCs w:val="28"/>
        </w:rPr>
        <w:t xml:space="preserve">й, исполнение составило </w:t>
      </w:r>
      <w:r w:rsidR="00A85474">
        <w:rPr>
          <w:rFonts w:ascii="Times New Roman" w:hAnsi="Times New Roman" w:cs="Times New Roman"/>
          <w:sz w:val="28"/>
          <w:szCs w:val="28"/>
        </w:rPr>
        <w:t>1986,5</w:t>
      </w:r>
      <w:r w:rsidRPr="0022397A">
        <w:rPr>
          <w:rFonts w:ascii="Times New Roman" w:hAnsi="Times New Roman" w:cs="Times New Roman"/>
          <w:sz w:val="28"/>
          <w:szCs w:val="28"/>
        </w:rPr>
        <w:t xml:space="preserve"> тыс. рублей или </w:t>
      </w:r>
      <w:r w:rsidR="00080A80">
        <w:rPr>
          <w:rFonts w:ascii="Times New Roman" w:hAnsi="Times New Roman" w:cs="Times New Roman"/>
          <w:sz w:val="28"/>
          <w:szCs w:val="28"/>
        </w:rPr>
        <w:t>9</w:t>
      </w:r>
      <w:r w:rsidR="00A85474">
        <w:rPr>
          <w:rFonts w:ascii="Times New Roman" w:hAnsi="Times New Roman" w:cs="Times New Roman"/>
          <w:sz w:val="28"/>
          <w:szCs w:val="28"/>
        </w:rPr>
        <w:t>8,91</w:t>
      </w:r>
      <w:r w:rsidRPr="0022397A">
        <w:rPr>
          <w:rFonts w:ascii="Times New Roman" w:hAnsi="Times New Roman" w:cs="Times New Roman"/>
          <w:sz w:val="28"/>
          <w:szCs w:val="28"/>
        </w:rPr>
        <w:t xml:space="preserve">% от сводной бюджетной </w:t>
      </w:r>
      <w:r w:rsidR="00A85474">
        <w:rPr>
          <w:rFonts w:ascii="Times New Roman" w:hAnsi="Times New Roman" w:cs="Times New Roman"/>
          <w:sz w:val="28"/>
          <w:szCs w:val="28"/>
        </w:rPr>
        <w:t>росписи. Неиспользованные назначения</w:t>
      </w:r>
      <w:r w:rsidRPr="0022397A">
        <w:rPr>
          <w:rFonts w:ascii="Times New Roman" w:hAnsi="Times New Roman" w:cs="Times New Roman"/>
          <w:sz w:val="28"/>
          <w:szCs w:val="28"/>
        </w:rPr>
        <w:t xml:space="preserve"> остаток средств составил </w:t>
      </w:r>
      <w:r w:rsidR="00A85474">
        <w:rPr>
          <w:rFonts w:ascii="Times New Roman" w:hAnsi="Times New Roman" w:cs="Times New Roman"/>
          <w:sz w:val="28"/>
          <w:szCs w:val="28"/>
        </w:rPr>
        <w:t>21,9</w:t>
      </w:r>
      <w:r w:rsidRPr="0022397A">
        <w:rPr>
          <w:rFonts w:ascii="Times New Roman" w:hAnsi="Times New Roman" w:cs="Times New Roman"/>
          <w:sz w:val="28"/>
          <w:szCs w:val="28"/>
        </w:rPr>
        <w:t xml:space="preserve"> тыс. рублей.</w:t>
      </w:r>
    </w:p>
    <w:p w:rsidR="0022397A" w:rsidRPr="0022397A"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Руководствуясь пунктом 57 Инструкции №191н, был проведен анализ графы «Неисполненные назначения» Отчета об исполнении бюджета ГРБС.</w:t>
      </w:r>
    </w:p>
    <w:p w:rsidR="0022397A" w:rsidRPr="0022397A"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Общая сумма неисполненных бюджетных назначений за 202</w:t>
      </w:r>
      <w:r w:rsidR="00A85474">
        <w:rPr>
          <w:rFonts w:ascii="Times New Roman" w:hAnsi="Times New Roman" w:cs="Times New Roman"/>
          <w:sz w:val="28"/>
          <w:szCs w:val="28"/>
        </w:rPr>
        <w:t>4</w:t>
      </w:r>
      <w:r w:rsidR="005312CD">
        <w:rPr>
          <w:rFonts w:ascii="Times New Roman" w:hAnsi="Times New Roman" w:cs="Times New Roman"/>
          <w:sz w:val="28"/>
          <w:szCs w:val="28"/>
        </w:rPr>
        <w:t xml:space="preserve"> год составила </w:t>
      </w:r>
      <w:r w:rsidR="00A85474">
        <w:rPr>
          <w:rFonts w:ascii="Times New Roman" w:hAnsi="Times New Roman" w:cs="Times New Roman"/>
          <w:sz w:val="28"/>
          <w:szCs w:val="28"/>
        </w:rPr>
        <w:t>21931,76</w:t>
      </w:r>
      <w:r w:rsidRPr="0022397A">
        <w:rPr>
          <w:rFonts w:ascii="Times New Roman" w:hAnsi="Times New Roman" w:cs="Times New Roman"/>
          <w:sz w:val="28"/>
          <w:szCs w:val="28"/>
        </w:rPr>
        <w:t xml:space="preserve"> рублей, в том числе:</w:t>
      </w:r>
    </w:p>
    <w:p w:rsidR="0022397A" w:rsidRPr="0022397A"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 значительное по строке</w:t>
      </w:r>
      <w:r w:rsidR="00642677">
        <w:rPr>
          <w:rFonts w:ascii="Times New Roman" w:hAnsi="Times New Roman" w:cs="Times New Roman"/>
          <w:sz w:val="28"/>
          <w:szCs w:val="28"/>
        </w:rPr>
        <w:t xml:space="preserve"> 0106</w:t>
      </w:r>
      <w:r w:rsidRPr="0022397A">
        <w:rPr>
          <w:rFonts w:ascii="Times New Roman" w:hAnsi="Times New Roman" w:cs="Times New Roman"/>
          <w:sz w:val="28"/>
          <w:szCs w:val="28"/>
        </w:rPr>
        <w:t xml:space="preserve"> </w:t>
      </w:r>
      <w:r w:rsidR="00A85474">
        <w:rPr>
          <w:rFonts w:ascii="Times New Roman" w:hAnsi="Times New Roman" w:cs="Times New Roman"/>
          <w:sz w:val="28"/>
          <w:szCs w:val="28"/>
        </w:rPr>
        <w:t>881008007</w:t>
      </w:r>
      <w:r w:rsidR="00642677">
        <w:rPr>
          <w:rFonts w:ascii="Times New Roman" w:hAnsi="Times New Roman" w:cs="Times New Roman"/>
          <w:sz w:val="28"/>
          <w:szCs w:val="28"/>
        </w:rPr>
        <w:t>0</w:t>
      </w:r>
      <w:r w:rsidRPr="0022397A">
        <w:rPr>
          <w:rFonts w:ascii="Times New Roman" w:hAnsi="Times New Roman" w:cs="Times New Roman"/>
          <w:sz w:val="28"/>
          <w:szCs w:val="28"/>
        </w:rPr>
        <w:t xml:space="preserve"> </w:t>
      </w:r>
      <w:r w:rsidR="00642677">
        <w:rPr>
          <w:rFonts w:ascii="Times New Roman" w:hAnsi="Times New Roman" w:cs="Times New Roman"/>
          <w:sz w:val="28"/>
          <w:szCs w:val="28"/>
        </w:rPr>
        <w:t>129</w:t>
      </w:r>
      <w:r w:rsidRPr="0022397A">
        <w:rPr>
          <w:rFonts w:ascii="Times New Roman" w:hAnsi="Times New Roman" w:cs="Times New Roman"/>
          <w:sz w:val="28"/>
          <w:szCs w:val="28"/>
        </w:rPr>
        <w:t xml:space="preserve"> пл</w:t>
      </w:r>
      <w:r w:rsidR="00D7553E">
        <w:rPr>
          <w:rFonts w:ascii="Times New Roman" w:hAnsi="Times New Roman" w:cs="Times New Roman"/>
          <w:sz w:val="28"/>
          <w:szCs w:val="28"/>
        </w:rPr>
        <w:t>ано</w:t>
      </w:r>
      <w:r w:rsidR="00DB5A00">
        <w:rPr>
          <w:rFonts w:ascii="Times New Roman" w:hAnsi="Times New Roman" w:cs="Times New Roman"/>
          <w:sz w:val="28"/>
          <w:szCs w:val="28"/>
        </w:rPr>
        <w:t xml:space="preserve">вые назначения исполнены на </w:t>
      </w:r>
      <w:r w:rsidR="00A85474">
        <w:rPr>
          <w:rFonts w:ascii="Times New Roman" w:hAnsi="Times New Roman" w:cs="Times New Roman"/>
          <w:sz w:val="28"/>
          <w:szCs w:val="28"/>
        </w:rPr>
        <w:t>95,7</w:t>
      </w:r>
      <w:r w:rsidRPr="0022397A">
        <w:rPr>
          <w:rFonts w:ascii="Times New Roman" w:hAnsi="Times New Roman" w:cs="Times New Roman"/>
          <w:sz w:val="28"/>
          <w:szCs w:val="28"/>
        </w:rPr>
        <w:t>%</w:t>
      </w:r>
      <w:r w:rsidR="00422884">
        <w:rPr>
          <w:rFonts w:ascii="Times New Roman" w:hAnsi="Times New Roman" w:cs="Times New Roman"/>
          <w:sz w:val="28"/>
          <w:szCs w:val="28"/>
        </w:rPr>
        <w:t xml:space="preserve"> (план </w:t>
      </w:r>
      <w:r w:rsidR="00A85474">
        <w:rPr>
          <w:rFonts w:ascii="Times New Roman" w:hAnsi="Times New Roman" w:cs="Times New Roman"/>
          <w:sz w:val="28"/>
          <w:szCs w:val="28"/>
        </w:rPr>
        <w:t>241810,0</w:t>
      </w:r>
      <w:r w:rsidRPr="0022397A">
        <w:rPr>
          <w:rFonts w:ascii="Times New Roman" w:hAnsi="Times New Roman" w:cs="Times New Roman"/>
          <w:sz w:val="28"/>
          <w:szCs w:val="28"/>
        </w:rPr>
        <w:t xml:space="preserve"> рублей, исполнено </w:t>
      </w:r>
      <w:r w:rsidR="00A85474">
        <w:rPr>
          <w:rFonts w:ascii="Times New Roman" w:hAnsi="Times New Roman" w:cs="Times New Roman"/>
          <w:sz w:val="28"/>
          <w:szCs w:val="28"/>
        </w:rPr>
        <w:t>231536,85</w:t>
      </w:r>
      <w:r w:rsidRPr="0022397A">
        <w:rPr>
          <w:rFonts w:ascii="Times New Roman" w:hAnsi="Times New Roman" w:cs="Times New Roman"/>
          <w:sz w:val="28"/>
          <w:szCs w:val="28"/>
        </w:rPr>
        <w:t xml:space="preserve"> </w:t>
      </w:r>
      <w:r w:rsidR="00D7553E">
        <w:rPr>
          <w:rFonts w:ascii="Times New Roman" w:hAnsi="Times New Roman" w:cs="Times New Roman"/>
          <w:sz w:val="28"/>
          <w:szCs w:val="28"/>
        </w:rPr>
        <w:t xml:space="preserve">рублей) – </w:t>
      </w:r>
      <w:r w:rsidR="00756356">
        <w:rPr>
          <w:rFonts w:ascii="Times New Roman" w:hAnsi="Times New Roman" w:cs="Times New Roman"/>
          <w:sz w:val="28"/>
          <w:szCs w:val="28"/>
        </w:rPr>
        <w:t xml:space="preserve">неисполнение </w:t>
      </w:r>
      <w:r w:rsidR="00A85474">
        <w:rPr>
          <w:rFonts w:ascii="Times New Roman" w:hAnsi="Times New Roman" w:cs="Times New Roman"/>
          <w:sz w:val="28"/>
          <w:szCs w:val="28"/>
        </w:rPr>
        <w:t>10273,15</w:t>
      </w:r>
      <w:r w:rsidRPr="0022397A">
        <w:rPr>
          <w:rFonts w:ascii="Times New Roman" w:hAnsi="Times New Roman" w:cs="Times New Roman"/>
          <w:sz w:val="28"/>
          <w:szCs w:val="28"/>
        </w:rPr>
        <w:t xml:space="preserve"> рублей. Расходы произведены в соответствии с </w:t>
      </w:r>
      <w:r w:rsidR="00EE093A">
        <w:rPr>
          <w:rFonts w:ascii="Times New Roman" w:hAnsi="Times New Roman" w:cs="Times New Roman"/>
          <w:sz w:val="28"/>
          <w:szCs w:val="28"/>
        </w:rPr>
        <w:t>фактической потребностью</w:t>
      </w:r>
      <w:r w:rsidRPr="0022397A">
        <w:rPr>
          <w:rFonts w:ascii="Times New Roman" w:hAnsi="Times New Roman" w:cs="Times New Roman"/>
          <w:sz w:val="28"/>
          <w:szCs w:val="28"/>
        </w:rPr>
        <w:t>.</w:t>
      </w:r>
    </w:p>
    <w:p w:rsidR="004240E5" w:rsidRDefault="0022397A" w:rsidP="005B5084">
      <w:pPr>
        <w:spacing w:after="0" w:line="240" w:lineRule="auto"/>
        <w:ind w:firstLine="709"/>
        <w:jc w:val="both"/>
        <w:rPr>
          <w:rFonts w:ascii="Times New Roman" w:hAnsi="Times New Roman" w:cs="Times New Roman"/>
          <w:sz w:val="28"/>
          <w:szCs w:val="28"/>
        </w:rPr>
      </w:pPr>
      <w:r w:rsidRPr="0022397A">
        <w:rPr>
          <w:rFonts w:ascii="Times New Roman" w:hAnsi="Times New Roman" w:cs="Times New Roman"/>
          <w:sz w:val="28"/>
          <w:szCs w:val="28"/>
        </w:rPr>
        <w:t>В ходе анализа установлено соответствие показателей Отчета об исполнении бюджета ГРБС показателям, отраженным в Сведениях об исполнении бюджета (ф.0503164).</w:t>
      </w:r>
    </w:p>
    <w:p w:rsidR="002256ED" w:rsidRPr="00FF0EBF" w:rsidRDefault="002256ED" w:rsidP="005B5084">
      <w:pPr>
        <w:spacing w:after="0" w:line="240" w:lineRule="auto"/>
        <w:ind w:firstLine="709"/>
        <w:jc w:val="both"/>
        <w:rPr>
          <w:rFonts w:ascii="Times New Roman" w:hAnsi="Times New Roman" w:cs="Times New Roman"/>
          <w:sz w:val="28"/>
          <w:szCs w:val="28"/>
        </w:rPr>
      </w:pPr>
    </w:p>
    <w:p w:rsidR="00FF0EBF" w:rsidRPr="00EE471E" w:rsidRDefault="00FF0EBF" w:rsidP="005B5084">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b/>
          <w:bCs/>
          <w:sz w:val="28"/>
          <w:szCs w:val="28"/>
        </w:rPr>
        <w:t>5. Наличие остатков на счетах на начало и конец отчетного периода</w:t>
      </w:r>
    </w:p>
    <w:p w:rsidR="00FF0EBF" w:rsidRDefault="00A85474"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01.01.2024</w:t>
      </w:r>
      <w:r w:rsidR="00FF0EBF" w:rsidRPr="00FF0EBF">
        <w:rPr>
          <w:rFonts w:ascii="Times New Roman" w:hAnsi="Times New Roman" w:cs="Times New Roman"/>
          <w:sz w:val="28"/>
          <w:szCs w:val="28"/>
        </w:rPr>
        <w:t xml:space="preserve"> согласно данным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944285">
        <w:rPr>
          <w:rFonts w:ascii="Times New Roman" w:hAnsi="Times New Roman" w:cs="Times New Roman"/>
          <w:sz w:val="28"/>
          <w:szCs w:val="28"/>
        </w:rPr>
        <w:t xml:space="preserve">» </w:t>
      </w:r>
      <w:r w:rsidR="00327B81">
        <w:rPr>
          <w:rFonts w:ascii="Times New Roman" w:hAnsi="Times New Roman" w:cs="Times New Roman"/>
          <w:sz w:val="28"/>
          <w:szCs w:val="28"/>
        </w:rPr>
        <w:t>остатков</w:t>
      </w:r>
      <w:r w:rsidR="00FF0EBF" w:rsidRPr="00FF0EBF">
        <w:rPr>
          <w:rFonts w:ascii="Times New Roman" w:hAnsi="Times New Roman" w:cs="Times New Roman"/>
          <w:sz w:val="28"/>
          <w:szCs w:val="28"/>
        </w:rPr>
        <w:t xml:space="preserve"> денежных средств </w:t>
      </w:r>
      <w:r w:rsidR="00F21F89">
        <w:rPr>
          <w:rFonts w:ascii="Times New Roman" w:hAnsi="Times New Roman" w:cs="Times New Roman"/>
          <w:sz w:val="28"/>
          <w:szCs w:val="28"/>
        </w:rPr>
        <w:t>нет</w:t>
      </w:r>
      <w:r>
        <w:rPr>
          <w:rFonts w:ascii="Times New Roman" w:hAnsi="Times New Roman" w:cs="Times New Roman"/>
          <w:sz w:val="28"/>
          <w:szCs w:val="28"/>
        </w:rPr>
        <w:t>. По состоянию на 01.01.2025</w:t>
      </w:r>
      <w:r w:rsidR="00FF0EBF" w:rsidRPr="00FF0EBF">
        <w:rPr>
          <w:rFonts w:ascii="Times New Roman" w:hAnsi="Times New Roman" w:cs="Times New Roman"/>
          <w:sz w:val="28"/>
          <w:szCs w:val="28"/>
        </w:rPr>
        <w:t xml:space="preserve"> </w:t>
      </w:r>
      <w:r w:rsidR="00F21F89">
        <w:rPr>
          <w:rFonts w:ascii="Times New Roman" w:hAnsi="Times New Roman" w:cs="Times New Roman"/>
          <w:sz w:val="28"/>
          <w:szCs w:val="28"/>
        </w:rPr>
        <w:t xml:space="preserve">года  остатки  денежных средств, </w:t>
      </w:r>
      <w:r w:rsidR="00851B01">
        <w:rPr>
          <w:rFonts w:ascii="Times New Roman" w:hAnsi="Times New Roman" w:cs="Times New Roman"/>
          <w:sz w:val="28"/>
          <w:szCs w:val="28"/>
        </w:rPr>
        <w:t xml:space="preserve">остатков </w:t>
      </w:r>
      <w:r w:rsidR="00FF0EBF" w:rsidRPr="00FF0EBF">
        <w:rPr>
          <w:rFonts w:ascii="Times New Roman" w:hAnsi="Times New Roman" w:cs="Times New Roman"/>
          <w:sz w:val="28"/>
          <w:szCs w:val="28"/>
        </w:rPr>
        <w:t>на лицевых счетах учреждения</w:t>
      </w:r>
      <w:r w:rsidR="00851B01">
        <w:rPr>
          <w:rFonts w:ascii="Times New Roman" w:hAnsi="Times New Roman" w:cs="Times New Roman"/>
          <w:sz w:val="28"/>
          <w:szCs w:val="28"/>
        </w:rPr>
        <w:t xml:space="preserve"> нет</w:t>
      </w:r>
      <w:r w:rsidR="00327B81">
        <w:rPr>
          <w:rFonts w:ascii="Times New Roman" w:hAnsi="Times New Roman" w:cs="Times New Roman"/>
          <w:sz w:val="28"/>
          <w:szCs w:val="28"/>
        </w:rPr>
        <w:t xml:space="preserve">. </w:t>
      </w:r>
      <w:r w:rsidR="00FF0EBF" w:rsidRPr="00FF0EBF">
        <w:rPr>
          <w:rFonts w:ascii="Times New Roman" w:hAnsi="Times New Roman" w:cs="Times New Roman"/>
          <w:sz w:val="28"/>
          <w:szCs w:val="28"/>
        </w:rPr>
        <w:t>Так как форма 0503178 «Сведения об остатках денежных средств на счетах получателя бюджетных средств», с отсутствием числовых значений, форма не предоставляется.</w:t>
      </w:r>
    </w:p>
    <w:p w:rsidR="002256ED" w:rsidRPr="00FF0EBF" w:rsidRDefault="002256ED" w:rsidP="005B5084">
      <w:pPr>
        <w:spacing w:after="0" w:line="240" w:lineRule="auto"/>
        <w:ind w:firstLine="709"/>
        <w:jc w:val="both"/>
        <w:rPr>
          <w:rFonts w:ascii="Times New Roman" w:hAnsi="Times New Roman" w:cs="Times New Roman"/>
          <w:sz w:val="28"/>
          <w:szCs w:val="28"/>
        </w:rPr>
      </w:pPr>
    </w:p>
    <w:p w:rsidR="00FF0EBF" w:rsidRPr="00FF0EBF" w:rsidRDefault="00FF0EBF" w:rsidP="005B5084">
      <w:pPr>
        <w:spacing w:after="0" w:line="240" w:lineRule="auto"/>
        <w:ind w:firstLine="709"/>
        <w:jc w:val="both"/>
        <w:rPr>
          <w:rFonts w:ascii="Times New Roman" w:hAnsi="Times New Roman" w:cs="Times New Roman"/>
          <w:b/>
          <w:bCs/>
          <w:sz w:val="28"/>
          <w:szCs w:val="28"/>
        </w:rPr>
      </w:pPr>
      <w:r w:rsidRPr="00FF0EBF">
        <w:rPr>
          <w:rFonts w:ascii="Times New Roman" w:hAnsi="Times New Roman" w:cs="Times New Roman"/>
          <w:sz w:val="28"/>
          <w:szCs w:val="28"/>
        </w:rPr>
        <w:t xml:space="preserve">6. </w:t>
      </w:r>
      <w:r w:rsidRPr="00FF0EBF">
        <w:rPr>
          <w:rFonts w:ascii="Times New Roman" w:hAnsi="Times New Roman" w:cs="Times New Roman"/>
          <w:b/>
          <w:bCs/>
          <w:sz w:val="28"/>
          <w:szCs w:val="28"/>
        </w:rPr>
        <w:t>Полнота составления пояснительной записки</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Пояснительная запи</w:t>
      </w:r>
      <w:r w:rsidR="00055B12">
        <w:rPr>
          <w:rFonts w:ascii="Times New Roman" w:hAnsi="Times New Roman" w:cs="Times New Roman"/>
          <w:sz w:val="28"/>
          <w:szCs w:val="28"/>
        </w:rPr>
        <w:t>ска (ф. 0503160), предоставленная</w:t>
      </w:r>
      <w:r w:rsidRPr="00FF0EBF">
        <w:rPr>
          <w:rFonts w:ascii="Times New Roman" w:hAnsi="Times New Roman" w:cs="Times New Roman"/>
          <w:sz w:val="28"/>
          <w:szCs w:val="28"/>
        </w:rPr>
        <w:t xml:space="preserve"> </w:t>
      </w:r>
      <w:r w:rsidR="007B1E18">
        <w:rPr>
          <w:rFonts w:ascii="Times New Roman" w:hAnsi="Times New Roman" w:cs="Times New Roman"/>
          <w:sz w:val="28"/>
          <w:szCs w:val="28"/>
        </w:rPr>
        <w:t>Контрольно-счетной палатой Уярского района</w:t>
      </w:r>
      <w:r w:rsidRPr="00FF0EBF">
        <w:rPr>
          <w:rFonts w:ascii="Times New Roman" w:hAnsi="Times New Roman" w:cs="Times New Roman"/>
          <w:sz w:val="28"/>
          <w:szCs w:val="28"/>
        </w:rPr>
        <w:t xml:space="preserve">, составлена в соответствии с требованиями пунктов </w:t>
      </w:r>
      <w:r w:rsidRPr="00092E7A">
        <w:rPr>
          <w:rFonts w:ascii="Times New Roman" w:hAnsi="Times New Roman" w:cs="Times New Roman"/>
          <w:sz w:val="28"/>
          <w:szCs w:val="28"/>
        </w:rPr>
        <w:t>151-174 Инструкции 191н</w:t>
      </w:r>
      <w:r w:rsidRPr="00FF0EBF">
        <w:rPr>
          <w:rFonts w:ascii="Times New Roman" w:hAnsi="Times New Roman" w:cs="Times New Roman"/>
          <w:sz w:val="28"/>
          <w:szCs w:val="28"/>
        </w:rPr>
        <w:t xml:space="preserve"> в разрезе следующих разделов:</w:t>
      </w:r>
    </w:p>
    <w:p w:rsidR="00FF0EBF" w:rsidRPr="00FF0EBF" w:rsidRDefault="007B1E18" w:rsidP="00D05E6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Раздел №1.</w:t>
      </w:r>
      <w:r w:rsidR="00FF0EBF" w:rsidRPr="00FF0EBF">
        <w:rPr>
          <w:rFonts w:ascii="Times New Roman" w:hAnsi="Times New Roman" w:cs="Times New Roman"/>
          <w:sz w:val="28"/>
          <w:szCs w:val="28"/>
        </w:rPr>
        <w:t>Организационная структура субъекта бюджетной отчетности;</w:t>
      </w:r>
    </w:p>
    <w:p w:rsidR="00FF0EBF" w:rsidRPr="00FF0EBF" w:rsidRDefault="00FF0EBF" w:rsidP="00D05E68">
      <w:pPr>
        <w:spacing w:after="0" w:line="240" w:lineRule="auto"/>
        <w:ind w:firstLine="680"/>
        <w:jc w:val="both"/>
        <w:rPr>
          <w:rFonts w:ascii="Times New Roman" w:hAnsi="Times New Roman" w:cs="Times New Roman"/>
          <w:sz w:val="28"/>
          <w:szCs w:val="28"/>
        </w:rPr>
      </w:pPr>
      <w:r w:rsidRPr="00FF0EBF">
        <w:rPr>
          <w:rFonts w:ascii="Times New Roman" w:hAnsi="Times New Roman" w:cs="Times New Roman"/>
          <w:sz w:val="28"/>
          <w:szCs w:val="28"/>
        </w:rPr>
        <w:t>Раздел № 2. Результаты деятельности субъекта бюджетной отчетности;</w:t>
      </w:r>
    </w:p>
    <w:p w:rsidR="00FF0EBF" w:rsidRPr="00FF0EBF" w:rsidRDefault="007B1E18" w:rsidP="00D05E6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Раздел №</w:t>
      </w:r>
      <w:r w:rsidR="00FF0EBF" w:rsidRPr="00FF0EBF">
        <w:rPr>
          <w:rFonts w:ascii="Times New Roman" w:hAnsi="Times New Roman" w:cs="Times New Roman"/>
          <w:sz w:val="28"/>
          <w:szCs w:val="28"/>
        </w:rPr>
        <w:t>3. Анализ отчета об исполнении бюджета субъектом бюджетной отчетности;</w:t>
      </w:r>
    </w:p>
    <w:p w:rsidR="00FF0EBF" w:rsidRPr="00FF0EBF" w:rsidRDefault="007B1E18" w:rsidP="00D05E6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Раздел №</w:t>
      </w:r>
      <w:r w:rsidR="00FF0EBF" w:rsidRPr="00FF0EBF">
        <w:rPr>
          <w:rFonts w:ascii="Times New Roman" w:hAnsi="Times New Roman" w:cs="Times New Roman"/>
          <w:sz w:val="28"/>
          <w:szCs w:val="28"/>
        </w:rPr>
        <w:t>4. Анализ показателей бухгалтерской отчетности субъекта бюджетной отчетности;</w:t>
      </w:r>
    </w:p>
    <w:p w:rsidR="00FF0EBF" w:rsidRPr="00FF0EBF" w:rsidRDefault="00836693" w:rsidP="00D05E68">
      <w:pPr>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Раздел №5.</w:t>
      </w:r>
      <w:r w:rsidR="00FF0EBF" w:rsidRPr="00FF0EBF">
        <w:rPr>
          <w:rFonts w:ascii="Times New Roman" w:hAnsi="Times New Roman" w:cs="Times New Roman"/>
          <w:sz w:val="28"/>
          <w:szCs w:val="28"/>
        </w:rPr>
        <w:t xml:space="preserve">Прочие вопросы деятельности субъекта бюджетной отчетности. </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Пояснительная записка содержит информацию:</w:t>
      </w:r>
    </w:p>
    <w:p w:rsidR="00FF0EBF" w:rsidRPr="00FF0EBF" w:rsidRDefault="00FF0EBF" w:rsidP="005B5084">
      <w:pPr>
        <w:spacing w:after="0" w:line="240" w:lineRule="auto"/>
        <w:jc w:val="both"/>
        <w:rPr>
          <w:rFonts w:ascii="Times New Roman" w:hAnsi="Times New Roman" w:cs="Times New Roman"/>
          <w:i/>
          <w:sz w:val="28"/>
          <w:szCs w:val="28"/>
        </w:rPr>
      </w:pPr>
      <w:r w:rsidRPr="00FF0EBF">
        <w:rPr>
          <w:rFonts w:ascii="Times New Roman" w:hAnsi="Times New Roman" w:cs="Times New Roman"/>
          <w:sz w:val="28"/>
          <w:szCs w:val="28"/>
        </w:rPr>
        <w:lastRenderedPageBreak/>
        <w:t>-</w:t>
      </w:r>
      <w:r w:rsidRPr="00FF0EBF">
        <w:rPr>
          <w:rFonts w:ascii="Times New Roman" w:hAnsi="Times New Roman" w:cs="Times New Roman"/>
          <w:i/>
          <w:sz w:val="28"/>
          <w:szCs w:val="28"/>
        </w:rPr>
        <w:t>Сведения об исполнении текстовых статей закона (решения) о бюджете (таблица  №</w:t>
      </w:r>
      <w:r w:rsidR="00A6793A">
        <w:rPr>
          <w:rFonts w:ascii="Times New Roman" w:hAnsi="Times New Roman" w:cs="Times New Roman"/>
          <w:i/>
          <w:sz w:val="28"/>
          <w:szCs w:val="28"/>
        </w:rPr>
        <w:t xml:space="preserve"> 3</w:t>
      </w:r>
      <w:r w:rsidRPr="00FF0EBF">
        <w:rPr>
          <w:rFonts w:ascii="Times New Roman" w:hAnsi="Times New Roman" w:cs="Times New Roman"/>
          <w:i/>
          <w:sz w:val="28"/>
          <w:szCs w:val="28"/>
        </w:rPr>
        <w:t>);</w:t>
      </w:r>
    </w:p>
    <w:p w:rsidR="00FF0EBF" w:rsidRPr="00FF0EBF" w:rsidRDefault="007D22BE"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FF0EBF" w:rsidRPr="00FF0EBF">
        <w:rPr>
          <w:rFonts w:ascii="Times New Roman" w:hAnsi="Times New Roman" w:cs="Times New Roman"/>
          <w:i/>
          <w:sz w:val="28"/>
          <w:szCs w:val="28"/>
        </w:rPr>
        <w:t>Сведения об исполнении бюджета (ф. 0503164);</w:t>
      </w:r>
    </w:p>
    <w:p w:rsidR="00FF0EBF" w:rsidRPr="00FF0EBF" w:rsidRDefault="007D22BE"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FF0EBF" w:rsidRPr="00FF0EBF">
        <w:rPr>
          <w:rFonts w:ascii="Times New Roman" w:hAnsi="Times New Roman" w:cs="Times New Roman"/>
          <w:i/>
          <w:sz w:val="28"/>
          <w:szCs w:val="28"/>
        </w:rPr>
        <w:t>Сведения о движении нефинансовых активов (ф.0503168);</w:t>
      </w:r>
    </w:p>
    <w:p w:rsidR="00FF0EBF" w:rsidRPr="00FF0EBF" w:rsidRDefault="00FF0EBF" w:rsidP="005B5084">
      <w:pPr>
        <w:spacing w:after="0" w:line="240" w:lineRule="auto"/>
        <w:jc w:val="both"/>
        <w:rPr>
          <w:rFonts w:ascii="Times New Roman" w:hAnsi="Times New Roman" w:cs="Times New Roman"/>
          <w:i/>
          <w:sz w:val="28"/>
          <w:szCs w:val="28"/>
        </w:rPr>
      </w:pPr>
      <w:r w:rsidRPr="00FF0EBF">
        <w:rPr>
          <w:rFonts w:ascii="Times New Roman" w:hAnsi="Times New Roman" w:cs="Times New Roman"/>
          <w:i/>
          <w:sz w:val="28"/>
          <w:szCs w:val="28"/>
        </w:rPr>
        <w:t>-Сведения по дебиторской и кредито</w:t>
      </w:r>
      <w:r w:rsidR="00413CED">
        <w:rPr>
          <w:rFonts w:ascii="Times New Roman" w:hAnsi="Times New Roman" w:cs="Times New Roman"/>
          <w:i/>
          <w:sz w:val="28"/>
          <w:szCs w:val="28"/>
        </w:rPr>
        <w:t>рской задолженности (ф.0503169);</w:t>
      </w:r>
    </w:p>
    <w:p w:rsidR="00FF0EBF" w:rsidRDefault="000A39E6" w:rsidP="005B5084">
      <w:pPr>
        <w:spacing w:after="0" w:line="240" w:lineRule="auto"/>
        <w:jc w:val="both"/>
        <w:rPr>
          <w:rFonts w:ascii="Times New Roman" w:hAnsi="Times New Roman" w:cs="Times New Roman"/>
          <w:i/>
          <w:sz w:val="28"/>
          <w:szCs w:val="28"/>
        </w:rPr>
      </w:pPr>
      <w:r w:rsidRPr="004E1AD7">
        <w:rPr>
          <w:rFonts w:ascii="Times New Roman" w:hAnsi="Times New Roman" w:cs="Times New Roman"/>
          <w:i/>
          <w:sz w:val="28"/>
          <w:szCs w:val="28"/>
        </w:rPr>
        <w:t>-</w:t>
      </w:r>
      <w:r w:rsidR="00FF0EBF" w:rsidRPr="004E1AD7">
        <w:rPr>
          <w:rFonts w:ascii="Times New Roman" w:hAnsi="Times New Roman" w:cs="Times New Roman"/>
          <w:i/>
          <w:sz w:val="28"/>
          <w:szCs w:val="28"/>
        </w:rPr>
        <w:t xml:space="preserve">Сведения об </w:t>
      </w:r>
      <w:r w:rsidR="004E1AD7" w:rsidRPr="004E1AD7">
        <w:rPr>
          <w:rFonts w:ascii="Times New Roman" w:hAnsi="Times New Roman" w:cs="Times New Roman"/>
          <w:i/>
          <w:sz w:val="28"/>
          <w:szCs w:val="28"/>
        </w:rPr>
        <w:t>особенностях ведения бюджетного учета</w:t>
      </w:r>
      <w:r w:rsidR="00413CED">
        <w:rPr>
          <w:rFonts w:ascii="Times New Roman" w:hAnsi="Times New Roman" w:cs="Times New Roman"/>
          <w:i/>
          <w:sz w:val="28"/>
          <w:szCs w:val="28"/>
        </w:rPr>
        <w:t xml:space="preserve"> (таблица № 4);</w:t>
      </w:r>
    </w:p>
    <w:p w:rsidR="00413CED" w:rsidRDefault="00413CED" w:rsidP="00413CE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CED">
        <w:rPr>
          <w:rFonts w:ascii="Times New Roman" w:hAnsi="Times New Roman" w:cs="Times New Roman"/>
          <w:i/>
          <w:sz w:val="28"/>
          <w:szCs w:val="28"/>
        </w:rPr>
        <w:t xml:space="preserve">Сведения о проведении инвентаризаций </w:t>
      </w:r>
      <w:hyperlink r:id="rId15" w:history="1">
        <w:r w:rsidRPr="00413CED">
          <w:rPr>
            <w:rStyle w:val="a5"/>
            <w:rFonts w:ascii="Times New Roman" w:hAnsi="Times New Roman" w:cs="Times New Roman"/>
            <w:i/>
            <w:color w:val="auto"/>
            <w:sz w:val="28"/>
            <w:szCs w:val="28"/>
            <w:u w:val="none"/>
          </w:rPr>
          <w:t>(таблица № 6)</w:t>
        </w:r>
      </w:hyperlink>
      <w:r w:rsidRPr="00413CED">
        <w:rPr>
          <w:rFonts w:ascii="Times New Roman" w:hAnsi="Times New Roman" w:cs="Times New Roman"/>
          <w:i/>
          <w:sz w:val="28"/>
          <w:szCs w:val="28"/>
        </w:rPr>
        <w:t>;</w:t>
      </w:r>
    </w:p>
    <w:p w:rsidR="00413CED" w:rsidRDefault="00413CED" w:rsidP="00413CE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CED">
        <w:rPr>
          <w:rFonts w:ascii="Times New Roman" w:hAnsi="Times New Roman" w:cs="Times New Roman"/>
          <w:i/>
          <w:iCs/>
          <w:sz w:val="28"/>
          <w:szCs w:val="28"/>
        </w:rPr>
        <w:t xml:space="preserve">Сведения об организационной структуре субъекта бюджетной отчетности </w:t>
      </w:r>
      <w:hyperlink r:id="rId16" w:history="1">
        <w:r>
          <w:rPr>
            <w:rStyle w:val="a5"/>
            <w:rFonts w:ascii="Times New Roman" w:hAnsi="Times New Roman" w:cs="Times New Roman"/>
            <w:i/>
            <w:iCs/>
            <w:color w:val="auto"/>
            <w:sz w:val="28"/>
            <w:szCs w:val="28"/>
            <w:u w:val="none"/>
          </w:rPr>
          <w:t>(таблица №</w:t>
        </w:r>
        <w:r w:rsidRPr="00413CED">
          <w:rPr>
            <w:rStyle w:val="a5"/>
            <w:rFonts w:ascii="Times New Roman" w:hAnsi="Times New Roman" w:cs="Times New Roman"/>
            <w:i/>
            <w:iCs/>
            <w:color w:val="auto"/>
            <w:sz w:val="28"/>
            <w:szCs w:val="28"/>
            <w:u w:val="none"/>
          </w:rPr>
          <w:t xml:space="preserve"> 11)</w:t>
        </w:r>
      </w:hyperlink>
      <w:r>
        <w:rPr>
          <w:rFonts w:ascii="Times New Roman" w:hAnsi="Times New Roman" w:cs="Times New Roman"/>
          <w:i/>
          <w:sz w:val="28"/>
          <w:szCs w:val="28"/>
        </w:rPr>
        <w:t>;</w:t>
      </w:r>
    </w:p>
    <w:p w:rsidR="00413CED" w:rsidRDefault="00413CED" w:rsidP="00413CE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CED">
        <w:rPr>
          <w:rFonts w:ascii="Times New Roman" w:hAnsi="Times New Roman" w:cs="Times New Roman"/>
          <w:i/>
          <w:iCs/>
          <w:sz w:val="28"/>
          <w:szCs w:val="28"/>
        </w:rPr>
        <w:t xml:space="preserve">Сведения о результатах деятельности субъекта бюджетной отчетности </w:t>
      </w:r>
      <w:hyperlink r:id="rId17" w:history="1">
        <w:r>
          <w:rPr>
            <w:rStyle w:val="a5"/>
            <w:rFonts w:ascii="Times New Roman" w:hAnsi="Times New Roman" w:cs="Times New Roman"/>
            <w:i/>
            <w:iCs/>
            <w:color w:val="auto"/>
            <w:sz w:val="28"/>
            <w:szCs w:val="28"/>
            <w:u w:val="none"/>
          </w:rPr>
          <w:t>(таблица №</w:t>
        </w:r>
        <w:r w:rsidRPr="00413CED">
          <w:rPr>
            <w:rStyle w:val="a5"/>
            <w:rFonts w:ascii="Times New Roman" w:hAnsi="Times New Roman" w:cs="Times New Roman"/>
            <w:i/>
            <w:iCs/>
            <w:color w:val="auto"/>
            <w:sz w:val="28"/>
            <w:szCs w:val="28"/>
            <w:u w:val="none"/>
          </w:rPr>
          <w:t xml:space="preserve"> 12)</w:t>
        </w:r>
      </w:hyperlink>
      <w:r>
        <w:rPr>
          <w:rFonts w:ascii="Times New Roman" w:hAnsi="Times New Roman" w:cs="Times New Roman"/>
          <w:i/>
          <w:sz w:val="28"/>
          <w:szCs w:val="28"/>
        </w:rPr>
        <w:t>;</w:t>
      </w:r>
    </w:p>
    <w:p w:rsidR="00413CED" w:rsidRDefault="00413CED" w:rsidP="00413CE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413CED">
        <w:rPr>
          <w:rFonts w:ascii="Times New Roman" w:hAnsi="Times New Roman" w:cs="Times New Roman"/>
          <w:i/>
          <w:iCs/>
          <w:sz w:val="28"/>
          <w:szCs w:val="28"/>
        </w:rPr>
        <w:t xml:space="preserve">Анализ отчета об исполнении бюджета субъектом бюджетной отчетности </w:t>
      </w:r>
      <w:hyperlink r:id="rId18" w:history="1">
        <w:r w:rsidRPr="00413CED">
          <w:rPr>
            <w:rStyle w:val="a5"/>
            <w:rFonts w:ascii="Times New Roman" w:hAnsi="Times New Roman" w:cs="Times New Roman"/>
            <w:i/>
            <w:iCs/>
            <w:color w:val="auto"/>
            <w:sz w:val="28"/>
            <w:szCs w:val="28"/>
            <w:u w:val="none"/>
          </w:rPr>
          <w:t>(таблица</w:t>
        </w:r>
        <w:r>
          <w:rPr>
            <w:rStyle w:val="a5"/>
            <w:rFonts w:ascii="Times New Roman" w:hAnsi="Times New Roman" w:cs="Times New Roman"/>
            <w:i/>
            <w:iCs/>
            <w:color w:val="auto"/>
            <w:sz w:val="28"/>
            <w:szCs w:val="28"/>
            <w:u w:val="none"/>
          </w:rPr>
          <w:t xml:space="preserve"> №</w:t>
        </w:r>
        <w:r w:rsidRPr="00413CED">
          <w:rPr>
            <w:rStyle w:val="a5"/>
            <w:rFonts w:ascii="Times New Roman" w:hAnsi="Times New Roman" w:cs="Times New Roman"/>
            <w:i/>
            <w:iCs/>
            <w:color w:val="auto"/>
            <w:sz w:val="28"/>
            <w:szCs w:val="28"/>
            <w:u w:val="none"/>
          </w:rPr>
          <w:t xml:space="preserve"> 13)</w:t>
        </w:r>
      </w:hyperlink>
      <w:r w:rsidR="00BC47D3">
        <w:rPr>
          <w:rFonts w:ascii="Times New Roman" w:hAnsi="Times New Roman" w:cs="Times New Roman"/>
          <w:i/>
          <w:sz w:val="28"/>
          <w:szCs w:val="28"/>
        </w:rPr>
        <w:t>;</w:t>
      </w:r>
    </w:p>
    <w:p w:rsidR="00BC47D3" w:rsidRDefault="00BC47D3" w:rsidP="00BC47D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BC47D3">
        <w:rPr>
          <w:rFonts w:ascii="Times New Roman" w:hAnsi="Times New Roman" w:cs="Times New Roman"/>
          <w:i/>
          <w:iCs/>
          <w:sz w:val="28"/>
          <w:szCs w:val="28"/>
        </w:rPr>
        <w:t xml:space="preserve">Анализ показателей отчетности субъекта бюджетной отчетности </w:t>
      </w:r>
      <w:hyperlink r:id="rId19" w:history="1">
        <w:r>
          <w:rPr>
            <w:rStyle w:val="a5"/>
            <w:rFonts w:ascii="Times New Roman" w:hAnsi="Times New Roman" w:cs="Times New Roman"/>
            <w:i/>
            <w:iCs/>
            <w:color w:val="auto"/>
            <w:sz w:val="28"/>
            <w:szCs w:val="28"/>
            <w:u w:val="none"/>
          </w:rPr>
          <w:t>(таблица №</w:t>
        </w:r>
        <w:r w:rsidRPr="00BC47D3">
          <w:rPr>
            <w:rStyle w:val="a5"/>
            <w:rFonts w:ascii="Times New Roman" w:hAnsi="Times New Roman" w:cs="Times New Roman"/>
            <w:i/>
            <w:iCs/>
            <w:color w:val="auto"/>
            <w:sz w:val="28"/>
            <w:szCs w:val="28"/>
            <w:u w:val="none"/>
          </w:rPr>
          <w:t xml:space="preserve"> 14)</w:t>
        </w:r>
      </w:hyperlink>
      <w:r>
        <w:rPr>
          <w:rFonts w:ascii="Times New Roman" w:hAnsi="Times New Roman" w:cs="Times New Roman"/>
          <w:i/>
          <w:sz w:val="28"/>
          <w:szCs w:val="28"/>
        </w:rPr>
        <w:t>;</w:t>
      </w:r>
    </w:p>
    <w:p w:rsidR="00413CED" w:rsidRPr="00FF0EBF" w:rsidRDefault="00BC47D3" w:rsidP="005B508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w:t>
      </w:r>
      <w:r w:rsidRPr="00BC47D3">
        <w:rPr>
          <w:rFonts w:ascii="Times New Roman" w:hAnsi="Times New Roman" w:cs="Times New Roman"/>
          <w:i/>
          <w:iCs/>
          <w:sz w:val="28"/>
          <w:szCs w:val="28"/>
        </w:rPr>
        <w:t xml:space="preserve">Прочие вопросы деятельности субъекта бюджетной отчетности </w:t>
      </w:r>
      <w:hyperlink r:id="rId20" w:history="1">
        <w:r>
          <w:rPr>
            <w:rStyle w:val="a5"/>
            <w:rFonts w:ascii="Times New Roman" w:hAnsi="Times New Roman" w:cs="Times New Roman"/>
            <w:i/>
            <w:iCs/>
            <w:color w:val="auto"/>
            <w:sz w:val="28"/>
            <w:szCs w:val="28"/>
            <w:u w:val="none"/>
          </w:rPr>
          <w:t>(таблица №</w:t>
        </w:r>
        <w:r w:rsidRPr="00BC47D3">
          <w:rPr>
            <w:rStyle w:val="a5"/>
            <w:rFonts w:ascii="Times New Roman" w:hAnsi="Times New Roman" w:cs="Times New Roman"/>
            <w:i/>
            <w:iCs/>
            <w:color w:val="auto"/>
            <w:sz w:val="28"/>
            <w:szCs w:val="28"/>
            <w:u w:val="none"/>
          </w:rPr>
          <w:t xml:space="preserve"> 16)</w:t>
        </w:r>
      </w:hyperlink>
      <w:r>
        <w:rPr>
          <w:rFonts w:ascii="Times New Roman" w:hAnsi="Times New Roman" w:cs="Times New Roman"/>
          <w:i/>
          <w:sz w:val="28"/>
          <w:szCs w:val="28"/>
        </w:rPr>
        <w:t>.</w:t>
      </w:r>
    </w:p>
    <w:p w:rsidR="00FF0EBF" w:rsidRPr="00FF0EBF" w:rsidRDefault="00FF0EBF" w:rsidP="005B5084">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Согласно пункта</w:t>
      </w:r>
      <w:proofErr w:type="gramEnd"/>
      <w:r w:rsidRPr="00FF0EBF">
        <w:rPr>
          <w:rFonts w:ascii="Times New Roman" w:hAnsi="Times New Roman" w:cs="Times New Roman"/>
          <w:sz w:val="28"/>
          <w:szCs w:val="28"/>
        </w:rPr>
        <w:t xml:space="preserve"> 8 Инструкции 191н, в случае, если все показатели, предусмотренные формой бюджетной отчетности,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FF0EBF" w:rsidRDefault="00FF0EBF" w:rsidP="005B5084">
      <w:pPr>
        <w:spacing w:after="0" w:line="240" w:lineRule="auto"/>
        <w:ind w:firstLine="709"/>
        <w:jc w:val="both"/>
        <w:rPr>
          <w:rFonts w:ascii="Times New Roman" w:hAnsi="Times New Roman" w:cs="Times New Roman"/>
          <w:bCs/>
          <w:sz w:val="28"/>
          <w:szCs w:val="28"/>
        </w:rPr>
      </w:pPr>
      <w:r w:rsidRPr="00FF0EBF">
        <w:rPr>
          <w:rFonts w:ascii="Times New Roman" w:hAnsi="Times New Roman" w:cs="Times New Roman"/>
          <w:bCs/>
          <w:sz w:val="28"/>
          <w:szCs w:val="28"/>
        </w:rPr>
        <w:t>Перечень форм отчетности, не включенных в сос</w:t>
      </w:r>
      <w:r w:rsidR="002227BB">
        <w:rPr>
          <w:rFonts w:ascii="Times New Roman" w:hAnsi="Times New Roman" w:cs="Times New Roman"/>
          <w:bCs/>
          <w:sz w:val="28"/>
          <w:szCs w:val="28"/>
        </w:rPr>
        <w:t xml:space="preserve">тав бюджетной </w:t>
      </w:r>
      <w:r w:rsidR="00A85474">
        <w:rPr>
          <w:rFonts w:ascii="Times New Roman" w:hAnsi="Times New Roman" w:cs="Times New Roman"/>
          <w:bCs/>
          <w:sz w:val="28"/>
          <w:szCs w:val="28"/>
        </w:rPr>
        <w:t>отчетности за 2024</w:t>
      </w:r>
      <w:r w:rsidRPr="004F57D5">
        <w:rPr>
          <w:rFonts w:ascii="Times New Roman" w:hAnsi="Times New Roman" w:cs="Times New Roman"/>
          <w:bCs/>
          <w:sz w:val="28"/>
          <w:szCs w:val="28"/>
        </w:rPr>
        <w:t xml:space="preserve"> год</w:t>
      </w:r>
      <w:r w:rsidRPr="00FF0EBF">
        <w:rPr>
          <w:rFonts w:ascii="Times New Roman" w:hAnsi="Times New Roman" w:cs="Times New Roman"/>
          <w:bCs/>
          <w:sz w:val="28"/>
          <w:szCs w:val="28"/>
        </w:rPr>
        <w:t>, отражен</w:t>
      </w:r>
      <w:r w:rsidR="005962DA">
        <w:rPr>
          <w:rFonts w:ascii="Times New Roman" w:hAnsi="Times New Roman" w:cs="Times New Roman"/>
          <w:bCs/>
          <w:sz w:val="28"/>
          <w:szCs w:val="28"/>
        </w:rPr>
        <w:t>ы</w:t>
      </w:r>
      <w:r w:rsidRPr="00FF0EBF">
        <w:rPr>
          <w:rFonts w:ascii="Times New Roman" w:hAnsi="Times New Roman" w:cs="Times New Roman"/>
          <w:bCs/>
          <w:sz w:val="28"/>
          <w:szCs w:val="28"/>
        </w:rPr>
        <w:t xml:space="preserve"> в </w:t>
      </w:r>
      <w:r w:rsidR="00BB3DCE">
        <w:rPr>
          <w:rFonts w:ascii="Times New Roman" w:hAnsi="Times New Roman" w:cs="Times New Roman"/>
          <w:bCs/>
          <w:sz w:val="28"/>
          <w:szCs w:val="28"/>
        </w:rPr>
        <w:t>таблице №16 «Прочие вопросы деятельности субъекта бюджетной отчетности»</w:t>
      </w:r>
      <w:r w:rsidRPr="00FF0EBF">
        <w:rPr>
          <w:rFonts w:ascii="Times New Roman" w:hAnsi="Times New Roman" w:cs="Times New Roman"/>
          <w:bCs/>
          <w:sz w:val="28"/>
          <w:szCs w:val="28"/>
        </w:rPr>
        <w:t>:</w:t>
      </w:r>
    </w:p>
    <w:p w:rsidR="00B42271" w:rsidRPr="00B42271" w:rsidRDefault="00B42271" w:rsidP="005B5084">
      <w:pPr>
        <w:spacing w:after="0" w:line="240" w:lineRule="auto"/>
        <w:jc w:val="both"/>
        <w:rPr>
          <w:rFonts w:ascii="Times New Roman" w:hAnsi="Times New Roman" w:cs="Times New Roman"/>
          <w:bCs/>
          <w:i/>
          <w:sz w:val="28"/>
          <w:szCs w:val="28"/>
        </w:rPr>
      </w:pPr>
      <w:r w:rsidRPr="00CD6CBE">
        <w:rPr>
          <w:rFonts w:ascii="Times New Roman" w:hAnsi="Times New Roman" w:cs="Times New Roman"/>
          <w:bCs/>
          <w:i/>
          <w:sz w:val="28"/>
          <w:szCs w:val="28"/>
        </w:rPr>
        <w:t>-</w:t>
      </w:r>
      <w:r w:rsidR="00CD6CBE" w:rsidRPr="00CD6CBE">
        <w:rPr>
          <w:rFonts w:ascii="Times New Roman" w:hAnsi="Times New Roman" w:cs="Times New Roman"/>
          <w:bCs/>
          <w:i/>
          <w:sz w:val="28"/>
          <w:szCs w:val="28"/>
        </w:rPr>
        <w:t>Справка по консолидируемым расчетам</w:t>
      </w:r>
      <w:r w:rsidRPr="00CD6CBE">
        <w:rPr>
          <w:rFonts w:ascii="Times New Roman" w:hAnsi="Times New Roman" w:cs="Times New Roman"/>
          <w:bCs/>
          <w:i/>
          <w:sz w:val="28"/>
          <w:szCs w:val="28"/>
        </w:rPr>
        <w:t xml:space="preserve"> (ф. 0503125);</w:t>
      </w:r>
    </w:p>
    <w:p w:rsidR="00C00C69" w:rsidRPr="00C00C69" w:rsidRDefault="00CD6CBE" w:rsidP="005B5084">
      <w:pPr>
        <w:spacing w:after="0" w:line="240" w:lineRule="auto"/>
        <w:jc w:val="both"/>
        <w:rPr>
          <w:rFonts w:ascii="Times New Roman" w:hAnsi="Times New Roman" w:cs="Times New Roman"/>
          <w:bCs/>
          <w:i/>
          <w:sz w:val="28"/>
          <w:szCs w:val="28"/>
        </w:rPr>
      </w:pPr>
      <w:r>
        <w:rPr>
          <w:rFonts w:ascii="Times New Roman" w:hAnsi="Times New Roman" w:cs="Times New Roman"/>
          <w:b/>
          <w:bCs/>
          <w:sz w:val="28"/>
          <w:szCs w:val="28"/>
        </w:rPr>
        <w:t>-</w:t>
      </w:r>
      <w:r w:rsidR="00C00C69" w:rsidRPr="00C00C69">
        <w:rPr>
          <w:rFonts w:ascii="Times New Roman" w:hAnsi="Times New Roman" w:cs="Times New Roman"/>
          <w:bCs/>
          <w:i/>
          <w:sz w:val="28"/>
          <w:szCs w:val="28"/>
        </w:rPr>
        <w:t>Сведения об исполнении мероприятий в рамках целевых программ» (ф. 0503166, не имеют целевых программ);</w:t>
      </w:r>
    </w:p>
    <w:p w:rsidR="00FF0EBF" w:rsidRDefault="000A39E6"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FF0EBF" w:rsidRPr="00FF0EBF">
        <w:rPr>
          <w:rFonts w:ascii="Times New Roman" w:hAnsi="Times New Roman" w:cs="Times New Roman"/>
          <w:i/>
          <w:sz w:val="28"/>
          <w:szCs w:val="28"/>
        </w:rPr>
        <w:t>Сведения о целевых иностранных кредитах (ф.0503167);</w:t>
      </w:r>
    </w:p>
    <w:p w:rsidR="00C6543A" w:rsidRDefault="000A39E6"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B00A49">
        <w:rPr>
          <w:rFonts w:ascii="Times New Roman" w:hAnsi="Times New Roman" w:cs="Times New Roman"/>
          <w:i/>
          <w:sz w:val="28"/>
          <w:szCs w:val="28"/>
        </w:rPr>
        <w:t xml:space="preserve">Сведения о финансовых вложениях </w:t>
      </w:r>
      <w:r w:rsidR="00C6543A">
        <w:rPr>
          <w:rFonts w:ascii="Times New Roman" w:hAnsi="Times New Roman" w:cs="Times New Roman"/>
          <w:i/>
          <w:sz w:val="28"/>
          <w:szCs w:val="28"/>
        </w:rPr>
        <w:t>(ф.0503171)</w:t>
      </w:r>
      <w:r w:rsidR="00B00A49">
        <w:rPr>
          <w:rFonts w:ascii="Times New Roman" w:hAnsi="Times New Roman" w:cs="Times New Roman"/>
          <w:i/>
          <w:sz w:val="28"/>
          <w:szCs w:val="28"/>
        </w:rPr>
        <w:t>;</w:t>
      </w:r>
    </w:p>
    <w:p w:rsidR="00FF0EBF" w:rsidRDefault="000A39E6"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00FF0EBF" w:rsidRPr="00FF0EBF">
        <w:rPr>
          <w:rFonts w:ascii="Times New Roman" w:hAnsi="Times New Roman" w:cs="Times New Roman"/>
          <w:i/>
          <w:sz w:val="28"/>
          <w:szCs w:val="28"/>
        </w:rPr>
        <w:t>Сведения о государственном муниципальном долге (0503172);</w:t>
      </w:r>
    </w:p>
    <w:p w:rsidR="00446ECF" w:rsidRPr="00FF0EBF" w:rsidRDefault="00764433"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764433">
        <w:rPr>
          <w:rFonts w:ascii="Times New Roman" w:hAnsi="Times New Roman" w:cs="Times New Roman"/>
          <w:i/>
          <w:sz w:val="28"/>
          <w:szCs w:val="28"/>
        </w:rPr>
        <w:t>Сведения об изменении остатков валюты баланса</w:t>
      </w:r>
      <w:r>
        <w:rPr>
          <w:rFonts w:ascii="Times New Roman" w:hAnsi="Times New Roman" w:cs="Times New Roman"/>
          <w:i/>
          <w:sz w:val="28"/>
          <w:szCs w:val="28"/>
        </w:rPr>
        <w:t xml:space="preserve"> (0503173);</w:t>
      </w:r>
    </w:p>
    <w:p w:rsidR="00FF0EBF" w:rsidRDefault="00FF0EBF" w:rsidP="005B5084">
      <w:pPr>
        <w:spacing w:after="0" w:line="240" w:lineRule="auto"/>
        <w:jc w:val="both"/>
        <w:rPr>
          <w:rFonts w:ascii="Times New Roman" w:hAnsi="Times New Roman" w:cs="Times New Roman"/>
          <w:i/>
          <w:sz w:val="28"/>
          <w:szCs w:val="28"/>
        </w:rPr>
      </w:pPr>
      <w:r w:rsidRPr="00FF0EBF">
        <w:rPr>
          <w:rFonts w:ascii="Times New Roman" w:hAnsi="Times New Roman" w:cs="Times New Roman"/>
          <w:i/>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B00A49" w:rsidRDefault="00B00A49"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-Сведения об остатках денежных средств (ф.0503178);</w:t>
      </w:r>
    </w:p>
    <w:p w:rsidR="005647E1" w:rsidRPr="00FF0EBF" w:rsidRDefault="005647E1" w:rsidP="005B50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r w:rsidRPr="005647E1">
        <w:rPr>
          <w:rFonts w:ascii="Times New Roman" w:hAnsi="Times New Roman" w:cs="Times New Roman"/>
          <w:i/>
          <w:sz w:val="28"/>
          <w:szCs w:val="28"/>
        </w:rPr>
        <w:t>Сведения о принятых и неисполненных обязательств</w:t>
      </w:r>
      <w:r>
        <w:rPr>
          <w:rFonts w:ascii="Times New Roman" w:hAnsi="Times New Roman" w:cs="Times New Roman"/>
          <w:i/>
          <w:sz w:val="28"/>
          <w:szCs w:val="28"/>
        </w:rPr>
        <w:t>ах получателя бюджетных средств (ф.0503175);</w:t>
      </w:r>
    </w:p>
    <w:p w:rsidR="00FF0EBF" w:rsidRPr="00FF0EBF" w:rsidRDefault="00FF0EBF" w:rsidP="005B5084">
      <w:pPr>
        <w:spacing w:after="0" w:line="240" w:lineRule="auto"/>
        <w:jc w:val="both"/>
        <w:rPr>
          <w:rFonts w:ascii="Times New Roman" w:hAnsi="Times New Roman" w:cs="Times New Roman"/>
          <w:i/>
          <w:sz w:val="28"/>
          <w:szCs w:val="28"/>
        </w:rPr>
      </w:pPr>
      <w:r w:rsidRPr="00FF0EBF">
        <w:rPr>
          <w:rFonts w:ascii="Times New Roman" w:hAnsi="Times New Roman" w:cs="Times New Roman"/>
          <w:i/>
          <w:sz w:val="28"/>
          <w:szCs w:val="28"/>
        </w:rPr>
        <w:t>-Справка о суммах консолидируемых поступлений, подлежащих зачислению на счет бюджета</w:t>
      </w:r>
      <w:r w:rsidRPr="00FF0EBF">
        <w:rPr>
          <w:rFonts w:ascii="Times New Roman" w:hAnsi="Times New Roman" w:cs="Times New Roman"/>
          <w:b/>
          <w:i/>
          <w:sz w:val="28"/>
          <w:szCs w:val="28"/>
        </w:rPr>
        <w:t xml:space="preserve"> </w:t>
      </w:r>
      <w:r w:rsidRPr="00310FCD">
        <w:rPr>
          <w:rFonts w:ascii="Times New Roman" w:hAnsi="Times New Roman" w:cs="Times New Roman"/>
          <w:i/>
          <w:sz w:val="28"/>
          <w:szCs w:val="28"/>
        </w:rPr>
        <w:t>(</w:t>
      </w:r>
      <w:r w:rsidRPr="00FF0EBF">
        <w:rPr>
          <w:rFonts w:ascii="Times New Roman" w:hAnsi="Times New Roman" w:cs="Times New Roman"/>
          <w:i/>
          <w:sz w:val="28"/>
          <w:szCs w:val="28"/>
        </w:rPr>
        <w:t>ф.0503184);</w:t>
      </w:r>
    </w:p>
    <w:p w:rsidR="00FF0EBF" w:rsidRPr="00FF0EBF" w:rsidRDefault="00FF0EBF" w:rsidP="005B5084">
      <w:pPr>
        <w:spacing w:after="0" w:line="240" w:lineRule="auto"/>
        <w:jc w:val="both"/>
        <w:rPr>
          <w:rFonts w:ascii="Times New Roman" w:hAnsi="Times New Roman" w:cs="Times New Roman"/>
          <w:i/>
          <w:sz w:val="28"/>
          <w:szCs w:val="28"/>
        </w:rPr>
      </w:pPr>
      <w:r w:rsidRPr="00FF0EBF">
        <w:rPr>
          <w:rFonts w:ascii="Times New Roman" w:hAnsi="Times New Roman" w:cs="Times New Roman"/>
          <w:i/>
          <w:sz w:val="28"/>
          <w:szCs w:val="28"/>
        </w:rPr>
        <w:t>-Сведения о вложениях в объекты недвижимого имущества, объекты незавершенного строительства (ф.0503190);</w:t>
      </w:r>
    </w:p>
    <w:p w:rsidR="00310FCD" w:rsidRDefault="00FF0EBF" w:rsidP="005B5084">
      <w:pPr>
        <w:spacing w:after="0" w:line="240" w:lineRule="auto"/>
        <w:jc w:val="both"/>
        <w:rPr>
          <w:rFonts w:ascii="Times New Roman" w:hAnsi="Times New Roman" w:cs="Times New Roman"/>
          <w:i/>
          <w:iCs/>
          <w:sz w:val="28"/>
          <w:szCs w:val="28"/>
        </w:rPr>
      </w:pPr>
      <w:r w:rsidRPr="00FF0EBF">
        <w:rPr>
          <w:rFonts w:ascii="Times New Roman" w:hAnsi="Times New Roman" w:cs="Times New Roman"/>
          <w:i/>
          <w:iCs/>
          <w:sz w:val="28"/>
          <w:szCs w:val="28"/>
        </w:rPr>
        <w:t>-Сведения об исполнении судебных решений по денежным обязательствам бюджета (ф. 0503296)</w:t>
      </w:r>
      <w:r w:rsidR="00310FCD">
        <w:rPr>
          <w:rFonts w:ascii="Times New Roman" w:hAnsi="Times New Roman" w:cs="Times New Roman"/>
          <w:i/>
          <w:iCs/>
          <w:sz w:val="28"/>
          <w:szCs w:val="28"/>
        </w:rPr>
        <w:t>;</w:t>
      </w:r>
    </w:p>
    <w:p w:rsidR="00FF0EBF" w:rsidRDefault="00310FCD" w:rsidP="005B5084">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-Разделительный (ликвидационный) баланс (ф.0503230)</w:t>
      </w:r>
      <w:r w:rsidR="00FF0EBF" w:rsidRPr="00FF0EBF">
        <w:rPr>
          <w:rFonts w:ascii="Times New Roman" w:hAnsi="Times New Roman" w:cs="Times New Roman"/>
          <w:i/>
          <w:iCs/>
          <w:sz w:val="28"/>
          <w:szCs w:val="28"/>
        </w:rPr>
        <w:t xml:space="preserve">. </w:t>
      </w:r>
    </w:p>
    <w:p w:rsidR="002256ED" w:rsidRPr="00FF0EBF" w:rsidRDefault="002256ED" w:rsidP="005B5084">
      <w:pPr>
        <w:spacing w:after="0" w:line="240" w:lineRule="auto"/>
        <w:jc w:val="both"/>
        <w:rPr>
          <w:rFonts w:ascii="Times New Roman" w:hAnsi="Times New Roman" w:cs="Times New Roman"/>
          <w:i/>
          <w:iCs/>
          <w:sz w:val="28"/>
          <w:szCs w:val="28"/>
        </w:rPr>
      </w:pPr>
    </w:p>
    <w:p w:rsidR="00FF0EBF" w:rsidRPr="00E405B4" w:rsidRDefault="00FF0EBF" w:rsidP="005B5084">
      <w:pPr>
        <w:spacing w:after="0" w:line="240" w:lineRule="auto"/>
        <w:ind w:firstLine="709"/>
        <w:jc w:val="both"/>
        <w:rPr>
          <w:rFonts w:ascii="Times New Roman" w:hAnsi="Times New Roman" w:cs="Times New Roman"/>
          <w:b/>
          <w:sz w:val="28"/>
          <w:szCs w:val="28"/>
        </w:rPr>
      </w:pPr>
      <w:r w:rsidRPr="00FF0EBF">
        <w:rPr>
          <w:rFonts w:ascii="Times New Roman" w:hAnsi="Times New Roman" w:cs="Times New Roman"/>
          <w:b/>
          <w:sz w:val="28"/>
          <w:szCs w:val="28"/>
        </w:rPr>
        <w:t>Выводы:</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Годовая бюджетная отчетность </w:t>
      </w:r>
      <w:r w:rsidR="002B0BD7">
        <w:rPr>
          <w:rFonts w:ascii="Times New Roman" w:hAnsi="Times New Roman" w:cs="Times New Roman"/>
          <w:sz w:val="28"/>
          <w:szCs w:val="28"/>
        </w:rPr>
        <w:t>Контрольно-счетной палатой Уярского района</w:t>
      </w:r>
      <w:r w:rsidR="005758AF">
        <w:rPr>
          <w:rFonts w:ascii="Times New Roman" w:hAnsi="Times New Roman" w:cs="Times New Roman"/>
          <w:sz w:val="28"/>
          <w:szCs w:val="28"/>
        </w:rPr>
        <w:t xml:space="preserve"> </w:t>
      </w:r>
      <w:r w:rsidR="00692F44">
        <w:rPr>
          <w:rFonts w:ascii="Times New Roman" w:hAnsi="Times New Roman" w:cs="Times New Roman"/>
          <w:sz w:val="28"/>
          <w:szCs w:val="28"/>
        </w:rPr>
        <w:t xml:space="preserve">за </w:t>
      </w:r>
      <w:r w:rsidR="00D6769E">
        <w:rPr>
          <w:rFonts w:ascii="Times New Roman" w:hAnsi="Times New Roman" w:cs="Times New Roman"/>
          <w:sz w:val="28"/>
          <w:szCs w:val="28"/>
        </w:rPr>
        <w:t>2024</w:t>
      </w:r>
      <w:r w:rsidRPr="00FF0EBF">
        <w:rPr>
          <w:rFonts w:ascii="Times New Roman" w:hAnsi="Times New Roman" w:cs="Times New Roman"/>
          <w:sz w:val="28"/>
          <w:szCs w:val="28"/>
        </w:rPr>
        <w:t xml:space="preserve"> год представлена св</w:t>
      </w:r>
      <w:r w:rsidR="00D6769E">
        <w:rPr>
          <w:rFonts w:ascii="Times New Roman" w:hAnsi="Times New Roman" w:cs="Times New Roman"/>
          <w:sz w:val="28"/>
          <w:szCs w:val="28"/>
        </w:rPr>
        <w:t>оевременно и в полном объеме, 18.02.2025</w:t>
      </w:r>
      <w:r w:rsidRPr="00FF0EBF">
        <w:rPr>
          <w:rFonts w:ascii="Times New Roman" w:hAnsi="Times New Roman" w:cs="Times New Roman"/>
          <w:sz w:val="28"/>
          <w:szCs w:val="28"/>
        </w:rPr>
        <w:t>г. вх.№</w:t>
      </w:r>
      <w:r w:rsidR="00D6769E">
        <w:rPr>
          <w:rFonts w:ascii="Times New Roman" w:hAnsi="Times New Roman" w:cs="Times New Roman"/>
          <w:sz w:val="28"/>
          <w:szCs w:val="28"/>
        </w:rPr>
        <w:t>14</w:t>
      </w:r>
      <w:r w:rsidRPr="00FF0EBF">
        <w:rPr>
          <w:rFonts w:ascii="Times New Roman" w:hAnsi="Times New Roman" w:cs="Times New Roman"/>
          <w:sz w:val="28"/>
          <w:szCs w:val="28"/>
        </w:rPr>
        <w:t>.</w:t>
      </w:r>
    </w:p>
    <w:p w:rsidR="00FF0EBF" w:rsidRPr="00FF0EBF" w:rsidRDefault="00FF0EBF" w:rsidP="005B5084">
      <w:pPr>
        <w:spacing w:after="0" w:line="240" w:lineRule="auto"/>
        <w:ind w:firstLine="709"/>
        <w:jc w:val="both"/>
        <w:rPr>
          <w:rFonts w:ascii="Times New Roman" w:hAnsi="Times New Roman" w:cs="Times New Roman"/>
          <w:sz w:val="28"/>
          <w:szCs w:val="28"/>
        </w:rPr>
      </w:pPr>
      <w:proofErr w:type="gramStart"/>
      <w:r w:rsidRPr="00FF0EBF">
        <w:rPr>
          <w:rFonts w:ascii="Times New Roman" w:hAnsi="Times New Roman" w:cs="Times New Roman"/>
          <w:sz w:val="28"/>
          <w:szCs w:val="28"/>
        </w:rPr>
        <w:t>Годо</w:t>
      </w:r>
      <w:r w:rsidR="00D6769E">
        <w:rPr>
          <w:rFonts w:ascii="Times New Roman" w:hAnsi="Times New Roman" w:cs="Times New Roman"/>
          <w:sz w:val="28"/>
          <w:szCs w:val="28"/>
        </w:rPr>
        <w:t>вая бюджетная отчетность за 2024</w:t>
      </w:r>
      <w:r w:rsidRPr="00FF0EBF">
        <w:rPr>
          <w:rFonts w:ascii="Times New Roman" w:hAnsi="Times New Roman" w:cs="Times New Roman"/>
          <w:sz w:val="28"/>
          <w:szCs w:val="28"/>
        </w:rPr>
        <w:t xml:space="preserve"> год  составлена с учетом </w:t>
      </w:r>
      <w:r w:rsidR="00625843">
        <w:rPr>
          <w:rFonts w:ascii="Times New Roman" w:hAnsi="Times New Roman" w:cs="Times New Roman"/>
          <w:sz w:val="28"/>
          <w:szCs w:val="28"/>
        </w:rPr>
        <w:t>требований</w:t>
      </w:r>
      <w:r w:rsidRPr="00DE05A3">
        <w:rPr>
          <w:rFonts w:ascii="Times New Roman" w:hAnsi="Times New Roman" w:cs="Times New Roman"/>
          <w:sz w:val="28"/>
          <w:szCs w:val="28"/>
        </w:rPr>
        <w:t xml:space="preserve"> ст.264.1</w:t>
      </w:r>
      <w:r w:rsidRPr="00FF0EBF">
        <w:rPr>
          <w:rFonts w:ascii="Times New Roman" w:hAnsi="Times New Roman" w:cs="Times New Roman"/>
          <w:sz w:val="28"/>
          <w:szCs w:val="28"/>
        </w:rPr>
        <w:t xml:space="preserve"> Бюджетного кодекса Российской Федерации и по формам, предусмотренным Ин</w:t>
      </w:r>
      <w:r w:rsidR="00625843">
        <w:rPr>
          <w:rFonts w:ascii="Times New Roman" w:hAnsi="Times New Roman" w:cs="Times New Roman"/>
          <w:sz w:val="28"/>
          <w:szCs w:val="28"/>
        </w:rPr>
        <w:t>струкцией о порядке составления</w:t>
      </w:r>
      <w:r w:rsidRPr="00FF0EBF">
        <w:rPr>
          <w:rFonts w:ascii="Times New Roman" w:hAnsi="Times New Roman" w:cs="Times New Roman"/>
          <w:sz w:val="28"/>
          <w:szCs w:val="28"/>
        </w:rPr>
        <w:t xml:space="preserve">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последними изменениями для</w:t>
      </w:r>
      <w:r w:rsidR="0016779A">
        <w:rPr>
          <w:rFonts w:ascii="Times New Roman" w:hAnsi="Times New Roman" w:cs="Times New Roman"/>
          <w:sz w:val="28"/>
          <w:szCs w:val="28"/>
        </w:rPr>
        <w:t xml:space="preserve"> применен</w:t>
      </w:r>
      <w:r w:rsidR="00D6769E">
        <w:rPr>
          <w:rFonts w:ascii="Times New Roman" w:hAnsi="Times New Roman" w:cs="Times New Roman"/>
          <w:sz w:val="28"/>
          <w:szCs w:val="28"/>
        </w:rPr>
        <w:t>ия к отчетности за 2024</w:t>
      </w:r>
      <w:r w:rsidRPr="00FF0EBF">
        <w:rPr>
          <w:rFonts w:ascii="Times New Roman" w:hAnsi="Times New Roman" w:cs="Times New Roman"/>
          <w:sz w:val="28"/>
          <w:szCs w:val="28"/>
        </w:rPr>
        <w:t xml:space="preserve"> год </w:t>
      </w:r>
      <w:r w:rsidRPr="003B083F">
        <w:rPr>
          <w:rFonts w:ascii="Times New Roman" w:hAnsi="Times New Roman" w:cs="Times New Roman"/>
          <w:sz w:val="28"/>
          <w:szCs w:val="28"/>
        </w:rPr>
        <w:t>ред.</w:t>
      </w:r>
      <w:r w:rsidR="00B80F08" w:rsidRPr="003B083F">
        <w:rPr>
          <w:rFonts w:ascii="Times New Roman" w:hAnsi="Times New Roman" w:cs="Times New Roman"/>
          <w:sz w:val="28"/>
          <w:szCs w:val="28"/>
        </w:rPr>
        <w:t xml:space="preserve"> </w:t>
      </w:r>
      <w:r w:rsidR="003B083F" w:rsidRPr="003B083F">
        <w:rPr>
          <w:rFonts w:ascii="Times New Roman" w:hAnsi="Times New Roman" w:cs="Times New Roman"/>
          <w:sz w:val="28"/>
          <w:szCs w:val="28"/>
        </w:rPr>
        <w:t>07.03.2024г</w:t>
      </w:r>
      <w:proofErr w:type="gramEnd"/>
      <w:r w:rsidR="003B083F" w:rsidRPr="003B083F">
        <w:rPr>
          <w:rFonts w:ascii="Times New Roman" w:hAnsi="Times New Roman" w:cs="Times New Roman"/>
          <w:sz w:val="28"/>
          <w:szCs w:val="28"/>
        </w:rPr>
        <w:t>.</w:t>
      </w:r>
      <w:r w:rsidRPr="003B083F">
        <w:rPr>
          <w:rFonts w:ascii="Times New Roman" w:hAnsi="Times New Roman" w:cs="Times New Roman"/>
          <w:sz w:val="28"/>
          <w:szCs w:val="28"/>
        </w:rPr>
        <w:t>№</w:t>
      </w:r>
      <w:proofErr w:type="gramStart"/>
      <w:r w:rsidR="003B083F" w:rsidRPr="003B083F">
        <w:rPr>
          <w:rFonts w:ascii="Times New Roman" w:hAnsi="Times New Roman" w:cs="Times New Roman"/>
          <w:sz w:val="28"/>
          <w:szCs w:val="28"/>
        </w:rPr>
        <w:t>21</w:t>
      </w:r>
      <w:r w:rsidR="00B80F08" w:rsidRPr="003B083F">
        <w:rPr>
          <w:rFonts w:ascii="Times New Roman" w:hAnsi="Times New Roman" w:cs="Times New Roman"/>
          <w:sz w:val="28"/>
          <w:szCs w:val="28"/>
        </w:rPr>
        <w:t>н</w:t>
      </w:r>
      <w:r w:rsidR="00DE05A3" w:rsidRPr="003B083F">
        <w:rPr>
          <w:rFonts w:ascii="Times New Roman" w:hAnsi="Times New Roman" w:cs="Times New Roman"/>
          <w:sz w:val="28"/>
          <w:szCs w:val="28"/>
        </w:rPr>
        <w:t xml:space="preserve">, ред. </w:t>
      </w:r>
      <w:r w:rsidR="003B083F" w:rsidRPr="003B083F">
        <w:rPr>
          <w:rFonts w:ascii="Times New Roman" w:hAnsi="Times New Roman" w:cs="Times New Roman"/>
          <w:sz w:val="28"/>
          <w:szCs w:val="28"/>
        </w:rPr>
        <w:t>30</w:t>
      </w:r>
      <w:r w:rsidR="00DE05A3" w:rsidRPr="003B083F">
        <w:rPr>
          <w:rFonts w:ascii="Times New Roman" w:hAnsi="Times New Roman" w:cs="Times New Roman"/>
          <w:sz w:val="28"/>
          <w:szCs w:val="28"/>
        </w:rPr>
        <w:t>.</w:t>
      </w:r>
      <w:r w:rsidR="003B083F" w:rsidRPr="003B083F">
        <w:rPr>
          <w:rFonts w:ascii="Times New Roman" w:hAnsi="Times New Roman" w:cs="Times New Roman"/>
          <w:sz w:val="28"/>
          <w:szCs w:val="28"/>
        </w:rPr>
        <w:t>09.2024г.</w:t>
      </w:r>
      <w:r w:rsidR="00557B70" w:rsidRPr="003B083F">
        <w:rPr>
          <w:rFonts w:ascii="Times New Roman" w:hAnsi="Times New Roman" w:cs="Times New Roman"/>
          <w:sz w:val="28"/>
          <w:szCs w:val="28"/>
        </w:rPr>
        <w:t>№1</w:t>
      </w:r>
      <w:r w:rsidR="003B083F" w:rsidRPr="003B083F">
        <w:rPr>
          <w:rFonts w:ascii="Times New Roman" w:hAnsi="Times New Roman" w:cs="Times New Roman"/>
          <w:sz w:val="28"/>
          <w:szCs w:val="28"/>
        </w:rPr>
        <w:t>41</w:t>
      </w:r>
      <w:r w:rsidR="00D0510F" w:rsidRPr="003B083F">
        <w:rPr>
          <w:rFonts w:ascii="Times New Roman" w:hAnsi="Times New Roman" w:cs="Times New Roman"/>
          <w:sz w:val="28"/>
          <w:szCs w:val="28"/>
        </w:rPr>
        <w:t>н</w:t>
      </w:r>
      <w:r w:rsidR="00B80F08" w:rsidRPr="003B083F">
        <w:rPr>
          <w:rFonts w:ascii="Times New Roman" w:hAnsi="Times New Roman" w:cs="Times New Roman"/>
          <w:sz w:val="28"/>
          <w:szCs w:val="28"/>
        </w:rPr>
        <w:t>).</w:t>
      </w:r>
      <w:proofErr w:type="gramEnd"/>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При сверке показателей различных фо</w:t>
      </w:r>
      <w:r w:rsidR="003B083F">
        <w:rPr>
          <w:rFonts w:ascii="Times New Roman" w:hAnsi="Times New Roman" w:cs="Times New Roman"/>
          <w:sz w:val="28"/>
          <w:szCs w:val="28"/>
        </w:rPr>
        <w:t>рм</w:t>
      </w:r>
      <w:r w:rsidR="00D6769E">
        <w:rPr>
          <w:rFonts w:ascii="Times New Roman" w:hAnsi="Times New Roman" w:cs="Times New Roman"/>
          <w:sz w:val="28"/>
          <w:szCs w:val="28"/>
        </w:rPr>
        <w:t xml:space="preserve"> бюджетной отчетности за 2024</w:t>
      </w:r>
      <w:r w:rsidRPr="00FF0EBF">
        <w:rPr>
          <w:rFonts w:ascii="Times New Roman" w:hAnsi="Times New Roman" w:cs="Times New Roman"/>
          <w:sz w:val="28"/>
          <w:szCs w:val="28"/>
        </w:rPr>
        <w:t xml:space="preserve"> год  расхождений не установлено.</w:t>
      </w:r>
    </w:p>
    <w:p w:rsidR="005834E7"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Фактов осуществле</w:t>
      </w:r>
      <w:r w:rsidR="003B083F">
        <w:rPr>
          <w:rFonts w:ascii="Times New Roman" w:hAnsi="Times New Roman" w:cs="Times New Roman"/>
          <w:sz w:val="28"/>
          <w:szCs w:val="28"/>
        </w:rPr>
        <w:t>ния расходов, непредусмотренных</w:t>
      </w:r>
      <w:r w:rsidRPr="00FF0EBF">
        <w:rPr>
          <w:rFonts w:ascii="Times New Roman" w:hAnsi="Times New Roman" w:cs="Times New Roman"/>
          <w:sz w:val="28"/>
          <w:szCs w:val="28"/>
        </w:rPr>
        <w:t xml:space="preserve"> районным бюджетом, или с превышением  бюджетных ассигнований не  установлено. </w:t>
      </w:r>
    </w:p>
    <w:p w:rsidR="00FF0EBF" w:rsidRPr="00FF0EBF" w:rsidRDefault="005834E7" w:rsidP="005B50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пункта 158 Инструкции 191н, сведения о проведении инвентаризации (Таблица</w:t>
      </w:r>
      <w:bookmarkStart w:id="0" w:name="_GoBack"/>
      <w:bookmarkEnd w:id="0"/>
      <w:r>
        <w:rPr>
          <w:rFonts w:ascii="Times New Roman" w:hAnsi="Times New Roman" w:cs="Times New Roman"/>
          <w:sz w:val="28"/>
          <w:szCs w:val="28"/>
        </w:rPr>
        <w:t xml:space="preserve"> №6) заполняется, если при проведении инвентаризации имущества и обязательств в целях составления годовой отчетности выявлены расхождения. Если расхождений не выявлено-Таблица №6 не заполняется, а факт проведения годовой инвентаризации отражается в тексте части раздела №5 «Прочие вопросы деятельности субъекта бюджетной отчетности «Пояснительной записки» (ф.0503160).</w:t>
      </w:r>
      <w:r w:rsidR="00FF0EBF" w:rsidRPr="00FF0EBF">
        <w:rPr>
          <w:rFonts w:ascii="Times New Roman" w:hAnsi="Times New Roman" w:cs="Times New Roman"/>
          <w:sz w:val="28"/>
          <w:szCs w:val="28"/>
        </w:rPr>
        <w:t xml:space="preserve"> </w:t>
      </w:r>
      <w:r w:rsidR="00FF0EBF" w:rsidRPr="00FF0EBF">
        <w:rPr>
          <w:rFonts w:ascii="Times New Roman" w:hAnsi="Times New Roman" w:cs="Times New Roman"/>
          <w:b/>
          <w:sz w:val="28"/>
          <w:szCs w:val="28"/>
        </w:rPr>
        <w:t xml:space="preserve">     </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 Выявленные </w:t>
      </w:r>
      <w:proofErr w:type="gramStart"/>
      <w:r w:rsidRPr="00FF0EBF">
        <w:rPr>
          <w:rFonts w:ascii="Times New Roman" w:hAnsi="Times New Roman" w:cs="Times New Roman"/>
          <w:sz w:val="28"/>
          <w:szCs w:val="28"/>
        </w:rPr>
        <w:t>недостатки</w:t>
      </w:r>
      <w:proofErr w:type="gramEnd"/>
      <w:r w:rsidRPr="00FF0EBF">
        <w:rPr>
          <w:rFonts w:ascii="Times New Roman" w:hAnsi="Times New Roman" w:cs="Times New Roman"/>
          <w:sz w:val="28"/>
          <w:szCs w:val="28"/>
        </w:rPr>
        <w:t xml:space="preserve"> указанные в Заключении, не влияют на достоверность бюджетной отчетности.</w:t>
      </w:r>
    </w:p>
    <w:p w:rsidR="00FF0EBF" w:rsidRPr="00FF0EBF" w:rsidRDefault="00FF0EBF" w:rsidP="005B5084">
      <w:pPr>
        <w:spacing w:after="0" w:line="240" w:lineRule="auto"/>
        <w:ind w:firstLine="709"/>
        <w:jc w:val="both"/>
        <w:rPr>
          <w:rFonts w:ascii="Times New Roman" w:hAnsi="Times New Roman" w:cs="Times New Roman"/>
          <w:sz w:val="28"/>
          <w:szCs w:val="28"/>
        </w:rPr>
      </w:pPr>
      <w:r w:rsidRPr="00FF0EBF">
        <w:rPr>
          <w:rFonts w:ascii="Times New Roman" w:hAnsi="Times New Roman" w:cs="Times New Roman"/>
          <w:sz w:val="28"/>
          <w:szCs w:val="28"/>
        </w:rPr>
        <w:t xml:space="preserve">По результатам проведенной внешней проверки, годовая бюджетная отчетность </w:t>
      </w:r>
      <w:r w:rsidR="003C164D">
        <w:rPr>
          <w:rFonts w:ascii="Times New Roman" w:hAnsi="Times New Roman" w:cs="Times New Roman"/>
          <w:sz w:val="28"/>
          <w:szCs w:val="28"/>
        </w:rPr>
        <w:t>Контрольно-счетной палаты Уярского района</w:t>
      </w:r>
      <w:r w:rsidR="003B083F">
        <w:rPr>
          <w:rFonts w:ascii="Times New Roman" w:hAnsi="Times New Roman" w:cs="Times New Roman"/>
          <w:sz w:val="28"/>
          <w:szCs w:val="28"/>
        </w:rPr>
        <w:t>,</w:t>
      </w:r>
      <w:r w:rsidRPr="00FF0EBF">
        <w:rPr>
          <w:rFonts w:ascii="Times New Roman" w:hAnsi="Times New Roman" w:cs="Times New Roman"/>
          <w:sz w:val="28"/>
          <w:szCs w:val="28"/>
        </w:rPr>
        <w:t xml:space="preserve"> признана достоверной. </w:t>
      </w:r>
      <w:r w:rsidR="009D1951">
        <w:rPr>
          <w:rFonts w:ascii="Times New Roman" w:hAnsi="Times New Roman" w:cs="Times New Roman"/>
          <w:sz w:val="28"/>
          <w:szCs w:val="28"/>
        </w:rPr>
        <w:t>Представленная бюджетная отчетность в электронном виде соответствует объему бюджетной отчетности, представленному на бумажном носителе.</w:t>
      </w:r>
    </w:p>
    <w:p w:rsidR="00FF0EBF" w:rsidRDefault="00FF0EBF" w:rsidP="005B5084">
      <w:pPr>
        <w:spacing w:after="0" w:line="240" w:lineRule="auto"/>
        <w:ind w:firstLine="709"/>
        <w:jc w:val="both"/>
        <w:rPr>
          <w:rFonts w:ascii="Times New Roman" w:hAnsi="Times New Roman" w:cs="Times New Roman"/>
          <w:b/>
          <w:sz w:val="28"/>
          <w:szCs w:val="28"/>
        </w:rPr>
      </w:pPr>
      <w:r w:rsidRPr="00FF0EBF">
        <w:rPr>
          <w:rFonts w:ascii="Times New Roman" w:hAnsi="Times New Roman" w:cs="Times New Roman"/>
          <w:b/>
          <w:sz w:val="28"/>
          <w:szCs w:val="28"/>
        </w:rPr>
        <w:t>Настоящее заключение используется для подготовки заключения на годовой отчет об исполнении районного</w:t>
      </w:r>
      <w:r w:rsidR="00D6769E">
        <w:rPr>
          <w:rFonts w:ascii="Times New Roman" w:hAnsi="Times New Roman" w:cs="Times New Roman"/>
          <w:b/>
          <w:sz w:val="28"/>
          <w:szCs w:val="28"/>
        </w:rPr>
        <w:t xml:space="preserve"> бюджета Уярского района за 2024</w:t>
      </w:r>
      <w:r w:rsidRPr="00FF0EBF">
        <w:rPr>
          <w:rFonts w:ascii="Times New Roman" w:hAnsi="Times New Roman" w:cs="Times New Roman"/>
          <w:b/>
          <w:sz w:val="28"/>
          <w:szCs w:val="28"/>
        </w:rPr>
        <w:t xml:space="preserve"> год.</w:t>
      </w:r>
    </w:p>
    <w:p w:rsidR="00435FFE" w:rsidRPr="005B5084" w:rsidRDefault="00435FFE" w:rsidP="005B5084">
      <w:pPr>
        <w:spacing w:after="0" w:line="240" w:lineRule="auto"/>
        <w:ind w:firstLine="709"/>
        <w:jc w:val="both"/>
        <w:rPr>
          <w:rFonts w:ascii="Times New Roman" w:hAnsi="Times New Roman" w:cs="Times New Roman"/>
          <w:b/>
          <w:sz w:val="28"/>
          <w:szCs w:val="28"/>
        </w:rPr>
      </w:pP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Председатель</w:t>
      </w:r>
    </w:p>
    <w:p w:rsidR="00FF0EBF" w:rsidRPr="00FF0EBF"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xml:space="preserve">Контрольно-счетной палаты </w:t>
      </w:r>
    </w:p>
    <w:p w:rsidR="00090954" w:rsidRDefault="00FF0EBF" w:rsidP="005B5084">
      <w:pPr>
        <w:spacing w:after="0" w:line="240" w:lineRule="auto"/>
        <w:jc w:val="both"/>
        <w:rPr>
          <w:rFonts w:ascii="Times New Roman" w:hAnsi="Times New Roman" w:cs="Times New Roman"/>
          <w:sz w:val="28"/>
          <w:szCs w:val="28"/>
        </w:rPr>
      </w:pPr>
      <w:r w:rsidRPr="00FF0EBF">
        <w:rPr>
          <w:rFonts w:ascii="Times New Roman" w:hAnsi="Times New Roman" w:cs="Times New Roman"/>
          <w:sz w:val="28"/>
          <w:szCs w:val="28"/>
        </w:rPr>
        <w:t xml:space="preserve">Уярского района                                        </w:t>
      </w:r>
      <w:r w:rsidR="00BF56A0">
        <w:rPr>
          <w:rFonts w:ascii="Times New Roman" w:hAnsi="Times New Roman" w:cs="Times New Roman"/>
          <w:sz w:val="28"/>
          <w:szCs w:val="28"/>
        </w:rPr>
        <w:t xml:space="preserve">                     </w:t>
      </w:r>
      <w:r w:rsidRPr="00FF0EBF">
        <w:rPr>
          <w:rFonts w:ascii="Times New Roman" w:hAnsi="Times New Roman" w:cs="Times New Roman"/>
          <w:sz w:val="28"/>
          <w:szCs w:val="28"/>
        </w:rPr>
        <w:t xml:space="preserve">    </w:t>
      </w:r>
      <w:r w:rsidR="00BF56A0">
        <w:rPr>
          <w:rFonts w:ascii="Times New Roman" w:hAnsi="Times New Roman" w:cs="Times New Roman"/>
          <w:sz w:val="28"/>
          <w:szCs w:val="28"/>
        </w:rPr>
        <w:t xml:space="preserve">    </w:t>
      </w:r>
      <w:r w:rsidRPr="00FF0EBF">
        <w:rPr>
          <w:rFonts w:ascii="Times New Roman" w:hAnsi="Times New Roman" w:cs="Times New Roman"/>
          <w:sz w:val="28"/>
          <w:szCs w:val="28"/>
        </w:rPr>
        <w:t xml:space="preserve"> </w:t>
      </w:r>
      <w:r w:rsidR="00B80F08">
        <w:rPr>
          <w:rFonts w:ascii="Times New Roman" w:hAnsi="Times New Roman" w:cs="Times New Roman"/>
          <w:sz w:val="28"/>
          <w:szCs w:val="28"/>
        </w:rPr>
        <w:t xml:space="preserve"> </w:t>
      </w:r>
      <w:r w:rsidR="0018075F">
        <w:rPr>
          <w:rFonts w:ascii="Times New Roman" w:hAnsi="Times New Roman" w:cs="Times New Roman"/>
          <w:sz w:val="28"/>
          <w:szCs w:val="28"/>
        </w:rPr>
        <w:t xml:space="preserve">       </w:t>
      </w:r>
      <w:r w:rsidRPr="00FF0EBF">
        <w:rPr>
          <w:rFonts w:ascii="Times New Roman" w:hAnsi="Times New Roman" w:cs="Times New Roman"/>
          <w:sz w:val="28"/>
          <w:szCs w:val="28"/>
        </w:rPr>
        <w:t>Е.Е. Анищенко</w:t>
      </w:r>
    </w:p>
    <w:p w:rsidR="00C11C4A" w:rsidRDefault="00C11C4A" w:rsidP="005B5084">
      <w:pPr>
        <w:spacing w:after="0" w:line="240" w:lineRule="auto"/>
        <w:jc w:val="both"/>
        <w:rPr>
          <w:rFonts w:ascii="Times New Roman" w:hAnsi="Times New Roman" w:cs="Times New Roman"/>
          <w:sz w:val="28"/>
          <w:szCs w:val="28"/>
        </w:rPr>
      </w:pPr>
    </w:p>
    <w:p w:rsidR="00C11C4A" w:rsidRDefault="00C11C4A" w:rsidP="005B5084">
      <w:pPr>
        <w:spacing w:after="0" w:line="240" w:lineRule="auto"/>
        <w:jc w:val="both"/>
        <w:rPr>
          <w:rFonts w:ascii="Times New Roman" w:hAnsi="Times New Roman" w:cs="Times New Roman"/>
          <w:sz w:val="28"/>
          <w:szCs w:val="28"/>
        </w:rPr>
      </w:pPr>
    </w:p>
    <w:p w:rsidR="00C11C4A" w:rsidRPr="00C11C4A" w:rsidRDefault="00C11C4A" w:rsidP="00C11C4A">
      <w:pPr>
        <w:spacing w:after="0" w:line="240" w:lineRule="auto"/>
        <w:jc w:val="both"/>
        <w:rPr>
          <w:rFonts w:ascii="Times New Roman" w:hAnsi="Times New Roman" w:cs="Times New Roman"/>
          <w:sz w:val="28"/>
          <w:szCs w:val="28"/>
        </w:rPr>
      </w:pPr>
      <w:r w:rsidRPr="00C11C4A">
        <w:rPr>
          <w:rFonts w:ascii="Times New Roman" w:hAnsi="Times New Roman" w:cs="Times New Roman"/>
          <w:sz w:val="28"/>
          <w:szCs w:val="28"/>
        </w:rPr>
        <w:t>Аудитор</w:t>
      </w:r>
    </w:p>
    <w:p w:rsidR="00C11C4A" w:rsidRPr="00C11C4A" w:rsidRDefault="00C11C4A" w:rsidP="00C11C4A">
      <w:pPr>
        <w:spacing w:after="0" w:line="240" w:lineRule="auto"/>
        <w:jc w:val="both"/>
        <w:rPr>
          <w:rFonts w:ascii="Times New Roman" w:hAnsi="Times New Roman" w:cs="Times New Roman"/>
          <w:sz w:val="28"/>
          <w:szCs w:val="28"/>
        </w:rPr>
      </w:pPr>
      <w:r w:rsidRPr="00C11C4A">
        <w:rPr>
          <w:rFonts w:ascii="Times New Roman" w:hAnsi="Times New Roman" w:cs="Times New Roman"/>
          <w:sz w:val="28"/>
          <w:szCs w:val="28"/>
        </w:rPr>
        <w:t>Контрольно-счетной палаты</w:t>
      </w:r>
    </w:p>
    <w:p w:rsidR="00C11C4A" w:rsidRPr="00C11C4A" w:rsidRDefault="00C11C4A" w:rsidP="00C11C4A">
      <w:pPr>
        <w:spacing w:after="0" w:line="240" w:lineRule="auto"/>
        <w:jc w:val="both"/>
        <w:rPr>
          <w:rFonts w:ascii="Times New Roman" w:hAnsi="Times New Roman" w:cs="Times New Roman"/>
          <w:sz w:val="28"/>
          <w:szCs w:val="28"/>
        </w:rPr>
      </w:pPr>
      <w:r w:rsidRPr="00C11C4A">
        <w:rPr>
          <w:rFonts w:ascii="Times New Roman" w:hAnsi="Times New Roman" w:cs="Times New Roman"/>
          <w:sz w:val="28"/>
          <w:szCs w:val="28"/>
        </w:rPr>
        <w:t xml:space="preserve">Уярского района                                                     </w:t>
      </w:r>
      <w:r>
        <w:rPr>
          <w:rFonts w:ascii="Times New Roman" w:hAnsi="Times New Roman" w:cs="Times New Roman"/>
          <w:sz w:val="28"/>
          <w:szCs w:val="28"/>
        </w:rPr>
        <w:t xml:space="preserve">                            </w:t>
      </w:r>
      <w:r w:rsidRPr="00C11C4A">
        <w:rPr>
          <w:rFonts w:ascii="Times New Roman" w:hAnsi="Times New Roman" w:cs="Times New Roman"/>
          <w:sz w:val="28"/>
          <w:szCs w:val="28"/>
        </w:rPr>
        <w:t xml:space="preserve">Н. В. </w:t>
      </w:r>
      <w:proofErr w:type="spellStart"/>
      <w:r w:rsidRPr="00C11C4A">
        <w:rPr>
          <w:rFonts w:ascii="Times New Roman" w:hAnsi="Times New Roman" w:cs="Times New Roman"/>
          <w:sz w:val="28"/>
          <w:szCs w:val="28"/>
        </w:rPr>
        <w:t>Рузиник</w:t>
      </w:r>
      <w:proofErr w:type="spellEnd"/>
      <w:r w:rsidRPr="00C11C4A">
        <w:rPr>
          <w:rFonts w:ascii="Times New Roman" w:hAnsi="Times New Roman" w:cs="Times New Roman"/>
          <w:sz w:val="28"/>
          <w:szCs w:val="28"/>
        </w:rPr>
        <w:t xml:space="preserve"> </w:t>
      </w:r>
    </w:p>
    <w:p w:rsidR="00C11C4A" w:rsidRPr="00FF0EBF" w:rsidRDefault="00C11C4A" w:rsidP="005B5084">
      <w:pPr>
        <w:spacing w:after="0" w:line="240" w:lineRule="auto"/>
        <w:jc w:val="both"/>
        <w:rPr>
          <w:rFonts w:ascii="Times New Roman" w:hAnsi="Times New Roman" w:cs="Times New Roman"/>
          <w:sz w:val="28"/>
          <w:szCs w:val="28"/>
        </w:rPr>
      </w:pPr>
    </w:p>
    <w:sectPr w:rsidR="00C11C4A" w:rsidRPr="00FF0EBF">
      <w:footerReference w:type="default" r:id="rId21"/>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EA" w:rsidRDefault="008911EA">
      <w:pPr>
        <w:spacing w:after="0" w:line="240" w:lineRule="auto"/>
      </w:pPr>
      <w:r>
        <w:separator/>
      </w:r>
    </w:p>
  </w:endnote>
  <w:endnote w:type="continuationSeparator" w:id="0">
    <w:p w:rsidR="008911EA" w:rsidRDefault="0089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765547"/>
      <w:docPartObj>
        <w:docPartGallery w:val="Page Numbers (Bottom of Page)"/>
        <w:docPartUnique/>
      </w:docPartObj>
    </w:sdtPr>
    <w:sdtEndPr/>
    <w:sdtContent>
      <w:p w:rsidR="00B119DE" w:rsidRDefault="00E740F3">
        <w:pPr>
          <w:pStyle w:val="a3"/>
          <w:jc w:val="right"/>
        </w:pPr>
        <w:r>
          <w:fldChar w:fldCharType="begin"/>
        </w:r>
        <w:r>
          <w:instrText>PAGE   \* MERGEFORMAT</w:instrText>
        </w:r>
        <w:r>
          <w:fldChar w:fldCharType="separate"/>
        </w:r>
        <w:r w:rsidR="00625843">
          <w:rPr>
            <w:noProof/>
          </w:rPr>
          <w:t>9</w:t>
        </w:r>
        <w:r>
          <w:fldChar w:fldCharType="end"/>
        </w:r>
      </w:p>
    </w:sdtContent>
  </w:sdt>
  <w:p w:rsidR="00B119DE" w:rsidRDefault="008911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EA" w:rsidRDefault="008911EA">
      <w:pPr>
        <w:spacing w:after="0" w:line="240" w:lineRule="auto"/>
      </w:pPr>
      <w:r>
        <w:separator/>
      </w:r>
    </w:p>
  </w:footnote>
  <w:footnote w:type="continuationSeparator" w:id="0">
    <w:p w:rsidR="008911EA" w:rsidRDefault="00891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013F8"/>
    <w:multiLevelType w:val="hybridMultilevel"/>
    <w:tmpl w:val="CF8A5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B9"/>
    <w:rsid w:val="00003FC7"/>
    <w:rsid w:val="00015455"/>
    <w:rsid w:val="00017F24"/>
    <w:rsid w:val="0002326E"/>
    <w:rsid w:val="00025EBC"/>
    <w:rsid w:val="00034B67"/>
    <w:rsid w:val="00044989"/>
    <w:rsid w:val="000541F1"/>
    <w:rsid w:val="00055B12"/>
    <w:rsid w:val="00057C44"/>
    <w:rsid w:val="00075C48"/>
    <w:rsid w:val="00080260"/>
    <w:rsid w:val="00080A80"/>
    <w:rsid w:val="00085230"/>
    <w:rsid w:val="00092E7A"/>
    <w:rsid w:val="00095FCD"/>
    <w:rsid w:val="000A39E6"/>
    <w:rsid w:val="000B4907"/>
    <w:rsid w:val="000D0BC3"/>
    <w:rsid w:val="000D260F"/>
    <w:rsid w:val="000E1C8F"/>
    <w:rsid w:val="000F5C73"/>
    <w:rsid w:val="000F6E7D"/>
    <w:rsid w:val="001002D5"/>
    <w:rsid w:val="0010762B"/>
    <w:rsid w:val="00107C60"/>
    <w:rsid w:val="001205B7"/>
    <w:rsid w:val="00125B9C"/>
    <w:rsid w:val="00135CFF"/>
    <w:rsid w:val="00141864"/>
    <w:rsid w:val="00142853"/>
    <w:rsid w:val="0016779A"/>
    <w:rsid w:val="0018075F"/>
    <w:rsid w:val="00184030"/>
    <w:rsid w:val="00185B12"/>
    <w:rsid w:val="001927DC"/>
    <w:rsid w:val="00194361"/>
    <w:rsid w:val="001A5FB7"/>
    <w:rsid w:val="001F22B8"/>
    <w:rsid w:val="002227BB"/>
    <w:rsid w:val="0022397A"/>
    <w:rsid w:val="002256ED"/>
    <w:rsid w:val="00231223"/>
    <w:rsid w:val="00233D93"/>
    <w:rsid w:val="00243C2D"/>
    <w:rsid w:val="00250E37"/>
    <w:rsid w:val="00281706"/>
    <w:rsid w:val="00291A44"/>
    <w:rsid w:val="00292BBA"/>
    <w:rsid w:val="002B0BD7"/>
    <w:rsid w:val="002C167D"/>
    <w:rsid w:val="002E04EE"/>
    <w:rsid w:val="002E132F"/>
    <w:rsid w:val="002E5646"/>
    <w:rsid w:val="002F2060"/>
    <w:rsid w:val="002F3A64"/>
    <w:rsid w:val="003033FE"/>
    <w:rsid w:val="00310FCD"/>
    <w:rsid w:val="0031220A"/>
    <w:rsid w:val="003265E7"/>
    <w:rsid w:val="00327B81"/>
    <w:rsid w:val="0035309E"/>
    <w:rsid w:val="0035665F"/>
    <w:rsid w:val="003617C7"/>
    <w:rsid w:val="00367DB9"/>
    <w:rsid w:val="0037274B"/>
    <w:rsid w:val="00390DE6"/>
    <w:rsid w:val="00397153"/>
    <w:rsid w:val="003A5B4D"/>
    <w:rsid w:val="003A7D06"/>
    <w:rsid w:val="003B0018"/>
    <w:rsid w:val="003B083F"/>
    <w:rsid w:val="003B0EB5"/>
    <w:rsid w:val="003C164D"/>
    <w:rsid w:val="003C4A9C"/>
    <w:rsid w:val="003E3557"/>
    <w:rsid w:val="003E3F64"/>
    <w:rsid w:val="003E6BB3"/>
    <w:rsid w:val="00413CED"/>
    <w:rsid w:val="00422884"/>
    <w:rsid w:val="004240E5"/>
    <w:rsid w:val="0043014B"/>
    <w:rsid w:val="00433191"/>
    <w:rsid w:val="00435FFE"/>
    <w:rsid w:val="00446ECF"/>
    <w:rsid w:val="00464D28"/>
    <w:rsid w:val="00473A13"/>
    <w:rsid w:val="004840DC"/>
    <w:rsid w:val="004A3D27"/>
    <w:rsid w:val="004B2527"/>
    <w:rsid w:val="004C2864"/>
    <w:rsid w:val="004C341C"/>
    <w:rsid w:val="004C5ACE"/>
    <w:rsid w:val="004E1AD7"/>
    <w:rsid w:val="004E3628"/>
    <w:rsid w:val="004E64B3"/>
    <w:rsid w:val="004F1374"/>
    <w:rsid w:val="004F1DAE"/>
    <w:rsid w:val="004F57D5"/>
    <w:rsid w:val="00505B8E"/>
    <w:rsid w:val="00512D82"/>
    <w:rsid w:val="00526FE9"/>
    <w:rsid w:val="005312CD"/>
    <w:rsid w:val="00544B67"/>
    <w:rsid w:val="005468EB"/>
    <w:rsid w:val="00552F63"/>
    <w:rsid w:val="00553441"/>
    <w:rsid w:val="00556E0A"/>
    <w:rsid w:val="00557B70"/>
    <w:rsid w:val="005647E1"/>
    <w:rsid w:val="0057180F"/>
    <w:rsid w:val="00573EDE"/>
    <w:rsid w:val="005758AF"/>
    <w:rsid w:val="005834E7"/>
    <w:rsid w:val="005841D8"/>
    <w:rsid w:val="00592ED8"/>
    <w:rsid w:val="005962DA"/>
    <w:rsid w:val="005B5084"/>
    <w:rsid w:val="005B6184"/>
    <w:rsid w:val="005D0C2C"/>
    <w:rsid w:val="005E5E7B"/>
    <w:rsid w:val="005F1DAD"/>
    <w:rsid w:val="005F7FD5"/>
    <w:rsid w:val="00616348"/>
    <w:rsid w:val="00625843"/>
    <w:rsid w:val="00631EA8"/>
    <w:rsid w:val="00636B2F"/>
    <w:rsid w:val="006413A7"/>
    <w:rsid w:val="00642677"/>
    <w:rsid w:val="00653BAD"/>
    <w:rsid w:val="00656DBA"/>
    <w:rsid w:val="00671595"/>
    <w:rsid w:val="00683AD7"/>
    <w:rsid w:val="00687203"/>
    <w:rsid w:val="00687F5A"/>
    <w:rsid w:val="0069001D"/>
    <w:rsid w:val="0069032F"/>
    <w:rsid w:val="00692F44"/>
    <w:rsid w:val="00693CB9"/>
    <w:rsid w:val="006A2A12"/>
    <w:rsid w:val="006A3FC6"/>
    <w:rsid w:val="006B6461"/>
    <w:rsid w:val="006D7903"/>
    <w:rsid w:val="006E48CA"/>
    <w:rsid w:val="006E4D0E"/>
    <w:rsid w:val="006E7E02"/>
    <w:rsid w:val="00706706"/>
    <w:rsid w:val="00715444"/>
    <w:rsid w:val="00722806"/>
    <w:rsid w:val="00742FBF"/>
    <w:rsid w:val="00746423"/>
    <w:rsid w:val="007524CC"/>
    <w:rsid w:val="0075302D"/>
    <w:rsid w:val="00756356"/>
    <w:rsid w:val="00757E5B"/>
    <w:rsid w:val="00761F1E"/>
    <w:rsid w:val="00764433"/>
    <w:rsid w:val="00766B60"/>
    <w:rsid w:val="007745CE"/>
    <w:rsid w:val="007A0411"/>
    <w:rsid w:val="007A741F"/>
    <w:rsid w:val="007B1E18"/>
    <w:rsid w:val="007C4C57"/>
    <w:rsid w:val="007C753A"/>
    <w:rsid w:val="007C771E"/>
    <w:rsid w:val="007D22BE"/>
    <w:rsid w:val="007D2AE9"/>
    <w:rsid w:val="00804AD8"/>
    <w:rsid w:val="00816765"/>
    <w:rsid w:val="00823146"/>
    <w:rsid w:val="00830372"/>
    <w:rsid w:val="00836693"/>
    <w:rsid w:val="008462A2"/>
    <w:rsid w:val="00851B01"/>
    <w:rsid w:val="008603A4"/>
    <w:rsid w:val="00864225"/>
    <w:rsid w:val="0086758F"/>
    <w:rsid w:val="00871F3A"/>
    <w:rsid w:val="00886E75"/>
    <w:rsid w:val="008911EA"/>
    <w:rsid w:val="00892CEA"/>
    <w:rsid w:val="00895091"/>
    <w:rsid w:val="008C3AFC"/>
    <w:rsid w:val="008C48F1"/>
    <w:rsid w:val="008E167F"/>
    <w:rsid w:val="008E6D58"/>
    <w:rsid w:val="00907127"/>
    <w:rsid w:val="00944285"/>
    <w:rsid w:val="00961D79"/>
    <w:rsid w:val="009638EF"/>
    <w:rsid w:val="00965326"/>
    <w:rsid w:val="00972BD9"/>
    <w:rsid w:val="009814CB"/>
    <w:rsid w:val="00981F35"/>
    <w:rsid w:val="009829FE"/>
    <w:rsid w:val="00997539"/>
    <w:rsid w:val="009B767B"/>
    <w:rsid w:val="009C511B"/>
    <w:rsid w:val="009C71CD"/>
    <w:rsid w:val="009D144C"/>
    <w:rsid w:val="009D1951"/>
    <w:rsid w:val="009D7033"/>
    <w:rsid w:val="009E0D3E"/>
    <w:rsid w:val="009E5694"/>
    <w:rsid w:val="00A1495E"/>
    <w:rsid w:val="00A15AA1"/>
    <w:rsid w:val="00A32702"/>
    <w:rsid w:val="00A420B7"/>
    <w:rsid w:val="00A56F46"/>
    <w:rsid w:val="00A61FF9"/>
    <w:rsid w:val="00A6793A"/>
    <w:rsid w:val="00A74AF2"/>
    <w:rsid w:val="00A815C5"/>
    <w:rsid w:val="00A85474"/>
    <w:rsid w:val="00A8688E"/>
    <w:rsid w:val="00A9772B"/>
    <w:rsid w:val="00AA220C"/>
    <w:rsid w:val="00AC148E"/>
    <w:rsid w:val="00AC3D70"/>
    <w:rsid w:val="00AC73C6"/>
    <w:rsid w:val="00AD6F0D"/>
    <w:rsid w:val="00AF5F66"/>
    <w:rsid w:val="00AF72C1"/>
    <w:rsid w:val="00B00A49"/>
    <w:rsid w:val="00B375FD"/>
    <w:rsid w:val="00B42271"/>
    <w:rsid w:val="00B450D7"/>
    <w:rsid w:val="00B507A2"/>
    <w:rsid w:val="00B50C0A"/>
    <w:rsid w:val="00B51B7B"/>
    <w:rsid w:val="00B75F26"/>
    <w:rsid w:val="00B80F08"/>
    <w:rsid w:val="00B85B9C"/>
    <w:rsid w:val="00B94927"/>
    <w:rsid w:val="00BA3A36"/>
    <w:rsid w:val="00BB3DCE"/>
    <w:rsid w:val="00BC2F60"/>
    <w:rsid w:val="00BC47D3"/>
    <w:rsid w:val="00BC48B4"/>
    <w:rsid w:val="00BD35FB"/>
    <w:rsid w:val="00BD39F8"/>
    <w:rsid w:val="00BE3217"/>
    <w:rsid w:val="00BF4CC1"/>
    <w:rsid w:val="00BF56A0"/>
    <w:rsid w:val="00C00C69"/>
    <w:rsid w:val="00C03E16"/>
    <w:rsid w:val="00C11C4A"/>
    <w:rsid w:val="00C25260"/>
    <w:rsid w:val="00C30538"/>
    <w:rsid w:val="00C317E1"/>
    <w:rsid w:val="00C3636A"/>
    <w:rsid w:val="00C53608"/>
    <w:rsid w:val="00C56A47"/>
    <w:rsid w:val="00C6543A"/>
    <w:rsid w:val="00C8002D"/>
    <w:rsid w:val="00C92134"/>
    <w:rsid w:val="00CB38E2"/>
    <w:rsid w:val="00CB427C"/>
    <w:rsid w:val="00CB7303"/>
    <w:rsid w:val="00CD6CBE"/>
    <w:rsid w:val="00CE3165"/>
    <w:rsid w:val="00CF0312"/>
    <w:rsid w:val="00CF3C45"/>
    <w:rsid w:val="00D0510F"/>
    <w:rsid w:val="00D05E68"/>
    <w:rsid w:val="00D06DFA"/>
    <w:rsid w:val="00D12591"/>
    <w:rsid w:val="00D15CC5"/>
    <w:rsid w:val="00D25407"/>
    <w:rsid w:val="00D263ED"/>
    <w:rsid w:val="00D27468"/>
    <w:rsid w:val="00D565E3"/>
    <w:rsid w:val="00D61149"/>
    <w:rsid w:val="00D6769E"/>
    <w:rsid w:val="00D749CC"/>
    <w:rsid w:val="00D75068"/>
    <w:rsid w:val="00D7553E"/>
    <w:rsid w:val="00D93202"/>
    <w:rsid w:val="00DA6690"/>
    <w:rsid w:val="00DA67D0"/>
    <w:rsid w:val="00DB5A00"/>
    <w:rsid w:val="00DB61F8"/>
    <w:rsid w:val="00DD4E0D"/>
    <w:rsid w:val="00DE05A3"/>
    <w:rsid w:val="00DE7888"/>
    <w:rsid w:val="00DF517C"/>
    <w:rsid w:val="00E004EA"/>
    <w:rsid w:val="00E06218"/>
    <w:rsid w:val="00E30CCD"/>
    <w:rsid w:val="00E405B4"/>
    <w:rsid w:val="00E47B2A"/>
    <w:rsid w:val="00E53BD1"/>
    <w:rsid w:val="00E740F3"/>
    <w:rsid w:val="00E74F19"/>
    <w:rsid w:val="00E840CD"/>
    <w:rsid w:val="00E864C5"/>
    <w:rsid w:val="00E92640"/>
    <w:rsid w:val="00E965F6"/>
    <w:rsid w:val="00E9773F"/>
    <w:rsid w:val="00EA128F"/>
    <w:rsid w:val="00EA644D"/>
    <w:rsid w:val="00EB0819"/>
    <w:rsid w:val="00EC770A"/>
    <w:rsid w:val="00ED4935"/>
    <w:rsid w:val="00ED7254"/>
    <w:rsid w:val="00ED7AF4"/>
    <w:rsid w:val="00EE093A"/>
    <w:rsid w:val="00EE471E"/>
    <w:rsid w:val="00EF084A"/>
    <w:rsid w:val="00EF25C8"/>
    <w:rsid w:val="00EF4C6F"/>
    <w:rsid w:val="00F0583C"/>
    <w:rsid w:val="00F1056B"/>
    <w:rsid w:val="00F1326B"/>
    <w:rsid w:val="00F21F89"/>
    <w:rsid w:val="00F24F8C"/>
    <w:rsid w:val="00F250AE"/>
    <w:rsid w:val="00F32BFE"/>
    <w:rsid w:val="00F34D89"/>
    <w:rsid w:val="00F45454"/>
    <w:rsid w:val="00F50F2A"/>
    <w:rsid w:val="00F801A3"/>
    <w:rsid w:val="00F83322"/>
    <w:rsid w:val="00F83BB8"/>
    <w:rsid w:val="00FB4198"/>
    <w:rsid w:val="00FB65DE"/>
    <w:rsid w:val="00FD6B5B"/>
    <w:rsid w:val="00FE1E69"/>
    <w:rsid w:val="00FF0EBF"/>
    <w:rsid w:val="00FF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0E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0EBF"/>
  </w:style>
  <w:style w:type="character" w:styleId="a5">
    <w:name w:val="Hyperlink"/>
    <w:basedOn w:val="a0"/>
    <w:uiPriority w:val="99"/>
    <w:unhideWhenUsed/>
    <w:rsid w:val="00FF0E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0E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F0EBF"/>
  </w:style>
  <w:style w:type="character" w:styleId="a5">
    <w:name w:val="Hyperlink"/>
    <w:basedOn w:val="a0"/>
    <w:uiPriority w:val="99"/>
    <w:unhideWhenUsed/>
    <w:rsid w:val="00FF0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41771">
      <w:bodyDiv w:val="1"/>
      <w:marLeft w:val="0"/>
      <w:marRight w:val="0"/>
      <w:marTop w:val="0"/>
      <w:marBottom w:val="0"/>
      <w:divBdr>
        <w:top w:val="none" w:sz="0" w:space="0" w:color="auto"/>
        <w:left w:val="none" w:sz="0" w:space="0" w:color="auto"/>
        <w:bottom w:val="none" w:sz="0" w:space="0" w:color="auto"/>
        <w:right w:val="none" w:sz="0" w:space="0" w:color="auto"/>
      </w:divBdr>
    </w:div>
    <w:div w:id="1195121293">
      <w:bodyDiv w:val="1"/>
      <w:marLeft w:val="0"/>
      <w:marRight w:val="0"/>
      <w:marTop w:val="0"/>
      <w:marBottom w:val="0"/>
      <w:divBdr>
        <w:top w:val="none" w:sz="0" w:space="0" w:color="auto"/>
        <w:left w:val="none" w:sz="0" w:space="0" w:color="auto"/>
        <w:bottom w:val="none" w:sz="0" w:space="0" w:color="auto"/>
        <w:right w:val="none" w:sz="0" w:space="0" w:color="auto"/>
      </w:divBdr>
    </w:div>
    <w:div w:id="19620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4395&amp;dst=4035" TargetMode="External"/><Relationship Id="rId18" Type="http://schemas.openxmlformats.org/officeDocument/2006/relationships/hyperlink" Target="https://login.consultant.ru/link/?req=doc&amp;base=LAW&amp;n=494395&amp;dst=2629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494395&amp;dst=102996" TargetMode="External"/><Relationship Id="rId17" Type="http://schemas.openxmlformats.org/officeDocument/2006/relationships/hyperlink" Target="https://login.consultant.ru/link/?req=doc&amp;base=LAW&amp;n=494395&amp;dst=26268" TargetMode="External"/><Relationship Id="rId2" Type="http://schemas.openxmlformats.org/officeDocument/2006/relationships/numbering" Target="numbering.xml"/><Relationship Id="rId16" Type="http://schemas.openxmlformats.org/officeDocument/2006/relationships/hyperlink" Target="https://login.consultant.ru/link/?req=doc&amp;base=LAW&amp;n=494395&amp;dst=26189" TargetMode="External"/><Relationship Id="rId20" Type="http://schemas.openxmlformats.org/officeDocument/2006/relationships/hyperlink" Target="https://login.consultant.ru/link/?req=doc&amp;base=LAW&amp;n=494395&amp;dst=264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395&amp;dst=26294" TargetMode="External"/><Relationship Id="rId5" Type="http://schemas.openxmlformats.org/officeDocument/2006/relationships/settings" Target="settings.xml"/><Relationship Id="rId15" Type="http://schemas.openxmlformats.org/officeDocument/2006/relationships/hyperlink" Target="https://login.consultant.ru/link/?req=doc&amp;base=LAW&amp;n=494395&amp;dst=103027" TargetMode="External"/><Relationship Id="rId23" Type="http://schemas.openxmlformats.org/officeDocument/2006/relationships/theme" Target="theme/theme1.xml"/><Relationship Id="rId10" Type="http://schemas.openxmlformats.org/officeDocument/2006/relationships/hyperlink" Target="https://login.consultant.ru/link/?req=doc&amp;base=LAW&amp;n=494395&amp;dst=4028" TargetMode="External"/><Relationship Id="rId19" Type="http://schemas.openxmlformats.org/officeDocument/2006/relationships/hyperlink" Target="https://login.consultant.ru/link/?req=doc&amp;base=LAW&amp;n=494395&amp;dst=26322" TargetMode="External"/><Relationship Id="rId4" Type="http://schemas.microsoft.com/office/2007/relationships/stylesWithEffects" Target="stylesWithEffects.xml"/><Relationship Id="rId9" Type="http://schemas.openxmlformats.org/officeDocument/2006/relationships/hyperlink" Target="consultantplus://offline/ref=DF6CA6C27B8231F94E7584D98D06D5E12AD6315FC7F2CD788B22ADDA8B9BBB2AF6AC8A4290EF91247Em9M" TargetMode="External"/><Relationship Id="rId14" Type="http://schemas.openxmlformats.org/officeDocument/2006/relationships/hyperlink" Target="https://login.consultant.ru/link/?req=doc&amp;base=LAW&amp;n=494395&amp;dst=262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72AF-715B-4DFC-BE9A-F1F91E6F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9</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Palata1</dc:creator>
  <cp:keywords/>
  <dc:description/>
  <cp:lastModifiedBy>Пользователь</cp:lastModifiedBy>
  <cp:revision>106</cp:revision>
  <cp:lastPrinted>2024-03-19T01:14:00Z</cp:lastPrinted>
  <dcterms:created xsi:type="dcterms:W3CDTF">2022-03-04T07:34:00Z</dcterms:created>
  <dcterms:modified xsi:type="dcterms:W3CDTF">2025-03-10T04:00:00Z</dcterms:modified>
</cp:coreProperties>
</file>