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B1" w:rsidRPr="00480B64" w:rsidRDefault="00E818B1" w:rsidP="00E818B1">
      <w:pPr>
        <w:overflowPunct/>
        <w:autoSpaceDE/>
        <w:autoSpaceDN/>
        <w:adjustRightInd/>
        <w:ind w:right="567"/>
        <w:jc w:val="both"/>
        <w:textAlignment w:val="auto"/>
        <w:rPr>
          <w:rFonts w:ascii="Times New Roman" w:hAnsi="Times New Roman"/>
          <w:color w:val="000000"/>
          <w:sz w:val="28"/>
          <w:szCs w:val="28"/>
          <w:lang w:eastAsia="en-US"/>
        </w:rPr>
      </w:pPr>
      <w:bookmarkStart w:id="0" w:name="_GoBack"/>
      <w:bookmarkEnd w:id="0"/>
    </w:p>
    <w:p w:rsidR="00E818B1" w:rsidRPr="00E818B1" w:rsidRDefault="00E818B1" w:rsidP="00E818B1">
      <w:pPr>
        <w:overflowPunct/>
        <w:autoSpaceDE/>
        <w:autoSpaceDN/>
        <w:adjustRightInd/>
        <w:ind w:right="567"/>
        <w:textAlignment w:val="auto"/>
        <w:rPr>
          <w:rFonts w:ascii="Times New Roman" w:eastAsia="Calibri" w:hAnsi="Times New Roman"/>
          <w:color w:val="000000"/>
          <w:sz w:val="28"/>
          <w:szCs w:val="28"/>
          <w:lang w:val="ru-RU" w:eastAsia="en-US"/>
        </w:rPr>
      </w:pPr>
    </w:p>
    <w:p w:rsidR="00E818B1" w:rsidRPr="00E818B1" w:rsidRDefault="00DB434D" w:rsidP="00E818B1">
      <w:pPr>
        <w:overflowPunct/>
        <w:autoSpaceDE/>
        <w:autoSpaceDN/>
        <w:adjustRightInd/>
        <w:spacing w:after="200" w:line="276" w:lineRule="auto"/>
        <w:jc w:val="center"/>
        <w:textAlignment w:val="auto"/>
        <w:rPr>
          <w:rFonts w:ascii="Calibri" w:hAnsi="Calibri"/>
          <w:sz w:val="28"/>
          <w:szCs w:val="28"/>
          <w:lang w:eastAsia="en-US"/>
        </w:rPr>
      </w:pPr>
      <w:r>
        <w:rPr>
          <w:rFonts w:ascii="Calibri" w:hAnsi="Calibri"/>
          <w:noProof/>
          <w:sz w:val="28"/>
          <w:szCs w:val="28"/>
          <w:lang w:val="ru-RU"/>
        </w:rPr>
        <w:drawing>
          <wp:inline distT="0" distB="0" distL="0" distR="0">
            <wp:extent cx="657225" cy="828675"/>
            <wp:effectExtent l="0" t="0" r="9525" b="9525"/>
            <wp:docPr id="1" name="Рисунок 2" descr="герб_ма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мал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E818B1" w:rsidRPr="00E818B1" w:rsidRDefault="00E818B1" w:rsidP="00E818B1">
      <w:pPr>
        <w:overflowPunct/>
        <w:autoSpaceDE/>
        <w:autoSpaceDN/>
        <w:adjustRightInd/>
        <w:jc w:val="center"/>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АДМИНИСТРАЦИЯ УЯРСКОГО РАЙОНА</w:t>
      </w:r>
    </w:p>
    <w:p w:rsidR="00E818B1" w:rsidRPr="00E818B1" w:rsidRDefault="00E818B1" w:rsidP="00E818B1">
      <w:pPr>
        <w:overflowPunct/>
        <w:autoSpaceDE/>
        <w:autoSpaceDN/>
        <w:adjustRightInd/>
        <w:jc w:val="center"/>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 КРАСНОЯРСКОГО КРАЯ</w:t>
      </w:r>
    </w:p>
    <w:p w:rsidR="00E818B1" w:rsidRPr="00E818B1" w:rsidRDefault="00E818B1" w:rsidP="00E818B1">
      <w:pPr>
        <w:overflowPunct/>
        <w:autoSpaceDE/>
        <w:autoSpaceDN/>
        <w:adjustRightInd/>
        <w:ind w:firstLine="1800"/>
        <w:textAlignment w:val="auto"/>
        <w:rPr>
          <w:rFonts w:ascii="Times New Roman" w:hAnsi="Times New Roman"/>
          <w:sz w:val="28"/>
          <w:szCs w:val="28"/>
          <w:lang w:val="ru-RU" w:eastAsia="en-US"/>
        </w:rPr>
      </w:pPr>
    </w:p>
    <w:p w:rsidR="00E818B1" w:rsidRPr="00E818B1" w:rsidRDefault="00E818B1" w:rsidP="00E818B1">
      <w:pPr>
        <w:overflowPunct/>
        <w:autoSpaceDE/>
        <w:autoSpaceDN/>
        <w:adjustRightInd/>
        <w:jc w:val="center"/>
        <w:textAlignment w:val="auto"/>
        <w:rPr>
          <w:rFonts w:ascii="Times New Roman" w:hAnsi="Times New Roman"/>
          <w:b/>
          <w:sz w:val="28"/>
          <w:szCs w:val="28"/>
          <w:lang w:val="ru-RU" w:eastAsia="en-US"/>
        </w:rPr>
      </w:pPr>
      <w:r w:rsidRPr="00E818B1">
        <w:rPr>
          <w:rFonts w:ascii="Times New Roman" w:hAnsi="Times New Roman"/>
          <w:b/>
          <w:sz w:val="28"/>
          <w:szCs w:val="28"/>
          <w:lang w:val="ru-RU" w:eastAsia="en-US"/>
        </w:rPr>
        <w:t>ПОСТАНОВЛЕНИЕ</w:t>
      </w:r>
    </w:p>
    <w:p w:rsidR="00E818B1" w:rsidRPr="00E818B1" w:rsidRDefault="00E818B1" w:rsidP="00E818B1">
      <w:pPr>
        <w:overflowPunct/>
        <w:autoSpaceDE/>
        <w:autoSpaceDN/>
        <w:adjustRightInd/>
        <w:ind w:firstLine="960"/>
        <w:jc w:val="center"/>
        <w:textAlignment w:val="auto"/>
        <w:rPr>
          <w:rFonts w:ascii="Times New Roman" w:hAnsi="Times New Roman"/>
          <w:b/>
          <w:sz w:val="28"/>
          <w:szCs w:val="28"/>
          <w:lang w:val="ru-RU" w:eastAsia="en-US"/>
        </w:rPr>
      </w:pPr>
    </w:p>
    <w:p w:rsidR="00E818B1" w:rsidRPr="00E818B1" w:rsidRDefault="00E818B1" w:rsidP="00E818B1">
      <w:pPr>
        <w:overflowPunct/>
        <w:autoSpaceDE/>
        <w:autoSpaceDN/>
        <w:adjustRightInd/>
        <w:spacing w:after="200" w:line="276" w:lineRule="auto"/>
        <w:ind w:firstLine="1800"/>
        <w:jc w:val="center"/>
        <w:textAlignment w:val="auto"/>
        <w:rPr>
          <w:rFonts w:ascii="Times New Roman" w:hAnsi="Times New Roman"/>
          <w:sz w:val="28"/>
          <w:szCs w:val="28"/>
          <w:lang w:val="ru-RU" w:eastAsia="en-US"/>
        </w:rPr>
      </w:pPr>
    </w:p>
    <w:p w:rsidR="00E818B1" w:rsidRPr="00E818B1" w:rsidRDefault="00E818B1" w:rsidP="00E818B1">
      <w:pPr>
        <w:overflowPunct/>
        <w:autoSpaceDE/>
        <w:autoSpaceDN/>
        <w:adjustRightInd/>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  </w:t>
      </w:r>
      <w:r w:rsidR="007C31B8">
        <w:rPr>
          <w:rFonts w:ascii="Times New Roman" w:hAnsi="Times New Roman"/>
          <w:sz w:val="28"/>
          <w:szCs w:val="28"/>
          <w:lang w:val="ru-RU" w:eastAsia="en-US"/>
        </w:rPr>
        <w:t>03.03</w:t>
      </w:r>
      <w:r w:rsidRPr="00E818B1">
        <w:rPr>
          <w:rFonts w:ascii="Times New Roman" w:hAnsi="Times New Roman"/>
          <w:sz w:val="28"/>
          <w:szCs w:val="28"/>
          <w:lang w:val="ru-RU" w:eastAsia="en-US"/>
        </w:rPr>
        <w:t>.2025</w:t>
      </w:r>
      <w:r w:rsidRPr="00E818B1">
        <w:rPr>
          <w:rFonts w:ascii="Times New Roman" w:hAnsi="Times New Roman"/>
          <w:sz w:val="28"/>
          <w:szCs w:val="28"/>
          <w:lang w:val="ru-RU" w:eastAsia="en-US"/>
        </w:rPr>
        <w:tab/>
      </w:r>
      <w:r w:rsidRPr="00E818B1">
        <w:rPr>
          <w:rFonts w:ascii="Times New Roman" w:hAnsi="Times New Roman"/>
          <w:sz w:val="28"/>
          <w:szCs w:val="28"/>
          <w:lang w:val="ru-RU" w:eastAsia="en-US"/>
        </w:rPr>
        <w:tab/>
      </w:r>
      <w:r w:rsidR="007C31B8">
        <w:rPr>
          <w:rFonts w:ascii="Times New Roman" w:hAnsi="Times New Roman"/>
          <w:sz w:val="28"/>
          <w:szCs w:val="28"/>
          <w:lang w:val="ru-RU" w:eastAsia="en-US"/>
        </w:rPr>
        <w:t xml:space="preserve">       </w:t>
      </w:r>
      <w:r w:rsidRPr="00E818B1">
        <w:rPr>
          <w:rFonts w:ascii="Times New Roman" w:hAnsi="Times New Roman"/>
          <w:sz w:val="28"/>
          <w:szCs w:val="28"/>
          <w:lang w:val="ru-RU" w:eastAsia="en-US"/>
        </w:rPr>
        <w:t xml:space="preserve">   г. Уяр</w:t>
      </w:r>
      <w:r w:rsidRPr="00E818B1">
        <w:rPr>
          <w:rFonts w:ascii="Times New Roman" w:hAnsi="Times New Roman"/>
          <w:sz w:val="28"/>
          <w:szCs w:val="28"/>
          <w:lang w:val="ru-RU" w:eastAsia="en-US"/>
        </w:rPr>
        <w:tab/>
      </w:r>
      <w:r w:rsidRPr="00E818B1">
        <w:rPr>
          <w:rFonts w:ascii="Times New Roman" w:hAnsi="Times New Roman"/>
          <w:sz w:val="28"/>
          <w:szCs w:val="28"/>
          <w:lang w:val="ru-RU" w:eastAsia="en-US"/>
        </w:rPr>
        <w:tab/>
        <w:t xml:space="preserve">                       </w:t>
      </w:r>
      <w:r w:rsidR="007C31B8">
        <w:rPr>
          <w:rFonts w:ascii="Times New Roman" w:hAnsi="Times New Roman"/>
          <w:sz w:val="28"/>
          <w:szCs w:val="28"/>
          <w:lang w:val="ru-RU" w:eastAsia="en-US"/>
        </w:rPr>
        <w:t xml:space="preserve">                                 </w:t>
      </w:r>
      <w:r w:rsidRPr="00E818B1">
        <w:rPr>
          <w:rFonts w:ascii="Times New Roman" w:hAnsi="Times New Roman"/>
          <w:sz w:val="28"/>
          <w:szCs w:val="28"/>
          <w:lang w:val="ru-RU" w:eastAsia="en-US"/>
        </w:rPr>
        <w:t>№</w:t>
      </w:r>
      <w:r w:rsidR="007C31B8">
        <w:rPr>
          <w:rFonts w:ascii="Times New Roman" w:hAnsi="Times New Roman"/>
          <w:sz w:val="28"/>
          <w:szCs w:val="28"/>
          <w:lang w:val="ru-RU" w:eastAsia="en-US"/>
        </w:rPr>
        <w:t xml:space="preserve"> 150 </w:t>
      </w:r>
      <w:r w:rsidRPr="00E818B1">
        <w:rPr>
          <w:rFonts w:ascii="Times New Roman" w:hAnsi="Times New Roman"/>
          <w:sz w:val="28"/>
          <w:szCs w:val="28"/>
          <w:lang w:val="ru-RU" w:eastAsia="en-US"/>
        </w:rPr>
        <w:t>-п</w:t>
      </w:r>
    </w:p>
    <w:p w:rsidR="00E818B1" w:rsidRPr="00E818B1" w:rsidRDefault="00E818B1" w:rsidP="00E818B1">
      <w:pPr>
        <w:overflowPunct/>
        <w:autoSpaceDE/>
        <w:autoSpaceDN/>
        <w:adjustRightInd/>
        <w:textAlignment w:val="auto"/>
        <w:rPr>
          <w:rFonts w:ascii="Times New Roman" w:hAnsi="Times New Roman"/>
          <w:sz w:val="28"/>
          <w:szCs w:val="28"/>
          <w:lang w:val="ru-RU" w:eastAsia="en-US"/>
        </w:rPr>
      </w:pPr>
    </w:p>
    <w:p w:rsidR="00E818B1" w:rsidRPr="00E818B1" w:rsidRDefault="00E818B1" w:rsidP="00E818B1">
      <w:pPr>
        <w:overflowPunct/>
        <w:autoSpaceDE/>
        <w:autoSpaceDN/>
        <w:adjustRightInd/>
        <w:textAlignment w:val="auto"/>
        <w:rPr>
          <w:rFonts w:ascii="Times New Roman" w:hAnsi="Times New Roman"/>
          <w:sz w:val="28"/>
          <w:szCs w:val="28"/>
          <w:lang w:val="ru-RU" w:eastAsia="en-US"/>
        </w:rPr>
      </w:pPr>
    </w:p>
    <w:p w:rsidR="00E818B1" w:rsidRPr="00E818B1" w:rsidRDefault="00E818B1" w:rsidP="00E818B1">
      <w:pPr>
        <w:overflowPunct/>
        <w:autoSpaceDE/>
        <w:autoSpaceDN/>
        <w:adjustRightInd/>
        <w:ind w:firstLine="709"/>
        <w:jc w:val="both"/>
        <w:textAlignment w:val="auto"/>
        <w:rPr>
          <w:rFonts w:ascii="Times New Roman" w:eastAsia="Calibri" w:hAnsi="Times New Roman"/>
          <w:bCs/>
          <w:color w:val="000000"/>
          <w:sz w:val="28"/>
          <w:szCs w:val="28"/>
          <w:lang w:val="ru-RU" w:eastAsia="en-US"/>
        </w:rPr>
      </w:pPr>
      <w:r w:rsidRPr="00E818B1">
        <w:rPr>
          <w:rFonts w:ascii="Times New Roman" w:eastAsia="Calibri" w:hAnsi="Times New Roman"/>
          <w:bCs/>
          <w:color w:val="000000"/>
          <w:sz w:val="28"/>
          <w:szCs w:val="28"/>
          <w:lang w:val="ru-RU" w:eastAsia="en-US"/>
        </w:rPr>
        <w:t>Об утверждении Порядка предоставления грантовой поддержки субъектам малого и среднего предпринимательства на начало ведения предпринимательской деятельности, развития социального предпринимательства на территории муниципального образования Уярский район</w:t>
      </w:r>
    </w:p>
    <w:p w:rsidR="00E818B1" w:rsidRPr="00E818B1" w:rsidRDefault="00E818B1" w:rsidP="00E818B1">
      <w:pPr>
        <w:overflowPunct/>
        <w:jc w:val="both"/>
        <w:textAlignment w:val="auto"/>
        <w:outlineLvl w:val="0"/>
        <w:rPr>
          <w:rFonts w:ascii="Times New Roman" w:hAnsi="Times New Roman"/>
          <w:sz w:val="28"/>
          <w:szCs w:val="28"/>
          <w:lang w:val="ru-RU"/>
        </w:rPr>
      </w:pPr>
    </w:p>
    <w:p w:rsidR="00E818B1" w:rsidRPr="00E818B1" w:rsidRDefault="00E818B1" w:rsidP="00E818B1">
      <w:pPr>
        <w:overflowPunct/>
        <w:autoSpaceDE/>
        <w:autoSpaceDN/>
        <w:adjustRightInd/>
        <w:spacing w:line="276" w:lineRule="auto"/>
        <w:ind w:firstLine="708"/>
        <w:jc w:val="both"/>
        <w:textAlignment w:val="auto"/>
        <w:rPr>
          <w:rFonts w:ascii="Times New Roman" w:eastAsia="MS Mincho" w:hAnsi="Times New Roman"/>
          <w:sz w:val="28"/>
          <w:szCs w:val="28"/>
          <w:lang w:val="ru-RU"/>
        </w:rPr>
      </w:pPr>
      <w:r w:rsidRPr="00E818B1">
        <w:rPr>
          <w:rFonts w:ascii="Times New Roman" w:eastAsia="MS Mincho" w:hAnsi="Times New Roman"/>
          <w:sz w:val="28"/>
          <w:szCs w:val="28"/>
          <w:lang w:val="ru-RU"/>
        </w:rPr>
        <w:t>В соответствии с частью 2 статьи 78 Бюджетного кодекса Российской Федерации, статьи 65 Федерального закона от 06.10.2003 № 131- 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статьи 8 Решения Уярского районного совета депутатов от 20.12.2012г. № 01-09-91 «О бюджетном процессе в Уярском районе», руководствуясь 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с целью нормативно-</w:t>
      </w:r>
      <w:r w:rsidRPr="00E818B1">
        <w:rPr>
          <w:rFonts w:ascii="Times New Roman" w:eastAsia="MS Mincho" w:hAnsi="Times New Roman"/>
          <w:sz w:val="28"/>
          <w:szCs w:val="28"/>
          <w:lang w:val="ru-RU"/>
        </w:rPr>
        <w:lastRenderedPageBreak/>
        <w:t>правового обеспечения реализации муниципальной программы Уярского района утвержденной постановлением администрации Уярского района от 31.10.2013 № 1078-п, «Содействие развитию местного самоуправления», руководствуясь статьями 18, 44,11 Устава Уярского района, ПОСТАНОВЛЯЮ:</w:t>
      </w:r>
    </w:p>
    <w:p w:rsidR="00E818B1" w:rsidRPr="00E818B1" w:rsidRDefault="00E818B1" w:rsidP="00E818B1">
      <w:pPr>
        <w:overflowPunct/>
        <w:autoSpaceDE/>
        <w:autoSpaceDN/>
        <w:adjustRightInd/>
        <w:spacing w:line="276" w:lineRule="auto"/>
        <w:ind w:firstLine="708"/>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1. Утвердить Порядок предоставления грантовой поддержки субъектам малого и среднего предпринимательства на начало ведения предпринимательской деятельности, развития социального предпринимательства на территории муниципального образования Уярский район, согласно приложению, к настоящему постановлению.</w:t>
      </w:r>
    </w:p>
    <w:p w:rsidR="00E818B1" w:rsidRPr="00E818B1" w:rsidRDefault="00E818B1" w:rsidP="00E818B1">
      <w:pPr>
        <w:overflowPunct/>
        <w:autoSpaceDE/>
        <w:autoSpaceDN/>
        <w:adjustRightInd/>
        <w:spacing w:line="276" w:lineRule="auto"/>
        <w:ind w:firstLine="708"/>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2. Признать утратившими силу постановления администрации Уярского района:</w:t>
      </w:r>
    </w:p>
    <w:p w:rsidR="00E818B1" w:rsidRPr="00E818B1" w:rsidRDefault="00E818B1" w:rsidP="00E818B1">
      <w:pPr>
        <w:overflowPunct/>
        <w:autoSpaceDE/>
        <w:autoSpaceDN/>
        <w:adjustRightInd/>
        <w:spacing w:line="276" w:lineRule="auto"/>
        <w:ind w:firstLine="708"/>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 от 26.09.2022 № 937/1-п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муниципального образования Уярский район»</w:t>
      </w:r>
      <w:r w:rsidRPr="00E818B1">
        <w:rPr>
          <w:rFonts w:ascii="Calibri" w:hAnsi="Calibri"/>
          <w:sz w:val="22"/>
          <w:szCs w:val="22"/>
          <w:lang w:val="ru-RU" w:eastAsia="en-US"/>
        </w:rPr>
        <w:t xml:space="preserve"> </w:t>
      </w:r>
      <w:r w:rsidRPr="00E818B1">
        <w:rPr>
          <w:rFonts w:ascii="Times New Roman" w:hAnsi="Times New Roman"/>
          <w:sz w:val="28"/>
          <w:szCs w:val="28"/>
          <w:lang w:val="ru-RU" w:eastAsia="en-US"/>
        </w:rPr>
        <w:t>и обеспечить достижение значений результатов предоставления Субсидии, устанавливаемых Соглашениями с соблюдением сроков их достижения;</w:t>
      </w:r>
    </w:p>
    <w:p w:rsidR="00E818B1" w:rsidRPr="00E818B1" w:rsidRDefault="00E818B1" w:rsidP="00E818B1">
      <w:pPr>
        <w:overflowPunct/>
        <w:autoSpaceDE/>
        <w:autoSpaceDN/>
        <w:adjustRightInd/>
        <w:spacing w:line="276" w:lineRule="auto"/>
        <w:ind w:firstLine="708"/>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от 22.03.2023 № 230-п «О внесении изменений в постановление администрации Уярского района от 26.09.2022 № 937/1-п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муниципального образования Уярский район»</w:t>
      </w:r>
      <w:r w:rsidRPr="00E818B1">
        <w:rPr>
          <w:rFonts w:ascii="Calibri" w:hAnsi="Calibri"/>
          <w:sz w:val="22"/>
          <w:szCs w:val="22"/>
          <w:lang w:val="ru-RU" w:eastAsia="en-US"/>
        </w:rPr>
        <w:t xml:space="preserve"> </w:t>
      </w:r>
      <w:r w:rsidRPr="00E818B1">
        <w:rPr>
          <w:rFonts w:ascii="Times New Roman" w:hAnsi="Times New Roman"/>
          <w:sz w:val="28"/>
          <w:szCs w:val="28"/>
          <w:lang w:val="ru-RU" w:eastAsia="en-US"/>
        </w:rPr>
        <w:t>и обеспечить достижение значений результатов предоставления Субсидии, устанавливаемых Соглашениями с соблюдением сроков их достижения;;</w:t>
      </w:r>
    </w:p>
    <w:p w:rsidR="00E818B1" w:rsidRPr="00E818B1" w:rsidRDefault="00E818B1" w:rsidP="00E818B1">
      <w:pPr>
        <w:overflowPunct/>
        <w:autoSpaceDE/>
        <w:autoSpaceDN/>
        <w:adjustRightInd/>
        <w:spacing w:line="276" w:lineRule="auto"/>
        <w:ind w:firstLine="708"/>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от 11.07.2023 № 571-п «О внесении изменений в постановление администрации Уярского района от 26.09.2022 № 937/1-п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муниципального образования Уярский район»</w:t>
      </w:r>
      <w:r w:rsidRPr="00E818B1">
        <w:rPr>
          <w:rFonts w:ascii="Calibri" w:hAnsi="Calibri"/>
          <w:sz w:val="22"/>
          <w:szCs w:val="22"/>
          <w:lang w:val="ru-RU" w:eastAsia="en-US"/>
        </w:rPr>
        <w:t xml:space="preserve"> </w:t>
      </w:r>
      <w:r w:rsidRPr="00E818B1">
        <w:rPr>
          <w:rFonts w:ascii="Times New Roman" w:hAnsi="Times New Roman"/>
          <w:sz w:val="28"/>
          <w:szCs w:val="28"/>
          <w:lang w:val="ru-RU" w:eastAsia="en-US"/>
        </w:rPr>
        <w:t>и обеспечить достижение значений результатов предоставления Субсидии, устанавливаемых Соглашениями с соблюдением сроков их достижения;</w:t>
      </w:r>
    </w:p>
    <w:p w:rsidR="00E818B1" w:rsidRPr="00E818B1" w:rsidRDefault="00E818B1" w:rsidP="00E818B1">
      <w:pPr>
        <w:overflowPunct/>
        <w:autoSpaceDE/>
        <w:autoSpaceDN/>
        <w:adjustRightInd/>
        <w:spacing w:line="276" w:lineRule="auto"/>
        <w:ind w:firstLine="708"/>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от 16.02.2024 № 102-п «О внесении изменений в постановление администрации Уярского района от 26.09.2022 № 937/1-п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муниципального образования Уярский район»</w:t>
      </w:r>
      <w:r w:rsidRPr="00E818B1">
        <w:rPr>
          <w:rFonts w:ascii="Calibri" w:hAnsi="Calibri"/>
          <w:sz w:val="22"/>
          <w:szCs w:val="22"/>
          <w:lang w:val="ru-RU" w:eastAsia="en-US"/>
        </w:rPr>
        <w:t xml:space="preserve"> </w:t>
      </w:r>
      <w:r w:rsidRPr="00E818B1">
        <w:rPr>
          <w:rFonts w:ascii="Times New Roman" w:hAnsi="Times New Roman"/>
          <w:sz w:val="28"/>
          <w:szCs w:val="28"/>
          <w:lang w:val="ru-RU" w:eastAsia="en-US"/>
        </w:rPr>
        <w:t>и обеспечить достижение значений результатов предоставления Субсидии, устанавливаемых Соглашениями с соблюдением сроков их достижения;</w:t>
      </w:r>
    </w:p>
    <w:p w:rsidR="00E818B1" w:rsidRPr="00E818B1" w:rsidRDefault="00E818B1" w:rsidP="00E818B1">
      <w:pPr>
        <w:overflowPunct/>
        <w:autoSpaceDE/>
        <w:autoSpaceDN/>
        <w:adjustRightInd/>
        <w:spacing w:line="276" w:lineRule="auto"/>
        <w:ind w:firstLine="708"/>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lastRenderedPageBreak/>
        <w:t>от 27.05.2024 № 367-п «О внесении изменений в постановление администрации Уярского района от 26.09.2022 № 937/1-п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муниципального образования Уярский район»</w:t>
      </w:r>
      <w:r w:rsidRPr="00E818B1">
        <w:rPr>
          <w:rFonts w:ascii="Calibri" w:hAnsi="Calibri"/>
          <w:sz w:val="22"/>
          <w:szCs w:val="22"/>
          <w:lang w:val="ru-RU" w:eastAsia="en-US"/>
        </w:rPr>
        <w:t xml:space="preserve"> </w:t>
      </w:r>
      <w:r w:rsidRPr="00E818B1">
        <w:rPr>
          <w:rFonts w:ascii="Times New Roman" w:hAnsi="Times New Roman"/>
          <w:sz w:val="28"/>
          <w:szCs w:val="28"/>
          <w:lang w:val="ru-RU" w:eastAsia="en-US"/>
        </w:rPr>
        <w:t>и обеспечить достижение значений результатов предоставления Субсидии, устанавливаемых Соглашениями с соблюдением сроков их достижения.</w:t>
      </w:r>
    </w:p>
    <w:p w:rsidR="00E818B1" w:rsidRPr="00E818B1" w:rsidRDefault="00E818B1" w:rsidP="00E818B1">
      <w:pPr>
        <w:overflowPunct/>
        <w:autoSpaceDE/>
        <w:autoSpaceDN/>
        <w:adjustRightInd/>
        <w:spacing w:line="276" w:lineRule="auto"/>
        <w:ind w:firstLine="708"/>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3. Организационно-правовому отделу администрации Уярского района разместить настоящее постановление в средствах массовой информации и на официальном сайте администрации Уярского района Красноярского края.</w:t>
      </w:r>
    </w:p>
    <w:p w:rsidR="00E818B1" w:rsidRPr="00E818B1" w:rsidRDefault="00E818B1" w:rsidP="00E818B1">
      <w:pPr>
        <w:overflowPunct/>
        <w:autoSpaceDE/>
        <w:autoSpaceDN/>
        <w:adjustRightInd/>
        <w:spacing w:line="276" w:lineRule="auto"/>
        <w:ind w:firstLine="708"/>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4. Контроль за исполнением настоящего постановления возложить на заместителя главы Уярского района по финансово-экономическим вопросам - руководителя финансового управления администрации Уярского района.</w:t>
      </w:r>
    </w:p>
    <w:p w:rsidR="00E818B1" w:rsidRPr="00E818B1" w:rsidRDefault="00E818B1" w:rsidP="00E818B1">
      <w:pPr>
        <w:overflowPunct/>
        <w:autoSpaceDE/>
        <w:autoSpaceDN/>
        <w:adjustRightInd/>
        <w:spacing w:line="276" w:lineRule="auto"/>
        <w:ind w:firstLine="708"/>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5. Постановление вступает в силу со дня, следующего за днем его официального опубликования. </w:t>
      </w:r>
    </w:p>
    <w:p w:rsidR="00E818B1" w:rsidRPr="00E818B1" w:rsidRDefault="00E818B1" w:rsidP="00E818B1">
      <w:pPr>
        <w:overflowPunct/>
        <w:autoSpaceDE/>
        <w:autoSpaceDN/>
        <w:adjustRightInd/>
        <w:spacing w:line="276" w:lineRule="auto"/>
        <w:textAlignment w:val="auto"/>
        <w:rPr>
          <w:rFonts w:ascii="Times New Roman" w:hAnsi="Times New Roman"/>
          <w:sz w:val="28"/>
          <w:szCs w:val="28"/>
          <w:lang w:val="ru-RU" w:eastAsia="en-US"/>
        </w:rPr>
      </w:pPr>
    </w:p>
    <w:p w:rsidR="00E818B1" w:rsidRPr="00E818B1" w:rsidRDefault="00E818B1" w:rsidP="00E818B1">
      <w:pPr>
        <w:overflowPunct/>
        <w:autoSpaceDE/>
        <w:autoSpaceDN/>
        <w:adjustRightInd/>
        <w:spacing w:line="276" w:lineRule="auto"/>
        <w:textAlignment w:val="auto"/>
        <w:rPr>
          <w:rFonts w:ascii="Times New Roman" w:hAnsi="Times New Roman"/>
          <w:sz w:val="28"/>
          <w:szCs w:val="28"/>
          <w:lang w:val="ru-RU" w:eastAsia="en-US"/>
        </w:rPr>
      </w:pPr>
    </w:p>
    <w:p w:rsidR="00E818B1" w:rsidRPr="00E818B1" w:rsidRDefault="00E818B1" w:rsidP="00E818B1">
      <w:pPr>
        <w:overflowPunct/>
        <w:autoSpaceDE/>
        <w:autoSpaceDN/>
        <w:adjustRightInd/>
        <w:spacing w:line="276" w:lineRule="auto"/>
        <w:textAlignment w:val="auto"/>
        <w:rPr>
          <w:rFonts w:ascii="Times New Roman" w:hAnsi="Times New Roman"/>
          <w:sz w:val="28"/>
          <w:szCs w:val="28"/>
          <w:lang w:val="ru-RU" w:eastAsia="en-US"/>
        </w:rPr>
      </w:pPr>
    </w:p>
    <w:p w:rsidR="00E818B1" w:rsidRPr="00E818B1" w:rsidRDefault="00E818B1" w:rsidP="00E818B1">
      <w:pPr>
        <w:overflowPunct/>
        <w:autoSpaceDE/>
        <w:autoSpaceDN/>
        <w:adjustRightInd/>
        <w:spacing w:line="276" w:lineRule="auto"/>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Глава Уярского района                                                                      П.А. Грызунов                    </w:t>
      </w:r>
    </w:p>
    <w:p w:rsidR="00E818B1" w:rsidRPr="00E818B1" w:rsidRDefault="00E818B1" w:rsidP="00E818B1">
      <w:pPr>
        <w:overflowPunct/>
        <w:autoSpaceDE/>
        <w:autoSpaceDN/>
        <w:adjustRightInd/>
        <w:spacing w:line="276" w:lineRule="auto"/>
        <w:textAlignment w:val="auto"/>
        <w:rPr>
          <w:rFonts w:ascii="Times New Roman" w:hAnsi="Times New Roman"/>
          <w:sz w:val="28"/>
          <w:szCs w:val="28"/>
          <w:lang w:val="ru-RU" w:eastAsia="en-US"/>
        </w:rPr>
      </w:pPr>
    </w:p>
    <w:p w:rsidR="00E818B1" w:rsidRPr="00E818B1" w:rsidRDefault="00E818B1" w:rsidP="00E818B1">
      <w:pPr>
        <w:overflowPunct/>
        <w:autoSpaceDE/>
        <w:autoSpaceDN/>
        <w:adjustRightInd/>
        <w:spacing w:line="276" w:lineRule="auto"/>
        <w:textAlignment w:val="auto"/>
        <w:rPr>
          <w:rFonts w:ascii="Calibri" w:hAnsi="Calibri"/>
          <w:sz w:val="28"/>
          <w:szCs w:val="28"/>
          <w:lang w:val="ru-RU" w:eastAsia="en-US"/>
        </w:rPr>
      </w:pPr>
    </w:p>
    <w:p w:rsidR="00E818B1" w:rsidRPr="00E818B1" w:rsidRDefault="00E818B1" w:rsidP="00E818B1">
      <w:pPr>
        <w:overflowPunct/>
        <w:autoSpaceDE/>
        <w:autoSpaceDN/>
        <w:adjustRightInd/>
        <w:spacing w:line="276" w:lineRule="auto"/>
        <w:textAlignment w:val="auto"/>
        <w:rPr>
          <w:rFonts w:ascii="Calibri" w:hAnsi="Calibri"/>
          <w:sz w:val="28"/>
          <w:szCs w:val="28"/>
          <w:lang w:val="ru-RU" w:eastAsia="en-US"/>
        </w:rPr>
      </w:pPr>
    </w:p>
    <w:p w:rsidR="00E818B1" w:rsidRPr="00E818B1" w:rsidRDefault="00E818B1" w:rsidP="00E818B1">
      <w:pPr>
        <w:overflowPunct/>
        <w:autoSpaceDE/>
        <w:autoSpaceDN/>
        <w:adjustRightInd/>
        <w:spacing w:line="276" w:lineRule="auto"/>
        <w:textAlignment w:val="auto"/>
        <w:rPr>
          <w:rFonts w:ascii="Calibri" w:hAnsi="Calibri"/>
          <w:sz w:val="28"/>
          <w:szCs w:val="28"/>
          <w:lang w:val="ru-RU" w:eastAsia="en-US"/>
        </w:rPr>
      </w:pPr>
    </w:p>
    <w:p w:rsidR="00E818B1" w:rsidRPr="00E818B1" w:rsidRDefault="00E818B1" w:rsidP="00E818B1">
      <w:pPr>
        <w:overflowPunct/>
        <w:autoSpaceDE/>
        <w:autoSpaceDN/>
        <w:adjustRightInd/>
        <w:spacing w:line="276" w:lineRule="auto"/>
        <w:textAlignment w:val="auto"/>
        <w:rPr>
          <w:rFonts w:ascii="Calibri" w:hAnsi="Calibri"/>
          <w:sz w:val="28"/>
          <w:szCs w:val="28"/>
          <w:lang w:val="ru-RU" w:eastAsia="en-US"/>
        </w:rPr>
      </w:pPr>
    </w:p>
    <w:p w:rsidR="00E818B1" w:rsidRPr="00E818B1" w:rsidRDefault="00E818B1" w:rsidP="00E818B1">
      <w:pPr>
        <w:overflowPunct/>
        <w:autoSpaceDE/>
        <w:autoSpaceDN/>
        <w:adjustRightInd/>
        <w:spacing w:line="276" w:lineRule="auto"/>
        <w:textAlignment w:val="auto"/>
        <w:rPr>
          <w:rFonts w:ascii="Calibri" w:hAnsi="Calibri"/>
          <w:sz w:val="28"/>
          <w:szCs w:val="28"/>
          <w:lang w:val="ru-RU" w:eastAsia="en-US"/>
        </w:rPr>
      </w:pPr>
    </w:p>
    <w:p w:rsidR="00E818B1" w:rsidRPr="00E818B1" w:rsidRDefault="00E818B1" w:rsidP="00E818B1">
      <w:pPr>
        <w:overflowPunct/>
        <w:autoSpaceDE/>
        <w:autoSpaceDN/>
        <w:adjustRightInd/>
        <w:spacing w:line="276" w:lineRule="auto"/>
        <w:textAlignment w:val="auto"/>
        <w:rPr>
          <w:rFonts w:ascii="Calibri" w:hAnsi="Calibri"/>
          <w:sz w:val="28"/>
          <w:szCs w:val="28"/>
          <w:lang w:val="ru-RU" w:eastAsia="en-US"/>
        </w:rPr>
      </w:pPr>
    </w:p>
    <w:p w:rsidR="00E818B1" w:rsidRPr="00E818B1" w:rsidRDefault="00E818B1" w:rsidP="00E818B1">
      <w:pPr>
        <w:overflowPunct/>
        <w:autoSpaceDE/>
        <w:autoSpaceDN/>
        <w:adjustRightInd/>
        <w:spacing w:line="276" w:lineRule="auto"/>
        <w:textAlignment w:val="auto"/>
        <w:rPr>
          <w:rFonts w:ascii="Calibri" w:hAnsi="Calibri"/>
          <w:sz w:val="28"/>
          <w:szCs w:val="28"/>
          <w:lang w:val="ru-RU" w:eastAsia="en-US"/>
        </w:rPr>
      </w:pPr>
    </w:p>
    <w:p w:rsidR="00E818B1" w:rsidRPr="00E818B1" w:rsidRDefault="00E818B1" w:rsidP="00E818B1">
      <w:pPr>
        <w:overflowPunct/>
        <w:autoSpaceDE/>
        <w:autoSpaceDN/>
        <w:adjustRightInd/>
        <w:spacing w:after="200" w:line="276" w:lineRule="auto"/>
        <w:textAlignment w:val="auto"/>
        <w:rPr>
          <w:rFonts w:ascii="Calibri" w:hAnsi="Calibri"/>
          <w:sz w:val="28"/>
          <w:szCs w:val="28"/>
          <w:lang w:val="ru-RU" w:eastAsia="en-US"/>
        </w:rPr>
      </w:pPr>
    </w:p>
    <w:p w:rsidR="00E818B1" w:rsidRPr="00E818B1" w:rsidRDefault="00E818B1" w:rsidP="00E818B1">
      <w:pPr>
        <w:overflowPunct/>
        <w:ind w:firstLine="540"/>
        <w:jc w:val="both"/>
        <w:textAlignment w:val="auto"/>
        <w:rPr>
          <w:rFonts w:ascii="Calibri" w:hAnsi="Calibri"/>
          <w:sz w:val="28"/>
          <w:szCs w:val="28"/>
          <w:lang w:val="ru-RU" w:eastAsia="en-US"/>
        </w:rPr>
      </w:pPr>
    </w:p>
    <w:tbl>
      <w:tblPr>
        <w:tblW w:w="0" w:type="auto"/>
        <w:tblLook w:val="01E0" w:firstRow="1" w:lastRow="1" w:firstColumn="1" w:lastColumn="1" w:noHBand="0" w:noVBand="0"/>
      </w:tblPr>
      <w:tblGrid>
        <w:gridCol w:w="4785"/>
      </w:tblGrid>
      <w:tr w:rsidR="00E818B1" w:rsidRPr="00E818B1" w:rsidTr="00A17FA4">
        <w:tc>
          <w:tcPr>
            <w:tcW w:w="4785" w:type="dxa"/>
            <w:shd w:val="clear" w:color="auto" w:fill="auto"/>
          </w:tcPr>
          <w:p w:rsidR="00E818B1" w:rsidRPr="00E818B1" w:rsidRDefault="00E818B1" w:rsidP="00E818B1">
            <w:pPr>
              <w:overflowPunct/>
              <w:autoSpaceDE/>
              <w:autoSpaceDN/>
              <w:adjustRightInd/>
              <w:textAlignment w:val="auto"/>
              <w:rPr>
                <w:rFonts w:ascii="Times New Roman" w:hAnsi="Times New Roman"/>
                <w:color w:val="FF0000"/>
                <w:sz w:val="28"/>
                <w:szCs w:val="28"/>
                <w:lang w:val="ru-RU" w:eastAsia="en-US"/>
              </w:rPr>
            </w:pPr>
          </w:p>
        </w:tc>
      </w:tr>
    </w:tbl>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w:t>
      </w: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lastRenderedPageBreak/>
        <w:t xml:space="preserve">                                                          </w:t>
      </w: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Приложение № 1</w:t>
      </w: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к постановлению администрации</w:t>
      </w: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Уярского района </w:t>
      </w:r>
    </w:p>
    <w:p w:rsidR="00E818B1" w:rsidRPr="00E818B1" w:rsidRDefault="00E818B1" w:rsidP="007C31B8">
      <w:pPr>
        <w:overflowPunct/>
        <w:autoSpaceDE/>
        <w:autoSpaceDN/>
        <w:adjustRightInd/>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от </w:t>
      </w:r>
      <w:r w:rsidR="007C31B8">
        <w:rPr>
          <w:rFonts w:ascii="Times New Roman" w:eastAsia="Calibri" w:hAnsi="Times New Roman"/>
          <w:color w:val="000000"/>
          <w:sz w:val="28"/>
          <w:szCs w:val="28"/>
          <w:lang w:val="ru-RU" w:eastAsia="en-US"/>
        </w:rPr>
        <w:t>03</w:t>
      </w:r>
      <w:r w:rsidRPr="00E818B1">
        <w:rPr>
          <w:rFonts w:ascii="Times New Roman" w:eastAsia="Calibri" w:hAnsi="Times New Roman"/>
          <w:color w:val="000000"/>
          <w:sz w:val="28"/>
          <w:szCs w:val="28"/>
          <w:lang w:val="ru-RU" w:eastAsia="en-US"/>
        </w:rPr>
        <w:t>.</w:t>
      </w:r>
      <w:r w:rsidR="007C31B8">
        <w:rPr>
          <w:rFonts w:ascii="Times New Roman" w:eastAsia="Calibri" w:hAnsi="Times New Roman"/>
          <w:color w:val="000000"/>
          <w:sz w:val="28"/>
          <w:szCs w:val="28"/>
          <w:lang w:val="ru-RU" w:eastAsia="en-US"/>
        </w:rPr>
        <w:t>03</w:t>
      </w:r>
      <w:r w:rsidRPr="00E818B1">
        <w:rPr>
          <w:rFonts w:ascii="Times New Roman" w:eastAsia="Calibri" w:hAnsi="Times New Roman"/>
          <w:color w:val="000000"/>
          <w:sz w:val="28"/>
          <w:szCs w:val="28"/>
          <w:lang w:val="ru-RU" w:eastAsia="en-US"/>
        </w:rPr>
        <w:t xml:space="preserve">.2025 № </w:t>
      </w:r>
      <w:r w:rsidR="007C31B8">
        <w:rPr>
          <w:rFonts w:ascii="Times New Roman" w:eastAsia="Calibri" w:hAnsi="Times New Roman"/>
          <w:color w:val="000000"/>
          <w:sz w:val="28"/>
          <w:szCs w:val="28"/>
          <w:lang w:val="ru-RU" w:eastAsia="en-US"/>
        </w:rPr>
        <w:t>150</w:t>
      </w:r>
      <w:r w:rsidRPr="00E818B1">
        <w:rPr>
          <w:rFonts w:ascii="Times New Roman" w:eastAsia="Calibri" w:hAnsi="Times New Roman"/>
          <w:color w:val="000000"/>
          <w:sz w:val="28"/>
          <w:szCs w:val="28"/>
          <w:lang w:val="ru-RU" w:eastAsia="en-US"/>
        </w:rPr>
        <w:t xml:space="preserve">-п </w:t>
      </w: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firstLine="709"/>
        <w:jc w:val="center"/>
        <w:textAlignment w:val="auto"/>
        <w:rPr>
          <w:rFonts w:ascii="Times New Roman" w:eastAsia="Calibri" w:hAnsi="Times New Roman"/>
          <w:bCs/>
          <w:color w:val="000000"/>
          <w:sz w:val="28"/>
          <w:szCs w:val="28"/>
          <w:lang w:val="ru-RU" w:eastAsia="en-US"/>
        </w:rPr>
      </w:pPr>
      <w:r w:rsidRPr="00E818B1">
        <w:rPr>
          <w:rFonts w:ascii="Times New Roman" w:eastAsia="Calibri" w:hAnsi="Times New Roman"/>
          <w:bCs/>
          <w:color w:val="000000"/>
          <w:sz w:val="28"/>
          <w:szCs w:val="28"/>
          <w:lang w:val="ru-RU" w:eastAsia="en-US"/>
        </w:rPr>
        <w:t xml:space="preserve">Порядок </w:t>
      </w:r>
    </w:p>
    <w:p w:rsidR="00E818B1" w:rsidRPr="00E818B1" w:rsidRDefault="00E818B1" w:rsidP="00E818B1">
      <w:pPr>
        <w:overflowPunct/>
        <w:autoSpaceDE/>
        <w:autoSpaceDN/>
        <w:adjustRightInd/>
        <w:ind w:firstLine="709"/>
        <w:jc w:val="center"/>
        <w:textAlignment w:val="auto"/>
        <w:rPr>
          <w:rFonts w:ascii="Times New Roman" w:eastAsia="Calibri" w:hAnsi="Times New Roman"/>
          <w:bCs/>
          <w:color w:val="000000"/>
          <w:sz w:val="28"/>
          <w:szCs w:val="28"/>
          <w:lang w:val="ru-RU" w:eastAsia="en-US"/>
        </w:rPr>
      </w:pPr>
      <w:r w:rsidRPr="00E818B1">
        <w:rPr>
          <w:rFonts w:ascii="Times New Roman" w:eastAsia="Calibri" w:hAnsi="Times New Roman"/>
          <w:bCs/>
          <w:color w:val="000000"/>
          <w:sz w:val="28"/>
          <w:szCs w:val="28"/>
          <w:lang w:val="ru-RU" w:eastAsia="en-US"/>
        </w:rPr>
        <w:t xml:space="preserve">предоставления грантовой поддержки субъектам малого и среднего предпринимательства на начало ведения предпринимательской деятельности, развития </w:t>
      </w:r>
      <w:bookmarkStart w:id="1" w:name="_Hlk189549344"/>
      <w:r w:rsidRPr="00E818B1">
        <w:rPr>
          <w:rFonts w:ascii="Times New Roman" w:eastAsia="Calibri" w:hAnsi="Times New Roman"/>
          <w:bCs/>
          <w:color w:val="000000"/>
          <w:sz w:val="28"/>
          <w:szCs w:val="28"/>
          <w:lang w:val="ru-RU" w:eastAsia="en-US"/>
        </w:rPr>
        <w:t>социального предпринимательства на территории муниципального образования Уярский район</w:t>
      </w:r>
    </w:p>
    <w:bookmarkEnd w:id="1"/>
    <w:p w:rsidR="00E818B1" w:rsidRPr="00E818B1" w:rsidRDefault="00E818B1" w:rsidP="00E818B1">
      <w:pPr>
        <w:overflowPunct/>
        <w:autoSpaceDE/>
        <w:autoSpaceDN/>
        <w:adjustRightInd/>
        <w:ind w:firstLine="709"/>
        <w:jc w:val="center"/>
        <w:textAlignment w:val="auto"/>
        <w:rPr>
          <w:rFonts w:ascii="Times New Roman" w:eastAsia="Calibri" w:hAnsi="Times New Roman"/>
          <w:bCs/>
          <w:color w:val="000000"/>
          <w:sz w:val="28"/>
          <w:szCs w:val="28"/>
          <w:lang w:val="ru-RU" w:eastAsia="en-US"/>
        </w:rPr>
      </w:pPr>
    </w:p>
    <w:p w:rsidR="00E818B1" w:rsidRPr="00E818B1" w:rsidRDefault="00E818B1" w:rsidP="00E818B1">
      <w:pPr>
        <w:numPr>
          <w:ilvl w:val="0"/>
          <w:numId w:val="3"/>
        </w:numPr>
        <w:overflowPunct/>
        <w:autoSpaceDE/>
        <w:autoSpaceDN/>
        <w:adjustRightInd/>
        <w:spacing w:after="200" w:line="276" w:lineRule="auto"/>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Общие положения</w:t>
      </w:r>
    </w:p>
    <w:p w:rsidR="00E818B1" w:rsidRPr="00E818B1" w:rsidRDefault="00E818B1" w:rsidP="00E818B1">
      <w:pPr>
        <w:overflowPunct/>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1.1. Порядок предоставления грантовой поддержки субъектам малого и среднего предпринимательства на начало ведения предпринимательской деятельности,</w:t>
      </w:r>
      <w:r w:rsidRPr="00E818B1">
        <w:rPr>
          <w:rFonts w:ascii="Times New Roman" w:eastAsia="Calibri" w:hAnsi="Times New Roman"/>
          <w:bCs/>
          <w:color w:val="000000"/>
          <w:sz w:val="28"/>
          <w:szCs w:val="28"/>
          <w:lang w:val="ru-RU" w:eastAsia="en-US"/>
        </w:rPr>
        <w:t xml:space="preserve"> развития социального предпринимательства</w:t>
      </w:r>
      <w:r w:rsidRPr="00E818B1">
        <w:rPr>
          <w:rFonts w:ascii="Times New Roman" w:eastAsia="Calibri" w:hAnsi="Times New Roman"/>
          <w:color w:val="000000"/>
          <w:sz w:val="28"/>
          <w:szCs w:val="28"/>
          <w:lang w:val="ru-RU" w:eastAsia="en-US"/>
        </w:rPr>
        <w:t xml:space="preserve"> (далее – Порядок) определяет целевое назначение, условия предоставления, методику распределения, порядок перечисления, срок и порядок представления получателями отчетности, показатели результативности использования финансовой поддержки.</w:t>
      </w: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1.2. В Порядке используются следующие понятия:</w:t>
      </w:r>
    </w:p>
    <w:p w:rsidR="00E818B1" w:rsidRPr="00E818B1" w:rsidRDefault="00E818B1" w:rsidP="00E818B1">
      <w:pPr>
        <w:overflowPunct/>
        <w:autoSpaceDE/>
        <w:autoSpaceDN/>
        <w:adjustRightInd/>
        <w:ind w:firstLine="708"/>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мероприятие № 1-</w:t>
      </w:r>
      <w:r w:rsidRPr="00E818B1">
        <w:rPr>
          <w:rFonts w:ascii="Calibri" w:hAnsi="Calibri"/>
          <w:sz w:val="28"/>
          <w:szCs w:val="28"/>
          <w:lang w:val="ru-RU" w:eastAsia="en-US"/>
        </w:rPr>
        <w:t xml:space="preserve"> </w:t>
      </w:r>
      <w:r w:rsidRPr="00E818B1">
        <w:rPr>
          <w:rFonts w:ascii="Times New Roman" w:eastAsia="Calibri" w:hAnsi="Times New Roman"/>
          <w:color w:val="000000"/>
          <w:sz w:val="28"/>
          <w:szCs w:val="28"/>
          <w:lang w:val="ru-RU" w:eastAsia="en-US"/>
        </w:rPr>
        <w:t>субсидии предоставляются субъектам малого и среднего предпринимательства на начало ведения предпринимательской деятельности;</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мероприятие № 2 -</w:t>
      </w:r>
      <w:r w:rsidRPr="00E818B1">
        <w:rPr>
          <w:rFonts w:ascii="Calibri" w:hAnsi="Calibri"/>
          <w:color w:val="000000"/>
          <w:sz w:val="28"/>
          <w:szCs w:val="28"/>
          <w:lang w:val="ru-RU" w:eastAsia="en-US"/>
        </w:rPr>
        <w:t xml:space="preserve"> </w:t>
      </w:r>
      <w:r w:rsidRPr="00E818B1">
        <w:rPr>
          <w:rFonts w:ascii="Times New Roman" w:eastAsia="Calibri" w:hAnsi="Times New Roman"/>
          <w:color w:val="000000"/>
          <w:sz w:val="28"/>
          <w:szCs w:val="28"/>
          <w:lang w:val="ru-RU" w:eastAsia="en-US"/>
        </w:rPr>
        <w:t>субсидии предоставляются в целях софинансирования расходных обязательств, возникающих у муниципальных образований при реализации мероприятий муниципальной программы развития социального предпринимательства на территории Уярского района;</w:t>
      </w: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 Федеральный закон № 209-ФЗ);</w:t>
      </w:r>
    </w:p>
    <w:p w:rsidR="00E818B1" w:rsidRPr="00E818B1" w:rsidRDefault="00E818B1" w:rsidP="00E818B1">
      <w:pPr>
        <w:overflowPunct/>
        <w:autoSpaceDE/>
        <w:autoSpaceDN/>
        <w:adjustRightInd/>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участник отбора - субъект малого или среднего предпринимательства, обратившиеся с заявкой о предоставлении гранта;</w:t>
      </w:r>
    </w:p>
    <w:p w:rsidR="00E818B1" w:rsidRPr="00E818B1" w:rsidRDefault="00E818B1" w:rsidP="00E818B1">
      <w:pPr>
        <w:overflowPunct/>
        <w:autoSpaceDE/>
        <w:autoSpaceDN/>
        <w:adjustRightInd/>
        <w:ind w:firstLine="709"/>
        <w:jc w:val="both"/>
        <w:textAlignment w:val="auto"/>
        <w:rPr>
          <w:rFonts w:ascii="Times New Roman" w:eastAsia="Calibri" w:hAnsi="Times New Roman"/>
          <w:sz w:val="28"/>
          <w:szCs w:val="28"/>
          <w:lang w:val="ru-RU" w:eastAsia="en-US"/>
        </w:rPr>
      </w:pPr>
      <w:r w:rsidRPr="00E818B1">
        <w:rPr>
          <w:rFonts w:ascii="Times New Roman" w:eastAsia="Calibri" w:hAnsi="Times New Roman"/>
          <w:sz w:val="28"/>
          <w:szCs w:val="28"/>
          <w:lang w:val="ru-RU" w:eastAsia="en-US"/>
        </w:rPr>
        <w:t>организатор отбора - администрация Уярского района Красноярского края - (далее – администрация, Главный распорядитель бюджетных средств,</w:t>
      </w:r>
      <w:r w:rsidRPr="00E818B1">
        <w:rPr>
          <w:rFonts w:ascii="Calibri" w:hAnsi="Calibri"/>
          <w:sz w:val="22"/>
          <w:szCs w:val="22"/>
          <w:lang w:val="ru-RU" w:eastAsia="en-US"/>
        </w:rPr>
        <w:t xml:space="preserve"> </w:t>
      </w:r>
      <w:r w:rsidRPr="00E818B1">
        <w:rPr>
          <w:rFonts w:ascii="Times New Roman" w:eastAsia="Calibri" w:hAnsi="Times New Roman"/>
          <w:sz w:val="28"/>
          <w:szCs w:val="28"/>
          <w:lang w:val="ru-RU" w:eastAsia="en-US"/>
        </w:rPr>
        <w:t xml:space="preserve">организатор отбора), которая является органом местного самоуправления, осуществляющим функции главного распорядителя бюджетных средств, до </w:t>
      </w:r>
      <w:r w:rsidRPr="00E818B1">
        <w:rPr>
          <w:rFonts w:ascii="Times New Roman" w:eastAsia="Calibri" w:hAnsi="Times New Roman"/>
          <w:sz w:val="28"/>
          <w:szCs w:val="28"/>
          <w:lang w:val="ru-RU" w:eastAsia="en-US"/>
        </w:rPr>
        <w:lastRenderedPageBreak/>
        <w:t>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(соответствующий финансовый год и плановый период), уполномоченным на предоставление гранта;</w:t>
      </w:r>
    </w:p>
    <w:p w:rsidR="00E818B1" w:rsidRPr="00E818B1" w:rsidRDefault="00E818B1" w:rsidP="00E818B1">
      <w:pPr>
        <w:overflowPunct/>
        <w:ind w:firstLine="709"/>
        <w:jc w:val="both"/>
        <w:textAlignment w:val="auto"/>
        <w:rPr>
          <w:rFonts w:ascii="Times New Roman" w:eastAsia="Calibri" w:hAnsi="Times New Roman"/>
          <w:color w:val="C00000"/>
          <w:sz w:val="28"/>
          <w:szCs w:val="28"/>
          <w:lang w:val="ru-RU" w:eastAsia="en-US"/>
        </w:rPr>
      </w:pPr>
      <w:r w:rsidRPr="00E818B1">
        <w:rPr>
          <w:rFonts w:ascii="Times New Roman" w:eastAsia="Calibri" w:hAnsi="Times New Roman"/>
          <w:color w:val="000000"/>
          <w:sz w:val="28"/>
          <w:szCs w:val="28"/>
          <w:lang w:val="ru-RU" w:eastAsia="en-US"/>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рамках муниципальных программ «Развития субъектов малого и среднего предпринимательства, действующих на территории Уярского муниципального образования» (далее – грант, субсидия)).</w:t>
      </w:r>
    </w:p>
    <w:p w:rsidR="00E818B1" w:rsidRPr="00E818B1" w:rsidRDefault="00E818B1" w:rsidP="00E818B1">
      <w:pPr>
        <w:shd w:val="clear" w:color="auto" w:fill="FFFFFF"/>
        <w:overflowPunct/>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w:t>
      </w:r>
      <w:bookmarkStart w:id="2" w:name="_Hlk164692892"/>
      <w:r w:rsidRPr="00E818B1">
        <w:rPr>
          <w:rFonts w:ascii="Times New Roman" w:eastAsia="Calibri" w:hAnsi="Times New Roman"/>
          <w:color w:val="000000"/>
          <w:sz w:val="28"/>
          <w:szCs w:val="28"/>
          <w:lang w:val="ru-RU" w:eastAsia="en-US"/>
        </w:rPr>
        <w:t>к первой -десятой амортизационным группам, согласно требованиям Налогового кодекса Российской Федерации</w:t>
      </w:r>
      <w:bookmarkEnd w:id="2"/>
      <w:r w:rsidRPr="00E818B1">
        <w:rPr>
          <w:rFonts w:ascii="Times New Roman" w:eastAsia="Calibri" w:hAnsi="Times New Roman"/>
          <w:color w:val="000000"/>
          <w:sz w:val="28"/>
          <w:szCs w:val="28"/>
          <w:lang w:val="ru-RU" w:eastAsia="en-US"/>
        </w:rPr>
        <w:t>;</w:t>
      </w:r>
    </w:p>
    <w:p w:rsidR="00E818B1" w:rsidRPr="00E818B1" w:rsidRDefault="00E818B1" w:rsidP="00E818B1">
      <w:pPr>
        <w:shd w:val="clear" w:color="auto" w:fill="FFFFFF"/>
        <w:overflowPunct/>
        <w:ind w:firstLine="709"/>
        <w:jc w:val="both"/>
        <w:textAlignment w:val="auto"/>
        <w:rPr>
          <w:rFonts w:ascii="Times New Roman" w:eastAsia="Calibri" w:hAnsi="Times New Roman"/>
          <w:sz w:val="28"/>
          <w:szCs w:val="28"/>
          <w:lang w:val="ru-RU" w:eastAsia="en-US"/>
        </w:rPr>
      </w:pPr>
      <w:r w:rsidRPr="00E818B1">
        <w:rPr>
          <w:rFonts w:ascii="Times New Roman" w:eastAsia="Calibri" w:hAnsi="Times New Roman"/>
          <w:sz w:val="28"/>
          <w:szCs w:val="28"/>
          <w:lang w:val="ru-RU" w:eastAsia="en-US"/>
        </w:rPr>
        <w:t>единый портал - единый портал бюджетной системы Российской Федерации в информационно-телекоммуникационной сети Интернет;</w:t>
      </w:r>
    </w:p>
    <w:p w:rsidR="00E818B1" w:rsidRPr="00E818B1" w:rsidRDefault="00E818B1" w:rsidP="00E818B1">
      <w:pPr>
        <w:shd w:val="clear" w:color="auto" w:fill="FFFFFF"/>
        <w:overflowPunct/>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sz w:val="28"/>
          <w:szCs w:val="28"/>
          <w:lang w:val="ru-RU" w:eastAsia="en-US"/>
        </w:rPr>
        <w:t xml:space="preserve">заявка - комплект документов, предоставленный заявителем для участия в </w:t>
      </w:r>
      <w:r w:rsidRPr="00E818B1">
        <w:rPr>
          <w:rFonts w:ascii="Times New Roman" w:eastAsia="Calibri" w:hAnsi="Times New Roman"/>
          <w:color w:val="000000"/>
          <w:sz w:val="28"/>
          <w:szCs w:val="28"/>
          <w:lang w:val="ru-RU" w:eastAsia="en-US"/>
        </w:rPr>
        <w:t xml:space="preserve">конкурсном отборе, в соответствии с пунктом </w:t>
      </w:r>
      <w:r w:rsidRPr="00E818B1">
        <w:rPr>
          <w:rFonts w:ascii="Times New Roman" w:eastAsia="Calibri" w:hAnsi="Times New Roman"/>
          <w:iCs/>
          <w:color w:val="000000"/>
          <w:sz w:val="28"/>
          <w:szCs w:val="28"/>
          <w:lang w:val="ru-RU"/>
        </w:rPr>
        <w:t xml:space="preserve">2.8.1 </w:t>
      </w:r>
      <w:r w:rsidRPr="00E818B1">
        <w:rPr>
          <w:rFonts w:ascii="Times New Roman" w:eastAsia="Calibri" w:hAnsi="Times New Roman"/>
          <w:color w:val="000000"/>
          <w:sz w:val="28"/>
          <w:szCs w:val="28"/>
          <w:lang w:val="ru-RU" w:eastAsia="en-US"/>
        </w:rPr>
        <w:t>настоящего Порядка;</w:t>
      </w:r>
    </w:p>
    <w:p w:rsidR="00E818B1" w:rsidRPr="00E818B1" w:rsidRDefault="00E818B1" w:rsidP="00E818B1">
      <w:pPr>
        <w:shd w:val="clear" w:color="auto" w:fill="FFFFFF"/>
        <w:overflowPunct/>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проект на начало ведения предпринимательской деятельности - проект, разработанный заявителем, направленный на начало ведения предпринимательской деятельности;</w:t>
      </w:r>
    </w:p>
    <w:p w:rsidR="00E818B1" w:rsidRPr="00E818B1" w:rsidRDefault="00E818B1" w:rsidP="00E818B1">
      <w:pPr>
        <w:shd w:val="clear" w:color="auto" w:fill="FFFFFF"/>
        <w:overflowPunct/>
        <w:ind w:firstLine="709"/>
        <w:jc w:val="both"/>
        <w:textAlignment w:val="auto"/>
        <w:rPr>
          <w:rFonts w:ascii="Times New Roman" w:eastAsia="Calibri" w:hAnsi="Times New Roman"/>
          <w:sz w:val="28"/>
          <w:szCs w:val="28"/>
          <w:lang w:val="ru-RU" w:eastAsia="en-US"/>
        </w:rPr>
      </w:pPr>
      <w:r w:rsidRPr="00E818B1">
        <w:rPr>
          <w:rFonts w:ascii="Times New Roman" w:eastAsia="Calibri" w:hAnsi="Times New Roman"/>
          <w:color w:val="000000"/>
          <w:sz w:val="28"/>
          <w:szCs w:val="28"/>
          <w:lang w:val="ru-RU" w:eastAsia="en-US"/>
        </w:rPr>
        <w:t>конкурсный отбор</w:t>
      </w:r>
      <w:r w:rsidRPr="00E818B1">
        <w:rPr>
          <w:rFonts w:ascii="Times New Roman" w:eastAsia="Calibri" w:hAnsi="Times New Roman"/>
          <w:sz w:val="28"/>
          <w:szCs w:val="28"/>
          <w:lang w:val="ru-RU" w:eastAsia="en-US"/>
        </w:rPr>
        <w:t xml:space="preserve"> - отбор, проводимый организатором отбора способом, установленным пунктом 1.6. настоящего Порядка, для определения получателя гранта;</w:t>
      </w:r>
    </w:p>
    <w:p w:rsidR="00E818B1" w:rsidRPr="00E818B1" w:rsidRDefault="00E818B1" w:rsidP="00E818B1">
      <w:pPr>
        <w:shd w:val="clear" w:color="auto" w:fill="FFFFFF"/>
        <w:overflowPunct/>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официальный сайт - официальный сайт администрации Уярского района Красноярского края в информационно-телекоммуникационной сети Интернет по адресу: https://admuyarsky.gosuslugi.ru/;</w:t>
      </w:r>
    </w:p>
    <w:p w:rsidR="00E818B1" w:rsidRPr="00E818B1" w:rsidRDefault="00E818B1" w:rsidP="00E818B1">
      <w:pPr>
        <w:shd w:val="clear" w:color="auto" w:fill="FFFFFF"/>
        <w:overflowPunct/>
        <w:ind w:firstLine="709"/>
        <w:jc w:val="both"/>
        <w:textAlignment w:val="auto"/>
        <w:rPr>
          <w:rFonts w:ascii="Times New Roman" w:eastAsia="Calibri" w:hAnsi="Times New Roman"/>
          <w:sz w:val="28"/>
          <w:szCs w:val="28"/>
          <w:lang w:val="ru-RU" w:eastAsia="en-US"/>
        </w:rPr>
      </w:pPr>
      <w:r w:rsidRPr="00E818B1">
        <w:rPr>
          <w:rFonts w:ascii="Times New Roman" w:eastAsia="Calibri" w:hAnsi="Times New Roman"/>
          <w:color w:val="000000"/>
          <w:sz w:val="28"/>
          <w:szCs w:val="28"/>
          <w:lang w:val="ru-RU" w:eastAsia="en-US"/>
        </w:rPr>
        <w:t>объявление об конкурсном отборе -</w:t>
      </w:r>
      <w:r w:rsidRPr="00E818B1">
        <w:rPr>
          <w:rFonts w:ascii="Times New Roman" w:eastAsia="Calibri" w:hAnsi="Times New Roman"/>
          <w:sz w:val="28"/>
          <w:szCs w:val="28"/>
          <w:lang w:val="ru-RU" w:eastAsia="en-US"/>
        </w:rPr>
        <w:t xml:space="preserve"> объявление о проведении отбора заявок на предоставление гранта;</w:t>
      </w:r>
    </w:p>
    <w:p w:rsidR="00E818B1" w:rsidRPr="00E818B1" w:rsidRDefault="00E818B1" w:rsidP="00E818B1">
      <w:pPr>
        <w:overflowPunct/>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понятие «конкурсная комиссия» – конкурсная комиссия администрации Уярского района Красноярского края, созданная в соответствии с Постановлением администрации Уярского района Красноярского края «О создании конкурсной комиссии администрации Уярского района</w:t>
      </w:r>
      <w:r w:rsidRPr="00E818B1">
        <w:rPr>
          <w:rFonts w:ascii="Calibri" w:hAnsi="Calibri"/>
          <w:color w:val="000000"/>
          <w:sz w:val="28"/>
          <w:szCs w:val="28"/>
          <w:lang w:val="ru-RU" w:eastAsia="en-US"/>
        </w:rPr>
        <w:t xml:space="preserve"> </w:t>
      </w:r>
      <w:r w:rsidRPr="00E818B1">
        <w:rPr>
          <w:rFonts w:ascii="Times New Roman" w:eastAsia="Calibri" w:hAnsi="Times New Roman"/>
          <w:color w:val="000000"/>
          <w:sz w:val="28"/>
          <w:szCs w:val="28"/>
          <w:lang w:val="ru-RU" w:eastAsia="en-US"/>
        </w:rPr>
        <w:t>Красноярского края» - постоянно действующий коллегиальный орган, созданный для рассмотрения вопросов в сфере поддержки субъектов малого и (или) среднего предпринимательства:</w:t>
      </w:r>
    </w:p>
    <w:p w:rsidR="00E818B1" w:rsidRPr="00E818B1" w:rsidRDefault="00E818B1" w:rsidP="00E818B1">
      <w:pPr>
        <w:overflowPunct/>
        <w:ind w:firstLine="709"/>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понятие «координационный cовет» - постоянно действующий коллегиальный орган, созданный для рассмотрения вопросов в сфере поддержки субъектов малого и (или) среднего предпринимательства и внесения предложений по принятию соответствующих решений.</w:t>
      </w:r>
    </w:p>
    <w:p w:rsidR="00E818B1" w:rsidRPr="00E818B1" w:rsidRDefault="00E818B1" w:rsidP="00E818B1">
      <w:pPr>
        <w:overflowPunct/>
        <w:ind w:firstLine="709"/>
        <w:jc w:val="both"/>
        <w:textAlignment w:val="auto"/>
        <w:rPr>
          <w:rFonts w:ascii="Times New Roman" w:eastAsia="Calibri" w:hAnsi="Times New Roman"/>
          <w:sz w:val="28"/>
          <w:szCs w:val="28"/>
          <w:lang w:val="ru-RU" w:eastAsia="en-US"/>
        </w:rPr>
      </w:pPr>
      <w:r w:rsidRPr="00E818B1">
        <w:rPr>
          <w:rFonts w:ascii="Times New Roman" w:eastAsia="Calibri" w:hAnsi="Times New Roman"/>
          <w:sz w:val="28"/>
          <w:szCs w:val="28"/>
          <w:lang w:val="ru-RU" w:eastAsia="en-US"/>
        </w:rPr>
        <w:lastRenderedPageBreak/>
        <w:t>Иные понятия, используемые в настоящем Порядке, применяются в тех же значениях, что и в нормативных правовых актах Российской Федерации, Красноярского края, муниципального образования Уярский муниципальный район Красноярского края.</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1.3 Целью предоставления гранта является финансовое обеспечение расходов заявителей, связанных с началом ведения ими предпринимательской деятельности.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1.4 Предоставление грантов осуществляется в пределах бюджетных ассигнований, предусмотренных на указанные цели в бюджете муниципального образования Уярский район Красноярского края на соответствующий финансовый год и плановый период, и лимитов бюджетных обязательств, доведенных в установленном порядке главному распорядителю бюджетных средств.</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bookmarkStart w:id="3" w:name="_Hlk188006680"/>
      <w:r w:rsidRPr="00E818B1">
        <w:rPr>
          <w:rFonts w:ascii="Times New Roman" w:eastAsia="Calibri" w:hAnsi="Times New Roman"/>
          <w:iCs/>
          <w:sz w:val="28"/>
          <w:szCs w:val="28"/>
          <w:lang w:val="ru-RU"/>
        </w:rPr>
        <w:t>1.5. Категория получателей гранта -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 Федеральным законом N 209-ФЗ.</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1.6. Требования к реализации мероприятия № 1, на софинансирование реализации которого предоставляется субсидия:</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1) отбор субъектов малого и среднего предпринимательства осуществляется посредством проведения конкурса;</w:t>
      </w:r>
    </w:p>
    <w:p w:rsidR="00E818B1" w:rsidRPr="00E818B1" w:rsidRDefault="00E818B1" w:rsidP="00E818B1">
      <w:pPr>
        <w:tabs>
          <w:tab w:val="left" w:pos="993"/>
        </w:tabs>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2) грантовая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bookmarkStart w:id="4" w:name="_Hlk188006303"/>
      <w:bookmarkEnd w:id="3"/>
      <w:r w:rsidRPr="00E818B1">
        <w:rPr>
          <w:rFonts w:ascii="Times New Roman" w:eastAsia="Calibri" w:hAnsi="Times New Roman"/>
          <w:iCs/>
          <w:sz w:val="28"/>
          <w:szCs w:val="28"/>
          <w:lang w:val="ru-RU"/>
        </w:rPr>
        <w:t>3) грантовая поддержка предоставляется в целях финансового обеспечения затрат на начало ведения предпринимательской деятельности, включая расходы;</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-на приобретение модульных объектов, используемых для осуществления предпринимательской деятельности;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-на оформление результатов интеллектуальной деятельности, полученных при осуществлении предпринимательской деятельности;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-на обеспечение затрат на выплату по передаче прав на франшизу (паушальный взнос);</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-на приобретение сырья, расходных материалов, необходимых для производства выпускаемой продукции или предоставления услуг, –в размере не более 10 процентов от общей суммы грантовой поддержки;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lastRenderedPageBreak/>
        <w:t xml:space="preserve">4) </w:t>
      </w:r>
      <w:bookmarkStart w:id="5" w:name="_Hlk164694843"/>
      <w:r w:rsidRPr="00E818B1">
        <w:rPr>
          <w:rFonts w:ascii="Times New Roman" w:eastAsia="Calibri" w:hAnsi="Times New Roman"/>
          <w:iCs/>
          <w:sz w:val="28"/>
          <w:szCs w:val="28"/>
          <w:lang w:val="ru-RU"/>
        </w:rPr>
        <w:t>размер грантовой поддержки, предоставляемой одному субъекту малого и среднего предпринимательства – получателю такой поддержки, составляет не более 500,0 тыс. рублей. При этом грантовая поддержка предоставляется в размере не более 70 процентов от объема затрат субъекта малого и среднего предпринимательства, предусмотренных пунктом 1.6. Порядка</w:t>
      </w:r>
      <w:bookmarkEnd w:id="5"/>
      <w:r w:rsidRPr="00E818B1">
        <w:rPr>
          <w:rFonts w:ascii="Times New Roman" w:eastAsia="Calibri" w:hAnsi="Times New Roman"/>
          <w:iCs/>
          <w:sz w:val="28"/>
          <w:szCs w:val="28"/>
          <w:lang w:val="ru-RU"/>
        </w:rPr>
        <w:t>;</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5) субъект малого и среднего предпринимательства:</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прошел обучение в сфере предпринимательства в течение двух лет до даты подачи заявления о получение грантовой поддержки;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обязуется не прекращать деятельность в течение 12 месяцев после получения грунтовой поддержки.</w:t>
      </w:r>
    </w:p>
    <w:bookmarkEnd w:id="4"/>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1.7. Цель предоставления</w:t>
      </w:r>
      <w:r w:rsidRPr="00E818B1">
        <w:rPr>
          <w:rFonts w:ascii="Calibri" w:hAnsi="Calibri"/>
          <w:sz w:val="22"/>
          <w:szCs w:val="22"/>
          <w:lang w:val="ru-RU" w:eastAsia="en-US"/>
        </w:rPr>
        <w:t xml:space="preserve"> </w:t>
      </w:r>
      <w:r w:rsidRPr="00E818B1">
        <w:rPr>
          <w:rFonts w:ascii="Times New Roman" w:eastAsia="Calibri" w:hAnsi="Times New Roman"/>
          <w:iCs/>
          <w:color w:val="000000"/>
          <w:sz w:val="28"/>
          <w:szCs w:val="28"/>
          <w:lang w:val="ru-RU"/>
        </w:rPr>
        <w:t>муниципальным образованиям субсидии на софинансирования расходных обязательств, возникающих при реализации мероприятий муниципальной программы развития субъектов МСП на начало ведения предпринимательской деятельности, развития социального предпринимательства.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1.8 Требования к реализации мероприятия № 2:</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 субсидия предоставляется на развитие социального предпринимательства, осуществляющегося путем организации и проведения мероприятий, направленных на популяризацию деятельности в сфере социального предпринимательства: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-проведение мероприятий, на которых демонстрируются и распространяются товары (услуги) социальных предприятий.</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-размер субсидии, предоставляемой бюджету муниципального образования на реализацию мероприятия № 2, составляет не более 100,0 тыс. рублей.</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p>
    <w:p w:rsidR="00E818B1" w:rsidRPr="00E818B1" w:rsidRDefault="00E818B1" w:rsidP="00E818B1">
      <w:pPr>
        <w:overflowPunct/>
        <w:ind w:left="1415" w:firstLine="709"/>
        <w:jc w:val="both"/>
        <w:textAlignment w:val="auto"/>
        <w:rPr>
          <w:rFonts w:ascii="Times New Roman" w:eastAsia="Calibri" w:hAnsi="Times New Roman"/>
          <w:iCs/>
          <w:color w:val="000000"/>
          <w:sz w:val="28"/>
          <w:szCs w:val="28"/>
          <w:lang w:val="ru-RU"/>
        </w:rPr>
      </w:pPr>
      <w:bookmarkStart w:id="6" w:name="_Hlk188006411"/>
      <w:r w:rsidRPr="00E818B1">
        <w:rPr>
          <w:rFonts w:ascii="Times New Roman" w:eastAsia="Calibri" w:hAnsi="Times New Roman"/>
          <w:iCs/>
          <w:color w:val="000000"/>
          <w:sz w:val="28"/>
          <w:szCs w:val="28"/>
          <w:lang w:val="ru-RU"/>
        </w:rPr>
        <w:t>2. Порядок проведения отбора получателей субсидии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2.1. Конкурсный отбор проводится организатором отбора в течение текущего финансового года, но не позднее 20 декабря текущего финансового года. </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2.2.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lastRenderedPageBreak/>
        <w:t>Взаимодействие администрации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форме"(далее - ФГИС).</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2.3. Для проведения отбора администрация формирует объявление о проведении конкурсного отбора (далее - объявление) в электронной форме в соответствии с требованиями, </w:t>
      </w:r>
      <w:r w:rsidRPr="002E24CB">
        <w:rPr>
          <w:rFonts w:ascii="Times New Roman" w:eastAsia="Calibri" w:hAnsi="Times New Roman"/>
          <w:iCs/>
          <w:color w:val="000000"/>
          <w:sz w:val="28"/>
          <w:szCs w:val="28"/>
          <w:lang w:val="ru-RU"/>
        </w:rPr>
        <w:t>установленными пунктом 2.</w:t>
      </w:r>
      <w:r w:rsidR="00480B64" w:rsidRPr="002E24CB">
        <w:rPr>
          <w:rFonts w:ascii="Times New Roman" w:eastAsia="Calibri" w:hAnsi="Times New Roman"/>
          <w:iCs/>
          <w:color w:val="000000"/>
          <w:sz w:val="28"/>
          <w:szCs w:val="28"/>
          <w:lang w:val="ru-RU"/>
        </w:rPr>
        <w:t>4</w:t>
      </w:r>
      <w:r w:rsidRPr="002E24CB">
        <w:rPr>
          <w:rFonts w:ascii="Times New Roman" w:eastAsia="Calibri" w:hAnsi="Times New Roman"/>
          <w:iCs/>
          <w:color w:val="000000"/>
          <w:sz w:val="28"/>
          <w:szCs w:val="28"/>
          <w:lang w:val="ru-RU"/>
        </w:rPr>
        <w:t xml:space="preserve"> Порядка</w:t>
      </w:r>
      <w:r w:rsidRPr="00E818B1">
        <w:rPr>
          <w:rFonts w:ascii="Times New Roman" w:eastAsia="Calibri" w:hAnsi="Times New Roman"/>
          <w:iCs/>
          <w:color w:val="000000"/>
          <w:sz w:val="28"/>
          <w:szCs w:val="28"/>
          <w:lang w:val="ru-RU"/>
        </w:rPr>
        <w:t>, и размещает его на едином портале не позднее одного рабочего дня, предшествующего дню начала приема заявок.</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2.4. Объявление об отборе содержит следующую информацию:</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 дата размещения объявления на едином портале;</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 срок проведения конкурсного отбора;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3) дата и время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4) наименование, место нахождения, почтовый адрес, адрес электронной почты, контактный телефон организатора конкурсного отбора;</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color w:val="000000"/>
          <w:sz w:val="28"/>
          <w:szCs w:val="28"/>
          <w:lang w:val="ru-RU"/>
        </w:rPr>
        <w:t xml:space="preserve">5) результаты предоставления </w:t>
      </w:r>
      <w:r w:rsidRPr="00E818B1">
        <w:rPr>
          <w:rFonts w:ascii="Times New Roman" w:eastAsia="Calibri" w:hAnsi="Times New Roman"/>
          <w:iCs/>
          <w:sz w:val="28"/>
          <w:szCs w:val="28"/>
          <w:lang w:val="ru-RU"/>
        </w:rPr>
        <w:t>субсидии;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6) доменное имя и (или) указатели страниц ГИИС;</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7) требования к участникам конкурсного отбора в соответствии с пунктом 2.5. Порядка требования к перечню документов, представляемых участниками конкурсного отбора для подтверждения соответствия указанным требованиям;</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8) категории получателей субсидии и критерии оценки, показатели критерий оценки конкурсного отбора;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9) порядок подачи участниками конкурсного отбора заявок и требования, предъявляемые к форме и содержанию заявок в соответствии с пунктами 2.8, 2.9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10) порядок отзыва заявок, порядок возврата заявок, определяющий в том числе основания для возврата заявок, порядок внесения изменений в заявки</w:t>
      </w:r>
      <w:r w:rsidRPr="00E818B1">
        <w:rPr>
          <w:rFonts w:ascii="Calibri" w:hAnsi="Calibri"/>
          <w:sz w:val="28"/>
          <w:szCs w:val="28"/>
          <w:lang w:val="ru-RU" w:eastAsia="en-US"/>
        </w:rPr>
        <w:t xml:space="preserve"> </w:t>
      </w:r>
      <w:r w:rsidRPr="00E818B1">
        <w:rPr>
          <w:rFonts w:ascii="Times New Roman" w:eastAsia="Calibri" w:hAnsi="Times New Roman"/>
          <w:iCs/>
          <w:color w:val="000000"/>
          <w:sz w:val="28"/>
          <w:szCs w:val="28"/>
          <w:lang w:val="ru-RU"/>
        </w:rPr>
        <w:t xml:space="preserve">в соответствии с пунктом </w:t>
      </w:r>
      <w:r w:rsidRPr="00E818B1">
        <w:rPr>
          <w:rFonts w:ascii="Times New Roman" w:eastAsia="Calibri" w:hAnsi="Times New Roman"/>
          <w:iCs/>
          <w:sz w:val="28"/>
          <w:szCs w:val="28"/>
          <w:lang w:val="ru-RU"/>
        </w:rPr>
        <w:t>2.10.</w:t>
      </w:r>
      <w:r w:rsidRPr="00E818B1">
        <w:rPr>
          <w:rFonts w:ascii="Times New Roman" w:eastAsia="Calibri" w:hAnsi="Times New Roman"/>
          <w:iCs/>
          <w:color w:val="000000"/>
          <w:sz w:val="28"/>
          <w:szCs w:val="28"/>
          <w:lang w:val="ru-RU"/>
        </w:rPr>
        <w:t xml:space="preserve">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11) порядок рассмотрения заявок на предмет их соответствия установленным в объявлении о проведении конкурсного отбора получателей субсидии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 в соответствии с пунктами </w:t>
      </w:r>
      <w:r w:rsidRPr="00E818B1">
        <w:rPr>
          <w:rFonts w:ascii="Times New Roman" w:eastAsia="Calibri" w:hAnsi="Times New Roman"/>
          <w:iCs/>
          <w:sz w:val="28"/>
          <w:szCs w:val="28"/>
          <w:lang w:val="ru-RU"/>
        </w:rPr>
        <w:t>2.5, 2.16, 2.21</w:t>
      </w:r>
      <w:r w:rsidRPr="00E818B1">
        <w:rPr>
          <w:rFonts w:ascii="Times New Roman" w:eastAsia="Calibri" w:hAnsi="Times New Roman"/>
          <w:iCs/>
          <w:color w:val="000000"/>
          <w:sz w:val="28"/>
          <w:szCs w:val="28"/>
          <w:lang w:val="ru-RU"/>
        </w:rPr>
        <w:t xml:space="preserve"> Порядка; </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12) правила рассмотрения и оценки заявок, в соответствии с пунктом </w:t>
      </w:r>
      <w:r w:rsidRPr="00E818B1">
        <w:rPr>
          <w:rFonts w:ascii="Times New Roman" w:eastAsia="Calibri" w:hAnsi="Times New Roman"/>
          <w:iCs/>
          <w:sz w:val="28"/>
          <w:szCs w:val="28"/>
          <w:lang w:val="ru-RU"/>
        </w:rPr>
        <w:t>2.16, 2.20</w:t>
      </w:r>
      <w:r w:rsidRPr="00E818B1">
        <w:rPr>
          <w:rFonts w:ascii="Times New Roman" w:eastAsia="Calibri" w:hAnsi="Times New Roman"/>
          <w:iCs/>
          <w:color w:val="000000"/>
          <w:sz w:val="28"/>
          <w:szCs w:val="28"/>
          <w:lang w:val="ru-RU"/>
        </w:rPr>
        <w:t xml:space="preserve"> Порядка;</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13) порядок отклонения заявок, а также информацию об основаниях для отклонения в соответствии с пунктом 2.17.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lastRenderedPageBreak/>
        <w:t xml:space="preserve">14) порядок оценки заявок, включающий критерии оценки, показатели критериев оценки, необходимую для представления участником конкурсного отбора информацию по каждому критерию оценки, показателю критерия оценки, сведения, документы и материалы, подтверждающие такую информацию, в соответствии с пунктом </w:t>
      </w:r>
      <w:r w:rsidRPr="00E818B1">
        <w:rPr>
          <w:rFonts w:ascii="Times New Roman" w:eastAsia="Calibri" w:hAnsi="Times New Roman"/>
          <w:iCs/>
          <w:sz w:val="28"/>
          <w:szCs w:val="28"/>
          <w:lang w:val="ru-RU"/>
        </w:rPr>
        <w:t>2.20.</w:t>
      </w:r>
      <w:r w:rsidRPr="00E818B1">
        <w:rPr>
          <w:rFonts w:ascii="Times New Roman" w:eastAsia="Calibri" w:hAnsi="Times New Roman"/>
          <w:iCs/>
          <w:color w:val="000000"/>
          <w:sz w:val="28"/>
          <w:szCs w:val="28"/>
          <w:lang w:val="ru-RU"/>
        </w:rPr>
        <w:t xml:space="preserve">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15) объем распределяемой суммы субсидии в рамках конкурсного отбора, порядок расчета размера грантов, правила распределения грантов по результатам конкурсного отбора в соответствии с пунктом </w:t>
      </w:r>
      <w:r w:rsidRPr="00E818B1">
        <w:rPr>
          <w:rFonts w:ascii="Times New Roman" w:eastAsia="Calibri" w:hAnsi="Times New Roman"/>
          <w:iCs/>
          <w:sz w:val="28"/>
          <w:szCs w:val="28"/>
          <w:lang w:val="ru-RU"/>
        </w:rPr>
        <w:t>1.4.</w:t>
      </w:r>
      <w:r w:rsidRPr="00E818B1">
        <w:rPr>
          <w:rFonts w:ascii="Times New Roman" w:eastAsia="Calibri" w:hAnsi="Times New Roman"/>
          <w:iCs/>
          <w:color w:val="000000"/>
          <w:sz w:val="28"/>
          <w:szCs w:val="28"/>
          <w:lang w:val="ru-RU"/>
        </w:rPr>
        <w:t xml:space="preserve">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16) порядок предоставления участникам конкурсного отбора разъяснений положений объявления, даты начала и окончания срока такого предоставления в соответствии с пунктом 2.11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17) срок, в течение которого участник конкурсного отбора, прошедший отбор, должен подписать </w:t>
      </w:r>
      <w:r w:rsidRPr="00E818B1">
        <w:rPr>
          <w:rFonts w:ascii="Times New Roman" w:eastAsia="Calibri" w:hAnsi="Times New Roman"/>
          <w:iCs/>
          <w:sz w:val="28"/>
          <w:szCs w:val="28"/>
          <w:lang w:val="ru-RU"/>
        </w:rPr>
        <w:t>соглашение о</w:t>
      </w:r>
      <w:r w:rsidRPr="00E818B1">
        <w:rPr>
          <w:rFonts w:ascii="Times New Roman" w:eastAsia="Calibri" w:hAnsi="Times New Roman"/>
          <w:iCs/>
          <w:color w:val="000000"/>
          <w:sz w:val="28"/>
          <w:szCs w:val="28"/>
          <w:lang w:val="ru-RU"/>
        </w:rPr>
        <w:t xml:space="preserve"> предоставлении субсидии (далее - Соглашение)</w:t>
      </w:r>
      <w:r w:rsidRPr="00E818B1">
        <w:rPr>
          <w:rFonts w:ascii="Calibri" w:hAnsi="Calibri"/>
          <w:sz w:val="28"/>
          <w:szCs w:val="28"/>
          <w:lang w:val="ru-RU" w:eastAsia="en-US"/>
        </w:rPr>
        <w:t xml:space="preserve"> </w:t>
      </w:r>
      <w:r w:rsidRPr="00E818B1">
        <w:rPr>
          <w:rFonts w:ascii="Times New Roman" w:eastAsia="Calibri" w:hAnsi="Times New Roman"/>
          <w:iCs/>
          <w:color w:val="000000"/>
          <w:sz w:val="28"/>
          <w:szCs w:val="28"/>
          <w:lang w:val="ru-RU"/>
        </w:rPr>
        <w:t>в соответствии с пунктом 3.3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18) условия признания участника конкурсного отбора, прошедшего отбор, уклонившимся от заключения Соглашения в соответствии с пунктом 3.3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19) сроки размещения протокола подведения итогов конкурсного отбора в ГГИС в соответствии с пунктом 2.23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2.5. Заявитель на первое число месяца подачи заявки на участие в конкурсном отборе должен соответствовать следующим требованиям: </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E818B1">
        <w:rPr>
          <w:rFonts w:ascii="Times New Roman" w:eastAsia="Calibri" w:hAnsi="Times New Roman"/>
          <w:iCs/>
          <w:color w:val="000000"/>
          <w:sz w:val="28"/>
          <w:szCs w:val="28"/>
          <w:lang w:val="ru-RU"/>
        </w:rPr>
        <w:lastRenderedPageBreak/>
        <w:t>организациями и террористами или с распространением оружия массового уничтожения;</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4)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5) не является иностранным агентом в соответствии с Федеральным законом "О контроле за деятельностью лиц, находящихся под иностранным влиянием";</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7) отсутствуют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Уярский район;</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8) участник конкурса не должен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(участниками конкурса).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Осуществление проверки участника отбора на соответствие требованиям, предусмотренным настоящим пунктом,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Подтверждение соответствия участника отбора требованиям, предусмотренным настоящим пунктом,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lastRenderedPageBreak/>
        <w:t>2.6. Грантовая поддержка не предоставляется субъектам малого и среднего предпринимательства:</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1) на осуществление видов деятельности, включенных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Красноярского края от 29.09.2005 № 16-3747 «О труднодоступных и отдаленных местностях Красноярского края»,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3) не включенным в Единый реестр субъектов малого и среднего предпринимательства;</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color w:val="000000"/>
          <w:sz w:val="28"/>
          <w:szCs w:val="28"/>
          <w:lang w:val="ru-RU"/>
        </w:rPr>
        <w:t xml:space="preserve">4) являющимся получателями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 комиссии (рабочей группы) по рассмотрению и оценке бизнес-планов, порядка ее работы, включая порядок рассмотрения и оценки бизнес-планов» </w:t>
      </w:r>
      <w:r w:rsidRPr="00E818B1">
        <w:rPr>
          <w:rFonts w:ascii="Times New Roman" w:eastAsia="Calibri" w:hAnsi="Times New Roman"/>
          <w:iCs/>
          <w:sz w:val="28"/>
          <w:szCs w:val="28"/>
          <w:lang w:val="ru-RU"/>
        </w:rPr>
        <w:t xml:space="preserve">(далее – единовременная финансовая </w:t>
      </w:r>
      <w:r w:rsidRPr="00E818B1">
        <w:rPr>
          <w:rFonts w:ascii="Times New Roman" w:eastAsia="Calibri" w:hAnsi="Times New Roman"/>
          <w:iCs/>
          <w:sz w:val="28"/>
          <w:szCs w:val="28"/>
          <w:lang w:val="ru-RU"/>
        </w:rPr>
        <w:lastRenderedPageBreak/>
        <w:t xml:space="preserve">помощь), если с момента перечисления единовременной финансовой помощи на счет субъекта </w:t>
      </w:r>
      <w:bookmarkStart w:id="7" w:name="_Hlk186028333"/>
      <w:r w:rsidRPr="00E818B1">
        <w:rPr>
          <w:rFonts w:ascii="Times New Roman" w:eastAsia="Calibri" w:hAnsi="Times New Roman"/>
          <w:iCs/>
          <w:sz w:val="28"/>
          <w:szCs w:val="28"/>
          <w:lang w:val="ru-RU"/>
        </w:rPr>
        <w:t xml:space="preserve">малого и среднего предпринимательства </w:t>
      </w:r>
      <w:bookmarkEnd w:id="7"/>
      <w:r w:rsidRPr="00E818B1">
        <w:rPr>
          <w:rFonts w:ascii="Times New Roman" w:eastAsia="Calibri" w:hAnsi="Times New Roman"/>
          <w:iCs/>
          <w:sz w:val="28"/>
          <w:szCs w:val="28"/>
          <w:lang w:val="ru-RU"/>
        </w:rPr>
        <w:t>прошло менее 90 календарных дней;</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5)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E818B1" w:rsidRPr="00E818B1" w:rsidRDefault="00E818B1" w:rsidP="00E818B1">
      <w:pPr>
        <w:overflowPunct/>
        <w:ind w:firstLine="708"/>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6) являющимся получателями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отношении субъектов малого и среднего предпринимательства, являющихся индивидуальными предпринимателями);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7) имеющим установленные факты произошедших тяжелых несчастных случаев или несчастных случаев со смертельным исходом на производстве по вине субъекта малого и среднего предпринимательства в году, предшествующем году обращения за грантовой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грантовой поддержки.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2.7. Грантовая поддержка предоставляется субъектам малого и среднего предпринимательства, соответствующим следующим </w:t>
      </w:r>
      <w:r w:rsidRPr="00E818B1">
        <w:rPr>
          <w:rFonts w:ascii="Times New Roman" w:eastAsia="Calibri" w:hAnsi="Times New Roman"/>
          <w:iCs/>
          <w:sz w:val="28"/>
          <w:szCs w:val="28"/>
          <w:lang w:val="ru-RU"/>
        </w:rPr>
        <w:t xml:space="preserve">иным </w:t>
      </w:r>
      <w:r w:rsidRPr="00E818B1">
        <w:rPr>
          <w:rFonts w:ascii="Times New Roman" w:eastAsia="Calibri" w:hAnsi="Times New Roman"/>
          <w:iCs/>
          <w:color w:val="000000"/>
          <w:sz w:val="28"/>
          <w:szCs w:val="28"/>
          <w:lang w:val="ru-RU"/>
        </w:rPr>
        <w:t>требованиям:</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 субъект малого и среднего предпринимательства прошел обучение в сфере предпринимательства в течение двух лет до подачи заявления на получение грантовой поддержки;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 обязуется не прекращать деятельность в течение 12 месяцев после получения грантовой поддержки;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3) субъект малого и среднего предпринимательства фактически осуществляет деятельность, соответствующую основному виду экономический деятельности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4) зарегистрирован на территории Красноярского края и осуществляет свою деятельность на территории Уярского района Красноярского края;</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bookmarkStart w:id="8" w:name="_Hlk188006496"/>
      <w:bookmarkEnd w:id="6"/>
      <w:r w:rsidRPr="00E818B1">
        <w:rPr>
          <w:rFonts w:ascii="Times New Roman" w:eastAsia="Calibri" w:hAnsi="Times New Roman"/>
          <w:iCs/>
          <w:sz w:val="28"/>
          <w:szCs w:val="28"/>
          <w:lang w:val="ru-RU"/>
        </w:rPr>
        <w:t>2.8.</w:t>
      </w:r>
      <w:r w:rsidRPr="00E818B1">
        <w:rPr>
          <w:rFonts w:ascii="Times New Roman" w:eastAsia="Calibri" w:hAnsi="Times New Roman"/>
          <w:iCs/>
          <w:color w:val="7030A0"/>
          <w:sz w:val="28"/>
          <w:szCs w:val="28"/>
          <w:lang w:val="ru-RU"/>
        </w:rPr>
        <w:t xml:space="preserve"> </w:t>
      </w:r>
      <w:r w:rsidRPr="00E818B1">
        <w:rPr>
          <w:rFonts w:ascii="Times New Roman" w:eastAsia="Calibri" w:hAnsi="Times New Roman"/>
          <w:iCs/>
          <w:color w:val="000000"/>
          <w:sz w:val="28"/>
          <w:szCs w:val="28"/>
          <w:lang w:val="ru-RU"/>
        </w:rPr>
        <w:t>Для участия в отборе заявитель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(далее - электронная подпись, Федеральный закон N 63-ФЗ), через личный профиль в ФГИС путем заполнения данных на странице субсидии в сроки указанные в объявлении о приеме заявок.</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lastRenderedPageBreak/>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bookmarkStart w:id="9" w:name="_Hlk188453848"/>
      <w:r w:rsidRPr="00E818B1">
        <w:rPr>
          <w:rFonts w:ascii="Times New Roman" w:eastAsia="Calibri" w:hAnsi="Times New Roman"/>
          <w:iCs/>
          <w:color w:val="000000"/>
          <w:sz w:val="28"/>
          <w:szCs w:val="28"/>
          <w:lang w:val="ru-RU"/>
        </w:rPr>
        <w:t xml:space="preserve">2.8.1 </w:t>
      </w:r>
      <w:bookmarkEnd w:id="9"/>
      <w:r w:rsidRPr="00E818B1">
        <w:rPr>
          <w:rFonts w:ascii="Times New Roman" w:eastAsia="Calibri" w:hAnsi="Times New Roman"/>
          <w:iCs/>
          <w:color w:val="000000"/>
          <w:sz w:val="28"/>
          <w:szCs w:val="28"/>
          <w:lang w:val="ru-RU"/>
        </w:rPr>
        <w:t>Заявка должна включать в себя следующие документы:</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1) заявление на участие в отборе по форме согласно </w:t>
      </w:r>
      <w:r w:rsidRPr="00E818B1">
        <w:rPr>
          <w:rFonts w:ascii="Times New Roman" w:eastAsia="Calibri" w:hAnsi="Times New Roman"/>
          <w:iCs/>
          <w:sz w:val="28"/>
          <w:szCs w:val="28"/>
          <w:lang w:val="ru-RU"/>
        </w:rPr>
        <w:t>приложению № 1</w:t>
      </w:r>
      <w:r w:rsidRPr="00E818B1">
        <w:rPr>
          <w:rFonts w:ascii="Times New Roman" w:eastAsia="Calibri" w:hAnsi="Times New Roman"/>
          <w:iCs/>
          <w:color w:val="000000"/>
          <w:sz w:val="28"/>
          <w:szCs w:val="28"/>
          <w:lang w:val="ru-RU"/>
        </w:rPr>
        <w:t xml:space="preserve"> к Порядку (далее – заявление);</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 выписку из единого государственного реестра юридических лиц, полученную не ранее 20 рабочих дней до даты подачи заявки (представляется по собственной инициативе);</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3) справку о наличии (отсутствии) задолженности в размере отрицательного сальдо единого налогового счета в соответствии с законодательством Российской Федерации о налогах и сборах (на момент подачи заявки);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4) справку уполномоченного органа подтверждающую, что субъект малого и среднего предпринимательства не является получателям в течение 90 дней до даты подачи заявки на получение субсидии, </w:t>
      </w:r>
      <w:r w:rsidRPr="00E818B1">
        <w:rPr>
          <w:rFonts w:ascii="Times New Roman" w:eastAsia="Calibri" w:hAnsi="Times New Roman"/>
          <w:iCs/>
          <w:sz w:val="28"/>
          <w:szCs w:val="28"/>
          <w:lang w:val="ru-RU"/>
        </w:rPr>
        <w:t>единовременной финансовой помощи, денежных выплат, предоставляемых в соответствии с порядком назначения</w:t>
      </w:r>
      <w:r w:rsidRPr="00E818B1">
        <w:rPr>
          <w:rFonts w:ascii="Times New Roman" w:eastAsia="Calibri" w:hAnsi="Times New Roman"/>
          <w:iCs/>
          <w:color w:val="000000"/>
          <w:sz w:val="28"/>
          <w:szCs w:val="28"/>
          <w:lang w:val="ru-RU"/>
        </w:rPr>
        <w:t xml:space="preserve">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отношении субъектов малого и среднего предпринимательства, являющихся индивидуальными предпринимателями);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5) справки, подтверждающие неполучение средств из районного бюджета на основании иных нормативных правовых актов на цель, указанную в пункте 1.3. настоящего Порядка, отсутствие у заявителя просроченной задолженности по 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конкурсном отборе:</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-по линии Центра занятости населения, заверенную директором КГКУ «ЦЗН Уярского района»;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6) копию паспорта или иного документа, удостоверяющего личность заявителя и (или) представителя заявителя, копию документа подтверждающего полномочия представителя заявителя;</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7) копию документа, подтверждающего прохождение субъектом малого и среднего предпринимательства обучения в течение 12 месяцев до даты подачи заявки на получение гранта по направлению осуществления деятельности в сфере предпринимательской деятельности;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8) отчет о финансово-экономических показателях по форме согласно (приложению № 2 к настоящему Порядку).</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lastRenderedPageBreak/>
        <w:t>9)</w:t>
      </w:r>
      <w:r w:rsidRPr="00E818B1">
        <w:rPr>
          <w:rFonts w:ascii="Calibri" w:hAnsi="Calibri"/>
          <w:sz w:val="22"/>
          <w:szCs w:val="22"/>
          <w:lang w:val="ru-RU" w:eastAsia="en-US"/>
        </w:rPr>
        <w:t xml:space="preserve"> </w:t>
      </w:r>
      <w:r w:rsidRPr="00E818B1">
        <w:rPr>
          <w:rFonts w:ascii="Times New Roman" w:eastAsia="Calibri" w:hAnsi="Times New Roman"/>
          <w:iCs/>
          <w:color w:val="000000"/>
          <w:sz w:val="28"/>
          <w:szCs w:val="28"/>
          <w:lang w:val="ru-RU"/>
        </w:rPr>
        <w:t>согласие - индивидуального предпринимателя (являющегося ИП),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участника отбора, представителя участника отбора, действующего по доверенности, на обработку персональных данных в соответствии с требованиями Федерального закона от 27.07.2006 N 152-ФЗ "О персональных данных" по форме согласно приложению N 3 к Порядку.</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10) гарантийное письмо, подтверждающее обязательство софинансирования расходов, связанных с реализацией проекта на начало ведения предпринимательской деятельности, в размере не менее 30 процентов от размера расходов, предусмотренных на реализацию таких проектов и указанных в пункте 1.6. настоящего Порядка, которое также предоставляется в целях финансового обеспечения данных расходов;</w:t>
      </w:r>
    </w:p>
    <w:p w:rsidR="00E818B1" w:rsidRPr="00E818B1" w:rsidRDefault="00E818B1" w:rsidP="00E818B1">
      <w:pPr>
        <w:overflowPunct/>
        <w:ind w:firstLine="708"/>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11) копию Устава заявителя и изменений в него (при его наличии);</w:t>
      </w:r>
    </w:p>
    <w:p w:rsidR="00E818B1" w:rsidRPr="00E818B1" w:rsidRDefault="00E818B1" w:rsidP="00E818B1">
      <w:pPr>
        <w:overflowPunct/>
        <w:ind w:firstLine="708"/>
        <w:jc w:val="both"/>
        <w:textAlignment w:val="auto"/>
        <w:rPr>
          <w:rFonts w:ascii="Times New Roman" w:eastAsia="Calibri" w:hAnsi="Times New Roman"/>
          <w:iCs/>
          <w:color w:val="FF0000"/>
          <w:sz w:val="28"/>
          <w:szCs w:val="28"/>
          <w:lang w:val="ru-RU"/>
        </w:rPr>
      </w:pPr>
      <w:r w:rsidRPr="00E818B1">
        <w:rPr>
          <w:rFonts w:ascii="Times New Roman" w:eastAsia="Calibri" w:hAnsi="Times New Roman"/>
          <w:iCs/>
          <w:color w:val="000000"/>
          <w:sz w:val="28"/>
          <w:szCs w:val="28"/>
          <w:lang w:val="ru-RU"/>
        </w:rPr>
        <w:t xml:space="preserve">12) справка о среднесписочной численности работников за предыдущий год и (или) за истекший период текущего года </w:t>
      </w:r>
      <w:r w:rsidRPr="00E818B1">
        <w:rPr>
          <w:rFonts w:ascii="Times New Roman" w:eastAsia="Calibri" w:hAnsi="Times New Roman"/>
          <w:iCs/>
          <w:sz w:val="28"/>
          <w:szCs w:val="28"/>
          <w:lang w:val="ru-RU"/>
        </w:rPr>
        <w:t>(имеющие работников);</w:t>
      </w:r>
    </w:p>
    <w:p w:rsidR="00E818B1" w:rsidRPr="00E818B1" w:rsidRDefault="00E818B1" w:rsidP="00E818B1">
      <w:pPr>
        <w:overflowPunct/>
        <w:ind w:firstLine="708"/>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13) предлагаемые участником конкурсного отбора получателей грантов значения результата предоставления гранта, согласно пункта 3.9. Порядка настоящего Порядка, значения запрашиваемого участником конкурсного отбора получателей грантов размера гранта, который не может быть выше (ниже) максимального (минимального) размера, установленного в объявлении о проведении конкурсного отбора получателей грантов;</w:t>
      </w:r>
    </w:p>
    <w:p w:rsidR="00E818B1" w:rsidRPr="00E818B1" w:rsidRDefault="00E818B1" w:rsidP="00E818B1">
      <w:pPr>
        <w:overflowPunct/>
        <w:ind w:firstLine="708"/>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14) информацию по каждому указанному в объявлении о проведении конкурсного отбора получателей гранта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конкурсного отбора получателей грантов.</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В случае если заявителем по собственной инициативе не представлены документы, предусмотренные абзацами вторым, третьим, настоящего пункта, Администрация запрашивает указанные документы или содержащиеся в них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налоговой службы.</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Документы, полученные в порядке межведомственного информационного взаимодействия, приобщаются к заявке.</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2.9. Документы, согласно пункта 2.8.1 Порядка, должны соответствовать следующим требованиям:</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 подписаны в соответствии с требованиями пункта 2.8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lastRenderedPageBreak/>
        <w:t xml:space="preserve">3) поддаваться прочтению. </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2.10.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 </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Внесение изменений в заявку осуществляется заявителем до дня окончания срока приема заявки путем формирования участником отбора в электронной форме уведомления об отзыве заявки и последующего формирования новой заявки.</w:t>
      </w:r>
    </w:p>
    <w:p w:rsidR="00E818B1" w:rsidRPr="00E818B1" w:rsidRDefault="00E818B1" w:rsidP="00E818B1">
      <w:pPr>
        <w:widowControl w:val="0"/>
        <w:overflowPunct/>
        <w:adjustRightInd/>
        <w:spacing w:after="200" w:line="276" w:lineRule="auto"/>
        <w:ind w:firstLine="567"/>
        <w:contextualSpacing/>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2.11. Участник отбора вправе обратиться в администрацию за разъяснениями положений объявления посредством направления запроса на адрес электронной почты администрации.</w:t>
      </w:r>
    </w:p>
    <w:p w:rsidR="00E818B1" w:rsidRPr="00E818B1" w:rsidRDefault="00E818B1" w:rsidP="00E818B1">
      <w:pPr>
        <w:widowControl w:val="0"/>
        <w:overflowPunct/>
        <w:adjustRightInd/>
        <w:ind w:firstLine="567"/>
        <w:contextualSpacing/>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Участник отбора получает в администрации разъяснения положений объявления, начиная с даты размещения объявления на едином портале, а также на официальном сайте, и не позднее, чем за 1 рабочий день до окончания срока приема заявок, в электронной форме путем их направления администрацией на электронную почту участника отбора.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2.12. Доступ организатора отбора и конкурсной комиссии в ГИИС к поданным участниками отбора конкурса заявкам для их рассмотрения и оценки открывается со дня окончания приема заявок, установленного в объявлении о проведении конкурса.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2.13. Организатор отбора не позднее одного рабочего дня, следующего за днем вскрытия заявок, подписывает усиленной квалифицированной подписью протокол вскрытия заявок, содержащий следующую информацию о поступивших для участия в конкурсе заявках:</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 регистрационный номер заявки;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 дата и время поступления заявки;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3) полное наименование участника конкурса (для юридических лиц) или фамилия, имя, отчество (при наличии) (для индивидуальных предпринимателей);</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4) адрес юридического лица, адрес регистрации (для индивидуальных предпринимателей);</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5) запрашиваемый участником конкурса размер гранта.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2.14. Протокол вскрытия заявок формируется на Едином портале автоматически, а также размещается в ГИИС не позднее рабочего дня, следующего за днем его подписания.</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2.15. 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 xml:space="preserve">2.16. Организатор отбора в срок, не превышающий 20 рабочих дней с даты окончания срока приема заявок, рассматривает заявки на предмет их </w:t>
      </w:r>
      <w:r w:rsidRPr="00E818B1">
        <w:rPr>
          <w:rFonts w:ascii="Times New Roman" w:eastAsia="Calibri" w:hAnsi="Times New Roman"/>
          <w:iCs/>
          <w:color w:val="000000"/>
          <w:sz w:val="28"/>
          <w:szCs w:val="28"/>
          <w:lang w:val="ru-RU"/>
        </w:rPr>
        <w:lastRenderedPageBreak/>
        <w:t>соответствия требованиям, определенным в пункте 2.5. Порядка, автоматически в ГИИС на основании данных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sidRPr="00E818B1">
        <w:rPr>
          <w:rFonts w:ascii="Times New Roman" w:eastAsia="Calibri" w:hAnsi="Times New Roman"/>
          <w:iCs/>
          <w:sz w:val="28"/>
          <w:szCs w:val="28"/>
          <w:lang w:val="ru-RU"/>
        </w:rPr>
        <w:t xml:space="preserve"> конкурсная комиссия и координационный совет проводят очное собеседование с участниками конкурса и осмотр места ведения деятельности предпринимателя.</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В случае отсутствия технической возможности осуществления автоматической проверки в ГИИС, соответствие участника конкурса требованиям, установленным пунктом 2.5. Порядка, подтверждается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«Электронный бюджет».</w:t>
      </w:r>
    </w:p>
    <w:bookmarkEnd w:id="8"/>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2.17. Администрация принимает решение об отклонении заявки в случае:</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 несоответствия участника отбора категории отбора получателей субсидии, в соответствии с пунктом 1.5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 несоответствия участника отбора требованиям, установленным в пункте 2.5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3) несоответствия представленных участником отбора предложений (заявок) и (или) документов требованиям, установленным в объявлении, а также пункту 2.8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4) недостоверности информации, содержащейся в документах, представленных участником отбора в целях подтверждения соответствия установленным пунктом 2.5 Порядка требованиям к участнику отбора;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5) непредставления (представления не в полном объеме) документов, указанных в объявлении, предусмотренных пунктом 2.8.1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6) подачи участником отбора заявки после даты и (или) времени, определенных для подачи заявок.</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2.18. По результатам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2.19.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в ГИИС, а также размещается на Едином портале не позднее 1 рабочего дня следующего за днем его подписания.</w:t>
      </w:r>
    </w:p>
    <w:p w:rsidR="00E818B1" w:rsidRPr="00E818B1" w:rsidRDefault="00E818B1" w:rsidP="00E818B1">
      <w:pPr>
        <w:overflowPunct/>
        <w:ind w:firstLine="709"/>
        <w:jc w:val="both"/>
        <w:textAlignment w:val="auto"/>
        <w:rPr>
          <w:rFonts w:ascii="Times New Roman" w:eastAsia="Calibri" w:hAnsi="Times New Roman"/>
          <w:iCs/>
          <w:color w:val="FF0000"/>
          <w:sz w:val="28"/>
          <w:szCs w:val="28"/>
          <w:lang w:val="ru-RU"/>
        </w:rPr>
      </w:pPr>
      <w:r w:rsidRPr="00E818B1">
        <w:rPr>
          <w:rFonts w:ascii="Times New Roman" w:eastAsia="Calibri" w:hAnsi="Times New Roman"/>
          <w:iCs/>
          <w:color w:val="000000"/>
          <w:sz w:val="28"/>
          <w:szCs w:val="28"/>
          <w:lang w:val="ru-RU"/>
        </w:rPr>
        <w:t>2.20.</w:t>
      </w:r>
      <w:r w:rsidRPr="00E818B1">
        <w:rPr>
          <w:rFonts w:ascii="Times New Roman" w:eastAsia="Calibri" w:hAnsi="Times New Roman"/>
          <w:iCs/>
          <w:color w:val="FF0000"/>
          <w:sz w:val="28"/>
          <w:szCs w:val="28"/>
          <w:lang w:val="ru-RU"/>
        </w:rPr>
        <w:t xml:space="preserve"> </w:t>
      </w:r>
      <w:r w:rsidRPr="00E818B1">
        <w:rPr>
          <w:rFonts w:ascii="Times New Roman" w:eastAsia="Calibri" w:hAnsi="Times New Roman"/>
          <w:iCs/>
          <w:color w:val="000000"/>
          <w:sz w:val="28"/>
          <w:szCs w:val="28"/>
          <w:lang w:val="ru-RU"/>
        </w:rPr>
        <w:t>Оценка заявки проводится исходя из соответствия критериям оценки, определенным в пункте 2.21. настоящего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Конкурсной комиссией субъектам малого и среднего предпринимательства выставляются баллы по каждому критерию оценки заявок, данные баллы суммируются и подсчитывается итоговая сумма баллов каждого заявителя.</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lastRenderedPageBreak/>
        <w:t>2.21. Критерии отбора участников отбора: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1) создание участником отбора новых рабочих мест: предусмотрено создание от 3 более новых рабочих мест в рамках реализуемого проекта, - 5 баллов; предусмотрено создание от 1 до 2 новых рабочих мест, - 3 балла, не планируется создание новых рабочих - 0 баллов;</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 отношение уровня средней заработной платы работников участника отбора (без внешних совместителей) за год, предшествующий году подачи заявки и (или) в текущем году, к минимальному размеру оплаты труда (далее - МРОТ), установленному для муниципального образования Красноярского края, на территории которого зарегистрирован участник отбора: выше МРОТ - 5 баллов; соответствует МРОТ - 3 балла;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3) объем расходов, понесенных на приобретение основных средств: от 50 до 100% от суммы гранта - 5 баллов; от 0 до 50% включительно - 3 балла;</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4) проект на начало ведения предпринимательской деятельности: да – 5 баллов; нет – 0 баллов;(проект)</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5) субъект малого и среднего предпринимательства является социально значимым на территории Муниципального образования Уярский район: да – 3 баллов, нет – 0 баллов;</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2.22. Победителями конкурса признаются участники конкурса, заявки которых расположены первой и последующими в рейтинговом списке, размер гранта по которым не превышает предельного объема средств, предусмотренных в пункте 3.2. настоящего Порядка.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В случае превышения подтвержденных сумм грантов над бюджетными ассигнованиями заявка, зарегистрированная в ГИИС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2.23. На основании результатов определения победителей конкурса на Едином портале автоматически формируется протокол подведения итогов конкурса и подписывается усиленной квалифицированной электронной подписью в ГИИС, а также размещается на Едином портале не позднее 1-го календарного дня, следующего за днем его подписания.</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Протокол подведения итогов конкурса включает в себя следующие сведения:</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дату, время и место проведения рассмотрения заявок;</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информация об участниках конкурса, заявки которых были рассмотрены;</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color w:val="000000"/>
          <w:sz w:val="28"/>
          <w:szCs w:val="28"/>
          <w:lang w:val="ru-RU"/>
        </w:rPr>
        <w:lastRenderedPageBreak/>
        <w:t>наименование получателя (получателей) гранта, с которым заключается Соглашение (далее - получатели гранта), и размер предоставляемого ему (им) гранта.</w:t>
      </w:r>
    </w:p>
    <w:p w:rsidR="00E818B1" w:rsidRPr="00E818B1" w:rsidRDefault="00E818B1" w:rsidP="00E818B1">
      <w:pPr>
        <w:overflowPunct/>
        <w:ind w:firstLine="709"/>
        <w:jc w:val="both"/>
        <w:textAlignment w:val="auto"/>
        <w:rPr>
          <w:rFonts w:ascii="Times New Roman" w:eastAsia="Calibri" w:hAnsi="Times New Roman"/>
          <w:iCs/>
          <w:color w:val="000000"/>
          <w:sz w:val="28"/>
          <w:szCs w:val="28"/>
          <w:lang w:val="ru-RU"/>
        </w:rPr>
      </w:pPr>
      <w:r w:rsidRPr="00E818B1">
        <w:rPr>
          <w:rFonts w:ascii="Times New Roman" w:eastAsia="Calibri" w:hAnsi="Times New Roman"/>
          <w:iCs/>
          <w:sz w:val="28"/>
          <w:szCs w:val="28"/>
          <w:lang w:val="ru-RU"/>
        </w:rPr>
        <w:t>2.24. Конкурс признается несостоявшимся в следующих случаях:</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1) по окончании срока подачи заявок не подано ни одной заявки;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2) по результатам рассмотрения заявок отклонены все заявки.</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2.25. В случае внесения изменений в законодательство, требующих внесения изменений в настоящий Порядок, организатор отбора принимает решение об отмене конкурса.</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организатора отбора (или уполномоченного им лица), размещается на Едином портале и содержит информацию о причинах отмены конкурса.</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Участники конкурса, подавшие заявки, информируются об отмене проведения конкурса в ГИИС.</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Конкурс считается отмененным со дня размещения объявления о его отмене на Едином портале.</w:t>
      </w:r>
    </w:p>
    <w:p w:rsidR="00E818B1" w:rsidRPr="00E818B1" w:rsidRDefault="00E818B1" w:rsidP="00E818B1">
      <w:pPr>
        <w:overflowPunct/>
        <w:ind w:firstLine="709"/>
        <w:jc w:val="both"/>
        <w:textAlignment w:val="auto"/>
        <w:rPr>
          <w:rFonts w:ascii="Times New Roman" w:eastAsia="Calibri" w:hAnsi="Times New Roman"/>
          <w:iCs/>
          <w:sz w:val="28"/>
          <w:szCs w:val="28"/>
          <w:lang w:val="ru-RU"/>
        </w:rPr>
      </w:pPr>
      <w:r w:rsidRPr="00E818B1">
        <w:rPr>
          <w:rFonts w:ascii="Times New Roman" w:eastAsia="Calibri" w:hAnsi="Times New Roman"/>
          <w:iCs/>
          <w:sz w:val="28"/>
          <w:szCs w:val="28"/>
          <w:lang w:val="ru-RU"/>
        </w:rPr>
        <w:t>Администрация в течении 3 рабочих дней принимает постановление о предоставлении гранта на основании протокола подведения итогов конкурсного отбора.</w:t>
      </w:r>
    </w:p>
    <w:p w:rsidR="00E818B1" w:rsidRPr="00E818B1" w:rsidRDefault="00E818B1" w:rsidP="00E818B1">
      <w:pPr>
        <w:overflowPunct/>
        <w:ind w:firstLine="709"/>
        <w:jc w:val="center"/>
        <w:textAlignment w:val="auto"/>
        <w:rPr>
          <w:rFonts w:ascii="Arial" w:hAnsi="Arial" w:cs="Arial"/>
          <w:color w:val="000000"/>
          <w:sz w:val="28"/>
          <w:szCs w:val="28"/>
          <w:lang w:val="ru-RU" w:eastAsia="en-US"/>
        </w:rPr>
      </w:pPr>
    </w:p>
    <w:p w:rsidR="00E818B1" w:rsidRPr="00E818B1" w:rsidRDefault="00E818B1" w:rsidP="00E818B1">
      <w:pPr>
        <w:overflowPunct/>
        <w:ind w:firstLine="709"/>
        <w:jc w:val="center"/>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3. Условия и порядок предоставления грантов</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sz w:val="28"/>
          <w:szCs w:val="28"/>
          <w:lang w:val="ru-RU" w:eastAsia="en-US"/>
        </w:rPr>
        <w:t xml:space="preserve">3.1. Грант предоставляется при соблюдении условий заключения Соглашения о предоставлении гранта между администрацией и получателем гранта (далее - Соглашение) в ГИИС в соответствии с типовой формой соглашения, </w:t>
      </w:r>
      <w:r w:rsidRPr="00E818B1">
        <w:rPr>
          <w:rFonts w:ascii="Times New Roman" w:hAnsi="Times New Roman"/>
          <w:color w:val="000000"/>
          <w:sz w:val="28"/>
          <w:szCs w:val="28"/>
          <w:lang w:val="ru-RU" w:eastAsia="en-US"/>
        </w:rPr>
        <w:t>утвержденной Финансовым управлением администраций Уярского района.</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Дополнительные Соглашения к Соглашению, предусматривающие внесение в него изменений или его расторжение, заключаются администрацией с получателем гранта по форме, установленной Финансовым управлением администраций Уярского района.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3.2. Размер гранта определяется конкурсной комиссией пропорционально размеру расходов участника отбора, предусмотренных на начало ведения предпринимательской деятельности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 утвержденных организатором отбора, но в пределах средств, предусмотренных на реализацию данного мероприятия.</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Расчет размера гранта осуществляется по следующей формуле:</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p>
    <w:p w:rsidR="00E818B1" w:rsidRPr="00E818B1" w:rsidRDefault="00E818B1" w:rsidP="00E818B1">
      <w:pPr>
        <w:overflowPunct/>
        <w:ind w:firstLine="709"/>
        <w:jc w:val="center"/>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lastRenderedPageBreak/>
        <w:t>Vr = Vпотр - k,</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где:</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Vr - размер гранта;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k - поправочный коэффициент, определяемый по формуле:</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p>
    <w:p w:rsidR="00E818B1" w:rsidRPr="00E818B1" w:rsidRDefault="00E818B1" w:rsidP="00E818B1">
      <w:pPr>
        <w:overflowPunct/>
        <w:ind w:firstLine="709"/>
        <w:jc w:val="center"/>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k = Vпотр - Vлим,</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где:</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Vпотр - запрашиваемый заявителем размер гранта в соответствии с заявкой, представленной организатору отбора, не более 500,0 тыс. рублей;</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Vлим - лимиты бюджетных обязательств, утвержденных в установленном порядке администрации на предоставление гранта;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в случае если Vпотр &lt; Vлим, k принимается равным 0.</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 xml:space="preserve">3.3. Организатор отбора в течение </w:t>
      </w:r>
      <w:r w:rsidR="00423863">
        <w:rPr>
          <w:rFonts w:ascii="Times New Roman" w:hAnsi="Times New Roman"/>
          <w:color w:val="000000"/>
          <w:sz w:val="28"/>
          <w:szCs w:val="28"/>
          <w:lang w:val="ru-RU" w:eastAsia="en-US"/>
        </w:rPr>
        <w:t>3</w:t>
      </w:r>
      <w:r w:rsidRPr="00E818B1">
        <w:rPr>
          <w:rFonts w:ascii="Times New Roman" w:hAnsi="Times New Roman"/>
          <w:color w:val="000000"/>
          <w:sz w:val="28"/>
          <w:szCs w:val="28"/>
          <w:lang w:val="ru-RU" w:eastAsia="en-US"/>
        </w:rPr>
        <w:t xml:space="preserve"> рабочих дней со дня, следующего за днем принятия решения о предоставлении гранта, формирует проекты Соглашений в форме электронного документа в ГИИС.</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 xml:space="preserve">Получатели грантов в течение </w:t>
      </w:r>
      <w:r w:rsidR="00423863">
        <w:rPr>
          <w:rFonts w:ascii="Times New Roman" w:hAnsi="Times New Roman"/>
          <w:color w:val="000000"/>
          <w:sz w:val="28"/>
          <w:szCs w:val="28"/>
          <w:lang w:val="ru-RU" w:eastAsia="en-US"/>
        </w:rPr>
        <w:t>2</w:t>
      </w:r>
      <w:r w:rsidRPr="00E818B1">
        <w:rPr>
          <w:rFonts w:ascii="Times New Roman" w:hAnsi="Times New Roman"/>
          <w:color w:val="FF0000"/>
          <w:sz w:val="28"/>
          <w:szCs w:val="28"/>
          <w:lang w:val="ru-RU" w:eastAsia="en-US"/>
        </w:rPr>
        <w:t xml:space="preserve"> </w:t>
      </w:r>
      <w:r w:rsidRPr="00E818B1">
        <w:rPr>
          <w:rFonts w:ascii="Times New Roman" w:hAnsi="Times New Roman"/>
          <w:color w:val="000000"/>
          <w:sz w:val="28"/>
          <w:szCs w:val="28"/>
          <w:lang w:val="ru-RU" w:eastAsia="en-US"/>
        </w:rPr>
        <w:t>рабочих дней со дня размещения проекта Соглашения в ГИИС рассматривают, подписывают проект Соглашения в ГИИС усиленной квалифицированной электронной подписью лица, имеющего право действовать от имени получателя гранта.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В случае неподписания получателями грантов Соглашения в ГИИС в срок, установленный абзацем вторым настоящего пункта, получатель гранта признается уклонившимся от заключения Соглашения и грант не предоставляется, о чем получатель гранта уведомляется организатором отбора в письменной форме в течение 2 рабочих дней со дня, следующего за днем окончания срока, установленного вторым абзацем настоящего пункта.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4E10EA">
        <w:rPr>
          <w:rFonts w:ascii="Times New Roman" w:hAnsi="Times New Roman"/>
          <w:color w:val="000000"/>
          <w:sz w:val="28"/>
          <w:szCs w:val="28"/>
          <w:lang w:val="ru-RU" w:eastAsia="en-US"/>
        </w:rPr>
        <w:t xml:space="preserve">В случае подписания получателем гранта проекта соглашения в ГИИС в срок, установленный вторым абзацем настоящего пункта, Соглашение подписывается организатором отбора в течение </w:t>
      </w:r>
      <w:r w:rsidR="00423863" w:rsidRPr="004E10EA">
        <w:rPr>
          <w:rFonts w:ascii="Times New Roman" w:hAnsi="Times New Roman"/>
          <w:sz w:val="28"/>
          <w:szCs w:val="28"/>
          <w:lang w:val="ru-RU" w:eastAsia="en-US"/>
        </w:rPr>
        <w:t>2</w:t>
      </w:r>
      <w:r w:rsidRPr="004E10EA">
        <w:rPr>
          <w:rFonts w:ascii="Times New Roman" w:hAnsi="Times New Roman"/>
          <w:color w:val="000000"/>
          <w:sz w:val="28"/>
          <w:szCs w:val="28"/>
          <w:lang w:val="ru-RU" w:eastAsia="en-US"/>
        </w:rPr>
        <w:t xml:space="preserve"> рабочих дней со дня направления получателю гранта уведомления о размещении проекта Соглашения в ГИИС.</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3.4. Обязательными условиями предоставления гранта, включаемыми в Соглашение о предоставлении гранта, являются:</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согласие получателя гранта, лиц, получающих средства на основании Соглашений,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гранта;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значения результатов предоставления гранта, а также показатели, необходимые для достижения результата предоставления гранта, и их значения;</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lastRenderedPageBreak/>
        <w:t>согласие на осуществление мониторинга деятельности получателя гранта организатором отбора в течение 12 месяцев с даты предоставления гранта;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запрет приобретения получателем гранта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организатору отбора ранее доведенных лимитов бюджетных обязательств, указанных в пункте </w:t>
      </w:r>
      <w:r w:rsidRPr="00E818B1">
        <w:rPr>
          <w:rFonts w:ascii="Times New Roman" w:hAnsi="Times New Roman"/>
          <w:sz w:val="28"/>
          <w:szCs w:val="28"/>
          <w:lang w:val="ru-RU" w:eastAsia="en-US"/>
        </w:rPr>
        <w:t>1.4. настоящего Порядка</w:t>
      </w:r>
      <w:r w:rsidRPr="00E818B1">
        <w:rPr>
          <w:rFonts w:ascii="Times New Roman" w:hAnsi="Times New Roman"/>
          <w:color w:val="000000"/>
          <w:sz w:val="28"/>
          <w:szCs w:val="28"/>
          <w:lang w:val="ru-RU" w:eastAsia="en-US"/>
        </w:rPr>
        <w:t>, приводящего к невозможности предоставления гранта в размере, определенном в Соглашении;</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организатором отбора в порядке и сроки, определенные Порядком;</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ответственность за нарушение условий предоставления гранта и возврата средств гранта.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3B0DC3">
        <w:rPr>
          <w:rFonts w:ascii="Times New Roman" w:hAnsi="Times New Roman"/>
          <w:color w:val="000000"/>
          <w:sz w:val="28"/>
          <w:szCs w:val="28"/>
          <w:lang w:val="ru-RU" w:eastAsia="en-US"/>
        </w:rPr>
        <w:t xml:space="preserve">3.5. </w:t>
      </w:r>
      <w:r w:rsidR="00327458" w:rsidRPr="003B0DC3">
        <w:rPr>
          <w:rFonts w:ascii="Times New Roman" w:hAnsi="Times New Roman" w:hint="eastAsia"/>
          <w:color w:val="000000"/>
          <w:sz w:val="28"/>
          <w:szCs w:val="28"/>
          <w:lang w:val="ru-RU" w:eastAsia="en-US"/>
        </w:rPr>
        <w:t>Перечисление</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субсидии</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осуществляется</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не</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позднее</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десяти</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рабочих</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дней</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после</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принятия</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администрацией</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Уярского</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района</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решения</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о</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предоставлении</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субсидии</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в</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форме</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постановления</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на</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расчетный</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счет</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получателя</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субсидии</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указанный</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в</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соглашении</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и</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открытый</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им</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в</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кредитной</w:t>
      </w:r>
      <w:r w:rsidR="00327458" w:rsidRPr="003B0DC3">
        <w:rPr>
          <w:rFonts w:ascii="Times New Roman" w:hAnsi="Times New Roman"/>
          <w:color w:val="000000"/>
          <w:sz w:val="28"/>
          <w:szCs w:val="28"/>
          <w:lang w:val="ru-RU" w:eastAsia="en-US"/>
        </w:rPr>
        <w:t xml:space="preserve"> </w:t>
      </w:r>
      <w:r w:rsidR="00327458" w:rsidRPr="003B0DC3">
        <w:rPr>
          <w:rFonts w:ascii="Times New Roman" w:hAnsi="Times New Roman" w:hint="eastAsia"/>
          <w:color w:val="000000"/>
          <w:sz w:val="28"/>
          <w:szCs w:val="28"/>
          <w:lang w:val="ru-RU" w:eastAsia="en-US"/>
        </w:rPr>
        <w:t>организации</w:t>
      </w:r>
      <w:r w:rsidRPr="003B0DC3">
        <w:rPr>
          <w:rFonts w:ascii="Times New Roman" w:hAnsi="Times New Roman"/>
          <w:color w:val="000000"/>
          <w:sz w:val="28"/>
          <w:szCs w:val="28"/>
          <w:lang w:val="ru-RU" w:eastAsia="en-US"/>
        </w:rPr>
        <w:t>.</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Датой предоставления гранта считается день списания указанных средств с лицевого счета организации отбора.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3.6. Порядок и сроки возврата гранта в районный бюджет в случае нарушения получателями гранта условий их предоставления установлен пунктами 5.2. - 5.6. настоящего Порядка.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3.7.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имеет возможность внести изменения в условия предоставления гранта в части:</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lastRenderedPageBreak/>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возврата всей суммы гранта без наложения штрафных санкций;</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продления сроков предоставления отчетности;</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3.8. Результатом предоставления гранта является полное исполнение получателем гранта обязательств, предусмотренных в Соглашении.</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Конечным результатом предоставлении гранта является достижение получателем гранта значения показателей, необходимых для достижения результата предоставления гранта, установленного пунктом 3.9. настоящего Порядка, путем сравнения плановых значений и фактически достигнутых значений по итогам отчетного периода.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3.9. Показателем, необходимым для достижения результата предоставления гранта, является:</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 количество сохраненных (созданных) рабочих мест;</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 осуществление (не прекращение) деятельности;</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 сохранение категории в Едином реестре субъектов малого и среднего предпринимательства.</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3.10. Конкретные плановые значения результатов предоставления гранта и показателей, необходимых для достижения результатов предоставления гранта, устанавливаются организатором отбора в Соглашении.</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3.11. Плановые значения показателей, необходимые для достижения результата предоставления гранта, должны быть достигнуты получателем гранта в сроки, определенные Соглашением.</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3.12. Контроль за целевым расходованием бюджетных средств осуществляется организатором отбора в соответствии с действующим законодательством.</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3.13.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цели, предусмотренные пунктом 1.3. Порядка, на основании постановления о наличии потребности в указанных средствах, принятого однократно в форме постановления администрации Уярского района.</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В целях согласования потребности в неиспользованных остатках гранта в текущем финансовом году и направлении их на цели, предусмотренные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администрацию в срок до 10 января года, следующего за годом </w:t>
      </w:r>
      <w:r w:rsidRPr="00E818B1">
        <w:rPr>
          <w:rFonts w:ascii="Times New Roman" w:hAnsi="Times New Roman"/>
          <w:sz w:val="28"/>
          <w:szCs w:val="28"/>
          <w:lang w:val="ru-RU" w:eastAsia="en-US"/>
        </w:rPr>
        <w:lastRenderedPageBreak/>
        <w:t>предоставления гранта, включительно, но не ранее даты предоставления отчетов по итогам отчетного года, указанных в пункте 4.1. Порядка.</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Обращение должно содержать:</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1) номер соглашения;</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2) реквизиты нормативного правового акта, регулирующего порядок предоставления гранта;</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3) цели предоставления гранта;</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5) способ направления администрацией информации (документов) по результатам рассмотрения обращения;</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6) информацию о неисполненных обязательствах, принятых получателем гранта в текущем финансовом году, в отношении которых имеется потребность в подтверждении остатков средств гранта, с приложением копий документов, подтверждающих возникновение и объем неисполненных обязательств (копий договоров, актов приема-передачи, платежных поручений и (или) иных первичных учетных документов, счетов-фактур, актов сверки взаимных расчетов по неисполненным обязательствам);</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7) причины возникновения неиспользованного остатка гранта и необходимости его использования в году, следующем за годом предоставления гранта.</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Обращение представляется получателем гранта в администрацию одним из следующих способов по выбору получателя гранта: на бумажном носителе нарочным или посредством почтовой связи по адресу: 663920, Красноярский край, Уярский район, г. Уяр, ул. Ленина, 85, или в форме электронных документов, подписанных электронной подписью, по адресу электронной почты администрации: glava@admuyarsky.ru, или нарочным на электронном носителе по указанному адресу местонахождения администрации.</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Администрация в течение 5 рабочих дней согласовывает проект решения о наличии/отсутствии потребности, после чего администрация в течение 1 рабочего дня со дня его согласования принимает постановление о наличии/отсутствии потребности.</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Администрация направляет уведомление о принятом постановлении о наличии/отсутствии потребности получателю гранта в течение 3 рабочих дней со дня его принятия способом, указанным в обращении.</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При принятии решения о наличии потребности в неиспользованных остатках средств гранта между администрацией и получателем гранта заключается дополнительное соглашение в соответствии пунктом 3.1. Порядка в течение 10 рабочих дней со дня принятия указанного решения.</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В случае если получатель гранта не обратился в администрацию для использования неиспользованных остатков средств гранта в срок до 10 января года, следующего за годом предоставления гранта, включительно на цели, предусмотренные пунктом 1.3. Порядка, и (или) в случае отсутствия решения </w:t>
      </w:r>
      <w:r w:rsidRPr="00E818B1">
        <w:rPr>
          <w:rFonts w:ascii="Times New Roman" w:hAnsi="Times New Roman"/>
          <w:sz w:val="28"/>
          <w:szCs w:val="28"/>
          <w:lang w:val="ru-RU" w:eastAsia="en-US"/>
        </w:rPr>
        <w:lastRenderedPageBreak/>
        <w:t>администрации о наличии потребности в указанных средствах, остатки гранта, не использованные получателем гранта в отчетном финансовом году, подлежат возврату в районный бюджет на лицевой счет администрации, указанный в соглашении, в срок до 1 марта года, следующего за годом предоставления гранта.</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Основаниями для принятия решения об отсутствии потребности в использовании в очередном финансовом году остатка средств гранта, не использованного в текущем финансовом году, являются:</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1) превышение заявленной получателем гранта потребности над размером неисполненных обязательств, принятых получателем гранта до начала очередного финансового года;</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2) неисполненные обязательства, принятые получателем гранта до начала очередного финансового года, в отношении которых заявлена потребность в подтверждении остатков гранта, не соответствуют цели предоставления гранта и (или) расходов, связанных с реализацией проекта, установленных соглашением;</w:t>
      </w:r>
    </w:p>
    <w:p w:rsidR="00E818B1" w:rsidRPr="00E818B1" w:rsidRDefault="00E818B1" w:rsidP="00E818B1">
      <w:pPr>
        <w:overflowPunct/>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3) возникновение неисполненных обязательств у получателя гранта после 31 декабря отчетного финансового года.</w:t>
      </w:r>
    </w:p>
    <w:p w:rsidR="00E818B1" w:rsidRPr="00E818B1" w:rsidRDefault="00E818B1" w:rsidP="00E818B1">
      <w:pPr>
        <w:overflowPunct/>
        <w:ind w:firstLine="709"/>
        <w:jc w:val="both"/>
        <w:textAlignment w:val="auto"/>
        <w:rPr>
          <w:rFonts w:ascii="Times New Roman" w:hAnsi="Times New Roman"/>
          <w:color w:val="FF0000"/>
          <w:sz w:val="28"/>
          <w:szCs w:val="28"/>
          <w:lang w:val="ru-RU" w:eastAsia="en-US"/>
        </w:rPr>
      </w:pPr>
    </w:p>
    <w:p w:rsidR="00E818B1" w:rsidRPr="00E818B1" w:rsidRDefault="00E818B1" w:rsidP="00E818B1">
      <w:pPr>
        <w:overflowPunct/>
        <w:ind w:firstLine="709"/>
        <w:jc w:val="center"/>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4. Требования к отчетности</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4.1. Получатель гранта представляет в администрацию:</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1) отчет о достижении значений результатов предоставления субсидий, а также характеристик результатов (при их установлении);</w:t>
      </w:r>
      <w:r w:rsidRPr="00E818B1">
        <w:rPr>
          <w:rFonts w:ascii="Calibri" w:hAnsi="Calibri"/>
          <w:sz w:val="22"/>
          <w:szCs w:val="22"/>
          <w:lang w:val="ru-RU" w:eastAsia="en-US"/>
        </w:rPr>
        <w:t xml:space="preserve"> </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2) отчет об осуществлении расходов, источником финансового обеспечения которых является субсидия, отчет о достижении значений результатов в предоставлении субсидии;</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 xml:space="preserve">3) отчет о реализации плана мероприятий по достижению результатов предоставления субсидии. </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Получатель гранта являющиеся субъектом малого или среднего предпринимательства, обязан приобрести на сумму выделенного гранта основные средства, материально-производственные запасы, принять имущественные обязательства, и представить отчет о расходах, источником финансового обеспечения которых является грант, с приложением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оргтехники, оборудования (в том числе инвентаря, мебели), актов приема-передачи оказанных услуг, выполненных работ, платежных документов, а также иных документов, подтверждающих понесенные расходы, связанные с реализацией проекта в соответствии с перечнем расходов, предусмотренных подпунктом 1.6. Порядка в сроки, определенные Соглашением.</w:t>
      </w:r>
    </w:p>
    <w:p w:rsidR="00E818B1" w:rsidRPr="00E818B1" w:rsidRDefault="00E818B1" w:rsidP="00E818B1">
      <w:pPr>
        <w:widowControl w:val="0"/>
        <w:overflowPunct/>
        <w:adjustRightInd/>
        <w:spacing w:after="200"/>
        <w:ind w:firstLine="567"/>
        <w:contextualSpacing/>
        <w:jc w:val="both"/>
        <w:textAlignment w:val="auto"/>
        <w:rPr>
          <w:rFonts w:ascii="Times New Roman" w:hAnsi="Times New Roman"/>
          <w:sz w:val="28"/>
          <w:szCs w:val="28"/>
          <w:lang w:val="ru-RU" w:eastAsia="en-US"/>
        </w:rPr>
      </w:pPr>
      <w:r w:rsidRPr="00E818B1">
        <w:rPr>
          <w:rFonts w:ascii="Times New Roman" w:hAnsi="Times New Roman"/>
          <w:color w:val="000000"/>
          <w:sz w:val="28"/>
          <w:szCs w:val="28"/>
          <w:lang w:val="ru-RU" w:eastAsia="en-US"/>
        </w:rPr>
        <w:t xml:space="preserve">Указанные в подпунктах "1", "2" и "3" настоящего пункта отчеты </w:t>
      </w:r>
      <w:r w:rsidRPr="00E818B1">
        <w:rPr>
          <w:rFonts w:ascii="Times New Roman" w:hAnsi="Times New Roman"/>
          <w:color w:val="000000"/>
          <w:sz w:val="28"/>
          <w:szCs w:val="28"/>
          <w:lang w:val="ru-RU" w:eastAsia="en-US"/>
        </w:rPr>
        <w:lastRenderedPageBreak/>
        <w:t>представляются ежеквартально, до 10-го числа месяца, следующего за отчетным кварталом, начиная с квартала, в котором заключено соглашение,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r w:rsidRPr="00E818B1">
        <w:rPr>
          <w:rFonts w:ascii="Times New Roman" w:hAnsi="Times New Roman"/>
          <w:sz w:val="28"/>
          <w:szCs w:val="28"/>
          <w:lang w:val="ru-RU" w:eastAsia="en-US"/>
        </w:rPr>
        <w:t xml:space="preserve"> утвержденным приказом Финансового управления администрации Уярского района Красноярского края.</w:t>
      </w:r>
    </w:p>
    <w:p w:rsidR="00E818B1" w:rsidRPr="00E818B1" w:rsidRDefault="00E818B1" w:rsidP="00E818B1">
      <w:pPr>
        <w:overflowPunct/>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 xml:space="preserve">        Получатель гранта поистечении 12 месяцев начиная с даты получения гранта, представляет в администрацию информацию о финансово-экономических показателях своей деятельности согласно приложению № 4 к настоящему Порядку.</w:t>
      </w:r>
    </w:p>
    <w:p w:rsidR="00E818B1" w:rsidRPr="00E818B1" w:rsidRDefault="00E818B1" w:rsidP="00E818B1">
      <w:pPr>
        <w:overflowPunct/>
        <w:jc w:val="both"/>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 xml:space="preserve">       Справку о наличии (отсутствии) задолженности в размере отрицательного сальдо единого налогового счета в соответствии с законодательством Российской Федерации о налогах и сборах.</w:t>
      </w:r>
    </w:p>
    <w:p w:rsidR="00E818B1" w:rsidRPr="00E818B1" w:rsidRDefault="00E818B1" w:rsidP="00E818B1">
      <w:pPr>
        <w:overflowPunct/>
        <w:ind w:firstLine="709"/>
        <w:jc w:val="both"/>
        <w:textAlignment w:val="auto"/>
        <w:rPr>
          <w:rFonts w:ascii="Times New Roman" w:hAnsi="Times New Roman"/>
          <w:color w:val="000000"/>
          <w:sz w:val="28"/>
          <w:szCs w:val="28"/>
          <w:lang w:val="ru-RU" w:eastAsia="en-US"/>
        </w:rPr>
      </w:pPr>
      <w:r w:rsidRPr="00E818B1">
        <w:rPr>
          <w:rFonts w:ascii="Times New Roman" w:hAnsi="Times New Roman"/>
          <w:sz w:val="28"/>
          <w:szCs w:val="28"/>
          <w:lang w:val="ru-RU" w:eastAsia="en-US"/>
        </w:rPr>
        <w:t>4.2. Администрация</w:t>
      </w:r>
      <w:r w:rsidRPr="00E818B1">
        <w:rPr>
          <w:rFonts w:ascii="Times New Roman" w:hAnsi="Times New Roman"/>
          <w:color w:val="000000"/>
          <w:sz w:val="28"/>
          <w:szCs w:val="28"/>
          <w:lang w:val="ru-RU" w:eastAsia="en-US"/>
        </w:rPr>
        <w:t xml:space="preserve"> вправе устанавливать в Соглашении сроки и формы представления получателем гранта дополнительной отчетности.</w:t>
      </w:r>
    </w:p>
    <w:p w:rsidR="00E818B1" w:rsidRPr="00E818B1" w:rsidRDefault="00E818B1" w:rsidP="00E818B1">
      <w:pPr>
        <w:overflowPunct/>
        <w:ind w:firstLine="709"/>
        <w:jc w:val="both"/>
        <w:textAlignment w:val="auto"/>
        <w:rPr>
          <w:rFonts w:ascii="Times New Roman" w:hAnsi="Times New Roman"/>
          <w:color w:val="000000"/>
          <w:sz w:val="28"/>
          <w:szCs w:val="28"/>
          <w:highlight w:val="yellow"/>
          <w:lang w:val="ru-RU" w:eastAsia="en-US"/>
        </w:rPr>
      </w:pPr>
      <w:r w:rsidRPr="00E818B1">
        <w:rPr>
          <w:rFonts w:ascii="Times New Roman" w:hAnsi="Times New Roman"/>
          <w:color w:val="000000"/>
          <w:sz w:val="28"/>
          <w:szCs w:val="28"/>
          <w:highlight w:val="yellow"/>
          <w:lang w:val="ru-RU" w:eastAsia="en-US"/>
        </w:rPr>
        <w:t xml:space="preserve"> </w:t>
      </w:r>
    </w:p>
    <w:p w:rsidR="00E818B1" w:rsidRPr="00E818B1" w:rsidRDefault="00E818B1" w:rsidP="00E818B1">
      <w:pPr>
        <w:overflowPunct/>
        <w:ind w:firstLine="709"/>
        <w:jc w:val="center"/>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5. Контроль за соблюдением целей, условий и порядка</w:t>
      </w:r>
    </w:p>
    <w:p w:rsidR="00E818B1" w:rsidRPr="00E818B1" w:rsidRDefault="00E818B1" w:rsidP="00E818B1">
      <w:pPr>
        <w:overflowPunct/>
        <w:ind w:firstLine="709"/>
        <w:jc w:val="center"/>
        <w:textAlignment w:val="auto"/>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предоставления субсидий и ответственность за их несоблюдение</w:t>
      </w:r>
    </w:p>
    <w:p w:rsidR="00E818B1" w:rsidRPr="00E818B1" w:rsidRDefault="00E818B1" w:rsidP="00E818B1">
      <w:pPr>
        <w:overflowPunct/>
        <w:ind w:firstLine="709"/>
        <w:jc w:val="center"/>
        <w:textAlignment w:val="auto"/>
        <w:rPr>
          <w:rFonts w:ascii="Times New Roman" w:hAnsi="Times New Roman"/>
          <w:color w:val="000000"/>
          <w:sz w:val="28"/>
          <w:szCs w:val="28"/>
          <w:lang w:val="ru-RU" w:eastAsia="en-US"/>
        </w:rPr>
      </w:pPr>
    </w:p>
    <w:p w:rsidR="00E818B1" w:rsidRPr="00E818B1" w:rsidRDefault="00E818B1" w:rsidP="00E818B1">
      <w:pPr>
        <w:widowControl w:val="0"/>
        <w:overflowPunct/>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 xml:space="preserve">5.1. </w:t>
      </w:r>
      <w:r w:rsidRPr="00E818B1">
        <w:rPr>
          <w:rFonts w:ascii="Times New Roman" w:hAnsi="Times New Roman"/>
          <w:color w:val="000000"/>
          <w:sz w:val="28"/>
          <w:szCs w:val="28"/>
          <w:lang w:val="ru-RU" w:eastAsia="en-US"/>
        </w:rPr>
        <w:t>Главный распорядитель бюджетных средств</w:t>
      </w:r>
      <w:r w:rsidRPr="00E818B1">
        <w:rPr>
          <w:rFonts w:ascii="Times New Roman" w:hAnsi="Times New Roman"/>
          <w:sz w:val="28"/>
          <w:szCs w:val="28"/>
          <w:lang w:val="ru-RU"/>
        </w:rPr>
        <w:t xml:space="preserve">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и порядка предоставления субсидии, в соответствии со статьями 268.1 и 269.2 Бюджетного кодекса Российской Федерации;</w:t>
      </w:r>
    </w:p>
    <w:p w:rsidR="00E818B1" w:rsidRPr="00E818B1" w:rsidRDefault="00E818B1" w:rsidP="00E818B1">
      <w:pPr>
        <w:widowControl w:val="0"/>
        <w:overflowPunct/>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5.2. При предоставлении субсидии обязательным условием ее предоставления, включаемым в соглашение о предоставлении субсидии является согласие получателей субсидии на осуществление организатором отбора и органами муниципального финансового контроля проверок соблюдения ими условий и порядка предоставления субсидии.</w:t>
      </w:r>
    </w:p>
    <w:p w:rsidR="00E818B1" w:rsidRPr="00E818B1" w:rsidRDefault="00E818B1" w:rsidP="00E818B1">
      <w:pPr>
        <w:widowControl w:val="0"/>
        <w:overflowPunct/>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5.3. Возврату в местный бюджет подлежит субсидия в следующих случаях и размерах:</w:t>
      </w:r>
    </w:p>
    <w:p w:rsidR="00E818B1" w:rsidRPr="00E818B1" w:rsidRDefault="00E818B1" w:rsidP="00E818B1">
      <w:pPr>
        <w:widowControl w:val="0"/>
        <w:overflowPunct/>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а) нарушения получателем субсидии условий, установленных при предоставлении субсидии, выявленного в том числе по фактам проверок, проведенных организатором отбора и органами муниципального финансового контроля - в полном объеме;</w:t>
      </w:r>
    </w:p>
    <w:p w:rsidR="00E818B1" w:rsidRPr="00E818B1" w:rsidRDefault="00E818B1" w:rsidP="00E818B1">
      <w:pPr>
        <w:widowControl w:val="0"/>
        <w:overflowPunct/>
        <w:ind w:firstLine="540"/>
        <w:jc w:val="both"/>
        <w:textAlignment w:val="auto"/>
        <w:rPr>
          <w:rFonts w:ascii="Times New Roman" w:hAnsi="Times New Roman"/>
          <w:sz w:val="28"/>
          <w:szCs w:val="28"/>
          <w:lang w:val="ru-RU"/>
        </w:rPr>
      </w:pPr>
      <w:r w:rsidRPr="00E818B1">
        <w:rPr>
          <w:rFonts w:ascii="Times New Roman" w:hAnsi="Times New Roman"/>
          <w:sz w:val="28"/>
          <w:szCs w:val="28"/>
          <w:lang w:val="ru-RU"/>
        </w:rPr>
        <w:t>б) в случае недостижения значения результата предоставления субсидии, - объем средств, подлежащих возврату в районный бюджет, рассчитывается по формуле:</w:t>
      </w:r>
    </w:p>
    <w:p w:rsidR="00E818B1" w:rsidRPr="00E818B1" w:rsidRDefault="00E818B1" w:rsidP="00E818B1">
      <w:pPr>
        <w:overflowPunct/>
        <w:autoSpaceDE/>
        <w:autoSpaceDN/>
        <w:adjustRightInd/>
        <w:spacing w:after="200" w:line="276" w:lineRule="auto"/>
        <w:ind w:firstLine="709"/>
        <w:jc w:val="both"/>
        <w:textAlignment w:val="auto"/>
        <w:rPr>
          <w:rFonts w:ascii="Times New Roman" w:hAnsi="Times New Roman"/>
          <w:sz w:val="28"/>
          <w:szCs w:val="28"/>
          <w:lang w:val="ru-RU"/>
        </w:rPr>
      </w:pP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V возврата = V субсидии х k,</w:t>
      </w: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где:</w:t>
      </w: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V субсидии - размер субсидии, предоставленной получателю субсидии;</w:t>
      </w: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k - коэффициент возврата субсидии.</w:t>
      </w: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Коэффициент возврата субсидии  (k) определяется по формуле:</w:t>
      </w: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k = 1- S/T,</w:t>
      </w: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где:</w:t>
      </w: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Т - фактически достигнутое значение результата предоставления субсидии на отчетную дату;</w:t>
      </w: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S - плановое значение результата предоставления субсидии, установленное соглашением.</w:t>
      </w:r>
    </w:p>
    <w:p w:rsidR="00E818B1" w:rsidRPr="00E818B1" w:rsidRDefault="00E818B1" w:rsidP="00E818B1">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В случае недостижения получателем субсидии в установленные соглашением сроки значений результатов предоставления субсидии размер средств, подлежащих возврату в бюджет, из которого предоставлена субсидия, рассчитывается как сумма размеров средств, подлежащих возврату в соответствующий бюджет, по каждому из результатов предоставления субсидии исходя из суммы предоставленной субсидии.</w:t>
      </w:r>
    </w:p>
    <w:p w:rsidR="00E818B1" w:rsidRPr="00E818B1" w:rsidRDefault="00E818B1" w:rsidP="00E818B1">
      <w:pPr>
        <w:widowControl w:val="0"/>
        <w:overflowPunct/>
        <w:ind w:firstLine="709"/>
        <w:jc w:val="both"/>
        <w:textAlignment w:val="auto"/>
        <w:rPr>
          <w:rFonts w:ascii="Times New Roman" w:hAnsi="Times New Roman"/>
          <w:i/>
          <w:sz w:val="28"/>
          <w:szCs w:val="28"/>
          <w:lang w:val="ru-RU"/>
        </w:rPr>
      </w:pPr>
      <w:r w:rsidRPr="00E818B1">
        <w:rPr>
          <w:rFonts w:ascii="Times New Roman" w:hAnsi="Times New Roman"/>
          <w:sz w:val="28"/>
          <w:szCs w:val="28"/>
          <w:lang w:val="ru-RU"/>
        </w:rPr>
        <w:t>5.4. Решение о возврате субсидии с указанием оснований его принятия оформляется постановлением.</w:t>
      </w:r>
    </w:p>
    <w:p w:rsidR="00E818B1" w:rsidRPr="00E818B1" w:rsidRDefault="00E818B1" w:rsidP="00E818B1">
      <w:pPr>
        <w:widowControl w:val="0"/>
        <w:overflowPunct/>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В случае выявления одного из оснований для возврата субсидии, установленных в пункте 5.3.</w:t>
      </w:r>
      <w:r w:rsidRPr="00E818B1">
        <w:rPr>
          <w:rFonts w:ascii="Times New Roman" w:hAnsi="Times New Roman"/>
          <w:i/>
          <w:sz w:val="28"/>
          <w:szCs w:val="28"/>
          <w:lang w:val="ru-RU"/>
        </w:rPr>
        <w:t xml:space="preserve"> </w:t>
      </w:r>
      <w:r w:rsidRPr="00E818B1">
        <w:rPr>
          <w:rFonts w:ascii="Times New Roman" w:hAnsi="Times New Roman"/>
          <w:sz w:val="28"/>
          <w:szCs w:val="28"/>
          <w:lang w:val="ru-RU"/>
        </w:rPr>
        <w:t>Порядка, главный распорядитель бюджетных средств в течение пяти рабочих дней со дня, когда ему стало известно о выявлении одного из указанных оснований, принимает постановление</w:t>
      </w:r>
      <w:r w:rsidRPr="00E818B1">
        <w:rPr>
          <w:rFonts w:ascii="Times New Roman" w:hAnsi="Times New Roman"/>
          <w:i/>
          <w:sz w:val="28"/>
          <w:szCs w:val="28"/>
          <w:lang w:val="ru-RU"/>
        </w:rPr>
        <w:t xml:space="preserve"> </w:t>
      </w:r>
      <w:r w:rsidRPr="00E818B1">
        <w:rPr>
          <w:rFonts w:ascii="Times New Roman" w:hAnsi="Times New Roman"/>
          <w:sz w:val="28"/>
          <w:szCs w:val="28"/>
          <w:lang w:val="ru-RU"/>
        </w:rPr>
        <w:t>о возврате субсидии в районный бюджет с указанием оснований возврата субсидии и размера субсидии, подлежащей возврату (далее - решение о возврате субсидии).</w:t>
      </w:r>
    </w:p>
    <w:p w:rsidR="00E818B1" w:rsidRPr="00E818B1" w:rsidRDefault="00E818B1" w:rsidP="00E818B1">
      <w:pPr>
        <w:widowControl w:val="0"/>
        <w:overflowPunct/>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5.5. Главный распорядитель бюджетных средств в течение трех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E818B1" w:rsidRPr="00E818B1" w:rsidRDefault="00E818B1" w:rsidP="00E818B1">
      <w:pPr>
        <w:widowControl w:val="0"/>
        <w:overflowPunct/>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5.6. Получатель субсидии в течение семи рабочих дней со дня получения решения о возврате субсидии обязан произвести возврат в районный бюджет полученных сумм субсидии в размере и по реквизитам, указанным в решении о возврате субсидии.</w:t>
      </w:r>
    </w:p>
    <w:p w:rsidR="00E818B1" w:rsidRPr="00E818B1" w:rsidRDefault="00E818B1" w:rsidP="00E818B1">
      <w:pPr>
        <w:widowControl w:val="0"/>
        <w:overflowPunct/>
        <w:ind w:firstLine="709"/>
        <w:jc w:val="both"/>
        <w:textAlignment w:val="auto"/>
        <w:rPr>
          <w:rFonts w:ascii="Times New Roman" w:hAnsi="Times New Roman"/>
          <w:sz w:val="28"/>
          <w:szCs w:val="28"/>
          <w:lang w:val="ru-RU"/>
        </w:rPr>
      </w:pPr>
      <w:r w:rsidRPr="00E818B1">
        <w:rPr>
          <w:rFonts w:ascii="Times New Roman" w:hAnsi="Times New Roman"/>
          <w:sz w:val="28"/>
          <w:szCs w:val="28"/>
          <w:lang w:val="ru-RU"/>
        </w:rPr>
        <w:t xml:space="preserve">В случае </w:t>
      </w:r>
      <w:r w:rsidR="002026B0" w:rsidRPr="00E818B1">
        <w:rPr>
          <w:rFonts w:ascii="Times New Roman" w:hAnsi="Times New Roman"/>
          <w:sz w:val="28"/>
          <w:szCs w:val="28"/>
          <w:lang w:val="ru-RU"/>
        </w:rPr>
        <w:t>невозврата</w:t>
      </w:r>
      <w:r w:rsidRPr="00E818B1">
        <w:rPr>
          <w:rFonts w:ascii="Times New Roman" w:hAnsi="Times New Roman"/>
          <w:sz w:val="28"/>
          <w:szCs w:val="28"/>
          <w:lang w:val="ru-RU"/>
        </w:rPr>
        <w:t xml:space="preserve"> субсидии в установленные сроки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указанной в решении о возврате за каждый день просрочки.</w:t>
      </w:r>
    </w:p>
    <w:p w:rsidR="00E818B1" w:rsidRPr="00E818B1" w:rsidRDefault="00E818B1" w:rsidP="00E818B1">
      <w:pPr>
        <w:widowControl w:val="0"/>
        <w:overflowPunct/>
        <w:ind w:firstLine="709"/>
        <w:jc w:val="both"/>
        <w:textAlignment w:val="auto"/>
        <w:rPr>
          <w:rFonts w:ascii="Times New Roman" w:hAnsi="Times New Roman"/>
          <w:sz w:val="28"/>
          <w:szCs w:val="28"/>
          <w:lang w:val="ru-RU"/>
        </w:rPr>
        <w:sectPr w:rsidR="00E818B1" w:rsidRPr="00E818B1" w:rsidSect="00E818B1">
          <w:headerReference w:type="even" r:id="rId10"/>
          <w:headerReference w:type="default" r:id="rId11"/>
          <w:footerReference w:type="default" r:id="rId12"/>
          <w:headerReference w:type="first" r:id="rId13"/>
          <w:pgSz w:w="11905" w:h="16838"/>
          <w:pgMar w:top="851" w:right="1134" w:bottom="1418" w:left="1134" w:header="284" w:footer="0" w:gutter="0"/>
          <w:pgNumType w:start="1"/>
          <w:cols w:space="720"/>
          <w:noEndnote/>
          <w:titlePg/>
          <w:docGrid w:linePitch="381"/>
        </w:sectPr>
      </w:pPr>
      <w:r w:rsidRPr="00E818B1">
        <w:rPr>
          <w:rFonts w:ascii="Times New Roman" w:hAnsi="Times New Roman"/>
          <w:sz w:val="28"/>
          <w:szCs w:val="28"/>
          <w:lang w:val="ru-RU"/>
        </w:rPr>
        <w:lastRenderedPageBreak/>
        <w:t>5.7. 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E818B1" w:rsidRPr="00E818B1" w:rsidRDefault="00E818B1" w:rsidP="00E818B1">
      <w:pPr>
        <w:overflowPunct/>
        <w:autoSpaceDE/>
        <w:autoSpaceDN/>
        <w:adjustRightInd/>
        <w:ind w:left="5103"/>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left="5103"/>
        <w:jc w:val="right"/>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Приложение №1 к Порядку </w:t>
      </w:r>
    </w:p>
    <w:p w:rsidR="00E818B1" w:rsidRPr="00E818B1" w:rsidRDefault="00E818B1" w:rsidP="00E818B1">
      <w:pPr>
        <w:overflowPunct/>
        <w:autoSpaceDE/>
        <w:autoSpaceDN/>
        <w:adjustRightInd/>
        <w:ind w:left="3969"/>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Заявление на предоставление грантовой поддержки</w:t>
      </w: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Прошу   рассмотреть настоящее заявление и прилагаемые к нему документы в целях предоставления грантовой поддержки на начало ведения предпринимательской деятельности_____________________________________________________________</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(полное наименование заявителя)</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1. Информация о заявителе:</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Юридический адрес _________________________________________________</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Фактический адрес__________________________________________________</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Телефон, факс, e-mail _______________________________________________</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ИНН/КПП _________________________________________________________</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ОГРН_____________________________________________________________</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ФИО руководителя___________________________________________________</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Банковские реквизиты _______________________________________________</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__________________________________________________________________</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Основной вид экономической деятельности_____________________________</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2.Средняя численность работников за предшествующий календарный год (отчетный период),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(для субъектов малого и среднего предпринимательства, имеющих работников)____________________________________</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3. Размер средней заработной платы, рублей_____________________________</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vertAlign w:val="superscript"/>
          <w:lang w:val="ru-RU" w:eastAsia="en-US"/>
        </w:rPr>
      </w:pPr>
      <w:r w:rsidRPr="00E818B1">
        <w:rPr>
          <w:rFonts w:ascii="Times New Roman" w:eastAsia="Calibri" w:hAnsi="Times New Roman"/>
          <w:color w:val="000000"/>
          <w:sz w:val="28"/>
          <w:szCs w:val="28"/>
          <w:lang w:val="ru-RU" w:eastAsia="en-US"/>
        </w:rPr>
        <w:t xml:space="preserve">                                                                                </w:t>
      </w:r>
      <w:r w:rsidRPr="00E818B1">
        <w:rPr>
          <w:rFonts w:ascii="Times New Roman" w:eastAsia="Calibri" w:hAnsi="Times New Roman"/>
          <w:color w:val="000000"/>
          <w:sz w:val="28"/>
          <w:szCs w:val="28"/>
          <w:vertAlign w:val="superscript"/>
          <w:lang w:val="ru-RU" w:eastAsia="en-US"/>
        </w:rPr>
        <w:t>(на последнюю отчетную дату)</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4. Осуществляет производство и реализацию подакцизных товаров:________ </w:t>
      </w:r>
    </w:p>
    <w:p w:rsidR="00E818B1" w:rsidRPr="00E818B1" w:rsidRDefault="00E818B1" w:rsidP="00E818B1">
      <w:pPr>
        <w:overflowPunct/>
        <w:autoSpaceDE/>
        <w:autoSpaceDN/>
        <w:adjustRightInd/>
        <w:spacing w:line="276" w:lineRule="auto"/>
        <w:ind w:left="709"/>
        <w:jc w:val="center"/>
        <w:textAlignment w:val="auto"/>
        <w:rPr>
          <w:rFonts w:ascii="Times New Roman" w:eastAsia="Calibri" w:hAnsi="Times New Roman"/>
          <w:color w:val="000000"/>
          <w:sz w:val="28"/>
          <w:szCs w:val="28"/>
          <w:vertAlign w:val="superscript"/>
          <w:lang w:val="ru-RU" w:eastAsia="en-US"/>
        </w:rPr>
      </w:pPr>
      <w:r w:rsidRPr="00E818B1">
        <w:rPr>
          <w:rFonts w:ascii="Times New Roman" w:eastAsia="Calibri" w:hAnsi="Times New Roman"/>
          <w:color w:val="000000"/>
          <w:sz w:val="28"/>
          <w:szCs w:val="28"/>
          <w:lang w:val="ru-RU" w:eastAsia="en-US"/>
        </w:rPr>
        <w:t xml:space="preserve">                                                                                                                </w:t>
      </w:r>
      <w:r w:rsidRPr="00E818B1">
        <w:rPr>
          <w:rFonts w:ascii="Times New Roman" w:eastAsia="Calibri" w:hAnsi="Times New Roman"/>
          <w:color w:val="000000"/>
          <w:sz w:val="28"/>
          <w:szCs w:val="28"/>
          <w:vertAlign w:val="superscript"/>
          <w:lang w:val="ru-RU" w:eastAsia="en-US"/>
        </w:rPr>
        <w:t xml:space="preserve">(да/нет)                                                                                                                                                                                                                                                    </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5. Осуществляет добычу и реализацию полезных ископаемых, за исключением общераспространенных полезных ископаемых ______________.</w:t>
      </w:r>
    </w:p>
    <w:p w:rsidR="002026B0"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vertAlign w:val="superscript"/>
          <w:lang w:val="ru-RU" w:eastAsia="en-US"/>
        </w:rPr>
      </w:pPr>
      <w:bookmarkStart w:id="10" w:name="_Hlk194306255"/>
      <w:r w:rsidRPr="00E818B1">
        <w:rPr>
          <w:rFonts w:ascii="Times New Roman" w:eastAsia="Calibri" w:hAnsi="Times New Roman"/>
          <w:color w:val="000000"/>
          <w:sz w:val="28"/>
          <w:szCs w:val="28"/>
          <w:lang w:val="ru-RU" w:eastAsia="en-US"/>
        </w:rPr>
        <w:t xml:space="preserve">                                                                             </w:t>
      </w:r>
      <w:r w:rsidRPr="00E818B1">
        <w:rPr>
          <w:rFonts w:ascii="Times New Roman" w:eastAsia="Calibri" w:hAnsi="Times New Roman"/>
          <w:color w:val="000000"/>
          <w:sz w:val="28"/>
          <w:szCs w:val="28"/>
          <w:vertAlign w:val="superscript"/>
          <w:lang w:val="ru-RU" w:eastAsia="en-US"/>
        </w:rPr>
        <w:t xml:space="preserve"> (да/нет)</w:t>
      </w:r>
    </w:p>
    <w:bookmarkEnd w:id="10"/>
    <w:p w:rsidR="002026B0" w:rsidRPr="007D5DFB" w:rsidRDefault="007D5DFB" w:rsidP="007D5DFB">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Pr>
          <w:rFonts w:ascii="Times New Roman" w:eastAsia="Calibri" w:hAnsi="Times New Roman"/>
          <w:color w:val="000000"/>
          <w:sz w:val="28"/>
          <w:szCs w:val="28"/>
          <w:lang w:val="ru-RU" w:eastAsia="en-US"/>
        </w:rPr>
        <w:t xml:space="preserve">6. </w:t>
      </w:r>
      <w:r w:rsidR="002026B0" w:rsidRPr="007D5DFB">
        <w:rPr>
          <w:rFonts w:ascii="Times New Roman" w:eastAsia="Calibri" w:hAnsi="Times New Roman"/>
          <w:color w:val="000000"/>
          <w:sz w:val="28"/>
          <w:szCs w:val="28"/>
          <w:lang w:val="ru-RU" w:eastAsia="en-US"/>
        </w:rPr>
        <w:t>Имеющим установленные факты произошедших тяжелых несчастных случаев или несчастных случаев со смертельным исходом на производстве по вине субъекта малого и среднего предпринимательства в году, предшествующем году обращения за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r>
        <w:rPr>
          <w:rFonts w:ascii="Times New Roman" w:eastAsia="Calibri" w:hAnsi="Times New Roman"/>
          <w:color w:val="000000"/>
          <w:sz w:val="28"/>
          <w:szCs w:val="28"/>
          <w:lang w:val="ru-RU" w:eastAsia="en-US"/>
        </w:rPr>
        <w:t xml:space="preserve"> </w:t>
      </w:r>
      <w:r w:rsidRPr="007D5DFB">
        <w:rPr>
          <w:rFonts w:ascii="Times New Roman" w:eastAsia="Calibri" w:hAnsi="Times New Roman"/>
          <w:color w:val="000000"/>
          <w:sz w:val="28"/>
          <w:szCs w:val="28"/>
          <w:lang w:val="ru-RU" w:eastAsia="en-US"/>
        </w:rPr>
        <w:t>______________.</w:t>
      </w:r>
    </w:p>
    <w:p w:rsidR="002026B0" w:rsidRPr="007D5DFB" w:rsidRDefault="002026B0" w:rsidP="002026B0">
      <w:pPr>
        <w:overflowPunct/>
        <w:autoSpaceDE/>
        <w:autoSpaceDN/>
        <w:adjustRightInd/>
        <w:spacing w:line="276" w:lineRule="auto"/>
        <w:jc w:val="both"/>
        <w:textAlignment w:val="auto"/>
        <w:rPr>
          <w:rFonts w:ascii="Times New Roman" w:eastAsia="Calibri" w:hAnsi="Times New Roman"/>
          <w:color w:val="000000"/>
          <w:sz w:val="28"/>
          <w:szCs w:val="28"/>
          <w:vertAlign w:val="superscript"/>
          <w:lang w:val="ru-RU" w:eastAsia="en-US"/>
        </w:rPr>
      </w:pPr>
      <w:r w:rsidRPr="002026B0">
        <w:rPr>
          <w:rFonts w:ascii="Times New Roman" w:eastAsia="Calibri" w:hAnsi="Times New Roman"/>
          <w:color w:val="000000"/>
          <w:sz w:val="28"/>
          <w:szCs w:val="28"/>
          <w:vertAlign w:val="superscript"/>
          <w:lang w:val="ru-RU" w:eastAsia="en-US"/>
        </w:rPr>
        <w:lastRenderedPageBreak/>
        <w:t xml:space="preserve">                                                                                                        </w:t>
      </w:r>
      <w:r w:rsidR="007D5DFB" w:rsidRPr="007D5DFB">
        <w:rPr>
          <w:rFonts w:ascii="Times New Roman" w:eastAsia="Calibri" w:hAnsi="Times New Roman"/>
          <w:color w:val="000000"/>
          <w:sz w:val="28"/>
          <w:szCs w:val="28"/>
          <w:vertAlign w:val="superscript"/>
          <w:lang w:val="ru-RU" w:eastAsia="en-US"/>
        </w:rPr>
        <w:t>(да/нет)</w:t>
      </w:r>
    </w:p>
    <w:p w:rsidR="002026B0" w:rsidRPr="00E818B1" w:rsidRDefault="002026B0" w:rsidP="00E818B1">
      <w:pPr>
        <w:overflowPunct/>
        <w:autoSpaceDE/>
        <w:autoSpaceDN/>
        <w:adjustRightInd/>
        <w:spacing w:line="276" w:lineRule="auto"/>
        <w:jc w:val="both"/>
        <w:textAlignment w:val="auto"/>
        <w:rPr>
          <w:rFonts w:ascii="Times New Roman" w:eastAsia="Calibri" w:hAnsi="Times New Roman"/>
          <w:color w:val="000000"/>
          <w:sz w:val="28"/>
          <w:szCs w:val="28"/>
          <w:vertAlign w:val="superscript"/>
          <w:lang w:val="ru-RU" w:eastAsia="en-US"/>
        </w:rPr>
      </w:pPr>
    </w:p>
    <w:p w:rsidR="00E818B1" w:rsidRPr="00E818B1" w:rsidRDefault="007D5DFB"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Pr>
          <w:rFonts w:ascii="Times New Roman" w:eastAsia="Calibri" w:hAnsi="Times New Roman"/>
          <w:color w:val="000000"/>
          <w:sz w:val="28"/>
          <w:szCs w:val="28"/>
          <w:lang w:val="ru-RU" w:eastAsia="en-US"/>
        </w:rPr>
        <w:t>7</w:t>
      </w:r>
      <w:r w:rsidR="00E818B1" w:rsidRPr="00E818B1">
        <w:rPr>
          <w:rFonts w:ascii="Times New Roman" w:eastAsia="Calibri" w:hAnsi="Times New Roman"/>
          <w:color w:val="000000"/>
          <w:sz w:val="28"/>
          <w:szCs w:val="28"/>
          <w:lang w:val="ru-RU" w:eastAsia="en-US"/>
        </w:rPr>
        <w:t xml:space="preserve">. Применяемая заявителем система налогообложения: </w:t>
      </w:r>
    </w:p>
    <w:p w:rsidR="00E818B1" w:rsidRPr="00E818B1" w:rsidRDefault="007D5DFB"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Pr>
          <w:rFonts w:ascii="Times New Roman" w:eastAsia="Calibri" w:hAnsi="Times New Roman"/>
          <w:color w:val="000000"/>
          <w:sz w:val="28"/>
          <w:szCs w:val="28"/>
          <w:lang w:val="ru-RU" w:eastAsia="en-US"/>
        </w:rPr>
        <w:t>8</w:t>
      </w:r>
      <w:r w:rsidR="00E818B1" w:rsidRPr="00E818B1">
        <w:rPr>
          <w:rFonts w:ascii="Times New Roman" w:eastAsia="Calibri" w:hAnsi="Times New Roman"/>
          <w:color w:val="000000"/>
          <w:sz w:val="28"/>
          <w:szCs w:val="28"/>
          <w:lang w:val="ru-RU" w:eastAsia="en-US"/>
        </w:rPr>
        <w:t>. Размер субсидии прошу установить в соответствии Порядка предоставления грантовой поддержки на начало ведения предпринимательской деятельности субъектам малого и среднего предпринимательства.</w:t>
      </w:r>
    </w:p>
    <w:p w:rsidR="00E818B1" w:rsidRPr="00E818B1" w:rsidRDefault="007D5DFB" w:rsidP="00E818B1">
      <w:pPr>
        <w:overflowPunct/>
        <w:autoSpaceDE/>
        <w:autoSpaceDN/>
        <w:adjustRightInd/>
        <w:spacing w:line="276" w:lineRule="auto"/>
        <w:jc w:val="both"/>
        <w:textAlignment w:val="auto"/>
        <w:rPr>
          <w:rFonts w:ascii="Times New Roman" w:eastAsia="Calibri" w:hAnsi="Times New Roman"/>
          <w:bCs/>
          <w:color w:val="000000"/>
          <w:sz w:val="28"/>
          <w:szCs w:val="28"/>
          <w:lang w:val="x-none" w:eastAsia="en-US"/>
        </w:rPr>
      </w:pPr>
      <w:r>
        <w:rPr>
          <w:rFonts w:ascii="Times New Roman" w:eastAsia="Calibri" w:hAnsi="Times New Roman"/>
          <w:color w:val="000000"/>
          <w:sz w:val="28"/>
          <w:szCs w:val="28"/>
          <w:lang w:val="x-none" w:eastAsia="en-US"/>
        </w:rPr>
        <w:t>9</w:t>
      </w:r>
      <w:r w:rsidR="00E818B1" w:rsidRPr="00E818B1">
        <w:rPr>
          <w:rFonts w:ascii="Times New Roman" w:eastAsia="Calibri" w:hAnsi="Times New Roman"/>
          <w:color w:val="000000"/>
          <w:sz w:val="28"/>
          <w:szCs w:val="28"/>
          <w:lang w:val="x-none" w:eastAsia="en-US"/>
        </w:rPr>
        <w:t>.</w:t>
      </w:r>
      <w:r w:rsidR="00E818B1" w:rsidRPr="00E818B1">
        <w:rPr>
          <w:rFonts w:ascii="Times New Roman" w:eastAsia="Calibri" w:hAnsi="Times New Roman"/>
          <w:bCs/>
          <w:color w:val="000000"/>
          <w:sz w:val="28"/>
          <w:szCs w:val="28"/>
          <w:lang w:val="x-none" w:eastAsia="en-US"/>
        </w:rPr>
        <w:t xml:space="preserve"> Настоящим заявлением подтверждаю:</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bCs/>
          <w:color w:val="000000"/>
          <w:sz w:val="28"/>
          <w:szCs w:val="28"/>
          <w:lang w:val="x-none" w:eastAsia="en-US"/>
        </w:rPr>
      </w:pPr>
      <w:r w:rsidRPr="00E818B1">
        <w:rPr>
          <w:rFonts w:ascii="Times New Roman" w:eastAsia="Calibri" w:hAnsi="Times New Roman"/>
          <w:bCs/>
          <w:color w:val="000000"/>
          <w:sz w:val="28"/>
          <w:szCs w:val="28"/>
          <w:lang w:val="x-none" w:eastAsia="en-US"/>
        </w:rPr>
        <w:t>-</w:t>
      </w:r>
      <w:r w:rsidRPr="00E818B1">
        <w:rPr>
          <w:rFonts w:ascii="Times New Roman" w:eastAsia="Calibri" w:hAnsi="Times New Roman"/>
          <w:bCs/>
          <w:color w:val="000000"/>
          <w:sz w:val="28"/>
          <w:szCs w:val="28"/>
          <w:lang w:val="ru-RU" w:eastAsia="en-US"/>
        </w:rPr>
        <w:t> </w:t>
      </w:r>
      <w:r w:rsidRPr="00E818B1">
        <w:rPr>
          <w:rFonts w:ascii="Times New Roman" w:eastAsia="Calibri" w:hAnsi="Times New Roman"/>
          <w:bCs/>
          <w:color w:val="000000"/>
          <w:sz w:val="28"/>
          <w:szCs w:val="28"/>
          <w:lang w:val="x-none" w:eastAsia="en-US"/>
        </w:rPr>
        <w:t>вся информация, содержащаяся в заявлении и прилагаемых к нему документах, является достоверной;</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bCs/>
          <w:color w:val="000000"/>
          <w:sz w:val="28"/>
          <w:szCs w:val="28"/>
          <w:lang w:val="x-none" w:eastAsia="en-US"/>
        </w:rPr>
      </w:pPr>
      <w:r w:rsidRPr="00E818B1">
        <w:rPr>
          <w:rFonts w:ascii="Times New Roman" w:eastAsia="Calibri" w:hAnsi="Times New Roman"/>
          <w:bCs/>
          <w:color w:val="000000"/>
          <w:sz w:val="28"/>
          <w:szCs w:val="28"/>
          <w:lang w:val="x-none" w:eastAsia="en-US"/>
        </w:rPr>
        <w:t>-заявитель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bCs/>
          <w:color w:val="000000"/>
          <w:sz w:val="28"/>
          <w:szCs w:val="28"/>
          <w:lang w:val="x-none" w:eastAsia="en-US"/>
        </w:rPr>
      </w:pPr>
      <w:r w:rsidRPr="00E818B1">
        <w:rPr>
          <w:rFonts w:ascii="Times New Roman" w:eastAsia="Calibri" w:hAnsi="Times New Roman"/>
          <w:bCs/>
          <w:color w:val="000000"/>
          <w:sz w:val="28"/>
          <w:szCs w:val="28"/>
          <w:lang w:val="x-none" w:eastAsia="en-US"/>
        </w:rPr>
        <w:t>-заявитель не возражает против доступа к настоящему заявлению всех лиц, участвующих в рассмотрении заявлений, круг которых определен администрацией Уярского района;</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bCs/>
          <w:color w:val="000000"/>
          <w:sz w:val="28"/>
          <w:szCs w:val="28"/>
          <w:lang w:val="x-none" w:eastAsia="en-US"/>
        </w:rPr>
      </w:pPr>
      <w:r w:rsidRPr="00E818B1">
        <w:rPr>
          <w:rFonts w:ascii="Times New Roman" w:eastAsia="Calibri" w:hAnsi="Times New Roman"/>
          <w:bCs/>
          <w:color w:val="000000"/>
          <w:sz w:val="28"/>
          <w:szCs w:val="28"/>
          <w:lang w:val="x-none" w:eastAsia="en-US"/>
        </w:rPr>
        <w:t>-заявитель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bCs/>
          <w:color w:val="000000"/>
          <w:sz w:val="28"/>
          <w:szCs w:val="28"/>
          <w:lang w:val="ru-RU" w:eastAsia="en-US"/>
        </w:rPr>
      </w:pPr>
      <w:r w:rsidRPr="00E818B1">
        <w:rPr>
          <w:rFonts w:ascii="Times New Roman" w:eastAsia="Calibri" w:hAnsi="Times New Roman"/>
          <w:bCs/>
          <w:color w:val="000000"/>
          <w:sz w:val="28"/>
          <w:szCs w:val="28"/>
          <w:lang w:val="x-none" w:eastAsia="en-US"/>
        </w:rPr>
        <w:t>-заявителю ранее не предоставлялась аналогичная поддержка по заявленным расходам из бюджета Уярского района, а также бюджетов других уровней.</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bCs/>
          <w:color w:val="000000"/>
          <w:sz w:val="28"/>
          <w:szCs w:val="28"/>
          <w:lang w:val="ru-RU" w:eastAsia="en-US"/>
        </w:rPr>
      </w:pP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План расходов</w:t>
      </w: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Расходы, связанные с реализацией проекта (необходимо проставить суммы в соответствующих ячейках):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559"/>
        <w:gridCol w:w="1701"/>
        <w:gridCol w:w="1666"/>
      </w:tblGrid>
      <w:tr w:rsidR="00E818B1" w:rsidRPr="00E818B1" w:rsidTr="00A17FA4">
        <w:trPr>
          <w:trHeight w:val="705"/>
        </w:trPr>
        <w:tc>
          <w:tcPr>
            <w:tcW w:w="3652" w:type="dxa"/>
            <w:vMerge w:val="restart"/>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Направления расходования средств</w:t>
            </w:r>
          </w:p>
        </w:tc>
        <w:tc>
          <w:tcPr>
            <w:tcW w:w="1843" w:type="dxa"/>
            <w:vMerge w:val="restart"/>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Сумма расходов, руб.</w:t>
            </w:r>
          </w:p>
        </w:tc>
        <w:tc>
          <w:tcPr>
            <w:tcW w:w="3260" w:type="dxa"/>
            <w:gridSpan w:val="2"/>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Источники финансирования, </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руб.</w:t>
            </w:r>
          </w:p>
        </w:tc>
        <w:tc>
          <w:tcPr>
            <w:tcW w:w="1666" w:type="dxa"/>
            <w:vMerge w:val="restart"/>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Дополнительная информация</w:t>
            </w:r>
          </w:p>
        </w:tc>
      </w:tr>
      <w:tr w:rsidR="00E818B1" w:rsidRPr="00E818B1" w:rsidTr="00A17FA4">
        <w:trPr>
          <w:trHeight w:val="245"/>
        </w:trPr>
        <w:tc>
          <w:tcPr>
            <w:tcW w:w="3652" w:type="dxa"/>
            <w:vMerge/>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843" w:type="dxa"/>
            <w:vMerge/>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559"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грант</w:t>
            </w:r>
          </w:p>
        </w:tc>
        <w:tc>
          <w:tcPr>
            <w:tcW w:w="1701"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софинансирование</w:t>
            </w:r>
          </w:p>
        </w:tc>
        <w:tc>
          <w:tcPr>
            <w:tcW w:w="1666" w:type="dxa"/>
            <w:vMerge/>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r>
      <w:tr w:rsidR="00E818B1" w:rsidRPr="00E818B1" w:rsidTr="00A17FA4">
        <w:tc>
          <w:tcPr>
            <w:tcW w:w="3652" w:type="dxa"/>
            <w:shd w:val="clear" w:color="auto" w:fill="auto"/>
          </w:tcPr>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t>Аренда нежилого помещения</w:t>
            </w:r>
          </w:p>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t>для реализации проекта</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843"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559"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701"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666"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r>
      <w:tr w:rsidR="00E818B1" w:rsidRPr="00E818B1" w:rsidTr="00A17FA4">
        <w:tc>
          <w:tcPr>
            <w:tcW w:w="3652" w:type="dxa"/>
            <w:shd w:val="clear" w:color="auto" w:fill="auto"/>
          </w:tcPr>
          <w:p w:rsidR="00E818B1" w:rsidRPr="00E818B1" w:rsidRDefault="00E818B1" w:rsidP="00E818B1">
            <w:pPr>
              <w:shd w:val="clear" w:color="auto" w:fill="FFFFFF"/>
              <w:overflowPunct/>
              <w:autoSpaceDE/>
              <w:autoSpaceDN/>
              <w:adjustRightInd/>
              <w:jc w:val="both"/>
              <w:textAlignment w:val="auto"/>
              <w:rPr>
                <w:rFonts w:ascii="YS Text" w:hAnsi="YS Text"/>
                <w:color w:val="1A1A1A"/>
                <w:sz w:val="28"/>
                <w:szCs w:val="28"/>
                <w:lang w:val="ru-RU"/>
              </w:rPr>
            </w:pPr>
            <w:r w:rsidRPr="00E818B1">
              <w:rPr>
                <w:rFonts w:ascii="YS Text" w:hAnsi="YS Text"/>
                <w:color w:val="1A1A1A"/>
                <w:sz w:val="28"/>
                <w:szCs w:val="28"/>
                <w:lang w:val="ru-RU"/>
              </w:rPr>
              <w:t>Ремонт</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нежилого</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помещения,</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включая</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 xml:space="preserve">приобретение </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строительных</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материалов, оборудования,</w:t>
            </w:r>
            <w:r w:rsidRPr="00E818B1">
              <w:rPr>
                <w:rFonts w:ascii="Calibri" w:hAnsi="Calibri"/>
                <w:color w:val="1A1A1A"/>
                <w:sz w:val="28"/>
                <w:szCs w:val="28"/>
                <w:lang w:val="ru-RU"/>
              </w:rPr>
              <w:t xml:space="preserve"> </w:t>
            </w:r>
            <w:r w:rsidRPr="00E818B1">
              <w:rPr>
                <w:rFonts w:ascii="YS Text" w:hAnsi="YS Text"/>
                <w:color w:val="1A1A1A"/>
                <w:sz w:val="28"/>
                <w:szCs w:val="28"/>
                <w:lang w:val="ru-RU"/>
              </w:rPr>
              <w:lastRenderedPageBreak/>
              <w:t>необходимого для ремонта</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помещения, используемого</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для реализации проекта</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843"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559"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701"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666"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r>
      <w:tr w:rsidR="00E818B1" w:rsidRPr="00E818B1" w:rsidTr="00A17FA4">
        <w:tc>
          <w:tcPr>
            <w:tcW w:w="3652" w:type="dxa"/>
            <w:shd w:val="clear" w:color="auto" w:fill="auto"/>
          </w:tcPr>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lastRenderedPageBreak/>
              <w:t>Приобретение</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оргтехники,</w:t>
            </w:r>
          </w:p>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t>оборудования,</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мебели,</w:t>
            </w:r>
          </w:p>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t>программного обеспечения,</w:t>
            </w:r>
          </w:p>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t>используемого</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для</w:t>
            </w:r>
          </w:p>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t>реализации проекта</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843"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559"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701"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666"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r>
      <w:tr w:rsidR="00E818B1" w:rsidRPr="00E818B1" w:rsidTr="00A17FA4">
        <w:tc>
          <w:tcPr>
            <w:tcW w:w="3652" w:type="dxa"/>
            <w:shd w:val="clear" w:color="auto" w:fill="auto"/>
          </w:tcPr>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t>Оформление</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результатов</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интеллектуальной</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деятельности</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843"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559"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701"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666"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r>
      <w:tr w:rsidR="00E818B1" w:rsidRPr="00E818B1" w:rsidTr="00A17FA4">
        <w:tc>
          <w:tcPr>
            <w:tcW w:w="3652" w:type="dxa"/>
            <w:shd w:val="clear" w:color="auto" w:fill="auto"/>
          </w:tcPr>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t>Приобретение</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сырья,</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расходных</w:t>
            </w:r>
          </w:p>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t>материалов,</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необходимых</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для</w:t>
            </w:r>
          </w:p>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t>производства выпускаемой</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продукции</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или</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предоставления услуг</w:t>
            </w:r>
          </w:p>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843"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559"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701"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666"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r>
      <w:tr w:rsidR="00E818B1" w:rsidRPr="00E818B1" w:rsidTr="00A17FA4">
        <w:tc>
          <w:tcPr>
            <w:tcW w:w="3652" w:type="dxa"/>
            <w:shd w:val="clear" w:color="auto" w:fill="auto"/>
          </w:tcPr>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color w:val="1A1A1A"/>
                <w:sz w:val="28"/>
                <w:szCs w:val="28"/>
                <w:lang w:val="ru-RU"/>
              </w:rPr>
              <w:t>Выплата по передаче прав на</w:t>
            </w:r>
          </w:p>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r w:rsidRPr="00E818B1">
              <w:rPr>
                <w:rFonts w:ascii="YS Text" w:hAnsi="YS Text" w:hint="eastAsia"/>
                <w:color w:val="1A1A1A"/>
                <w:sz w:val="28"/>
                <w:szCs w:val="28"/>
                <w:lang w:val="ru-RU"/>
              </w:rPr>
              <w:t>Ф</w:t>
            </w:r>
            <w:r w:rsidRPr="00E818B1">
              <w:rPr>
                <w:rFonts w:ascii="YS Text" w:hAnsi="YS Text"/>
                <w:color w:val="1A1A1A"/>
                <w:sz w:val="28"/>
                <w:szCs w:val="28"/>
                <w:lang w:val="ru-RU"/>
              </w:rPr>
              <w:t>раншизу</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(паушальный</w:t>
            </w:r>
            <w:r w:rsidRPr="00E818B1">
              <w:rPr>
                <w:rFonts w:ascii="Calibri" w:hAnsi="Calibri"/>
                <w:color w:val="1A1A1A"/>
                <w:sz w:val="28"/>
                <w:szCs w:val="28"/>
                <w:lang w:val="ru-RU"/>
              </w:rPr>
              <w:t xml:space="preserve"> </w:t>
            </w:r>
            <w:r w:rsidRPr="00E818B1">
              <w:rPr>
                <w:rFonts w:ascii="YS Text" w:hAnsi="YS Text"/>
                <w:color w:val="1A1A1A"/>
                <w:sz w:val="28"/>
                <w:szCs w:val="28"/>
                <w:lang w:val="ru-RU"/>
              </w:rPr>
              <w:t>взнос)</w:t>
            </w:r>
          </w:p>
          <w:p w:rsidR="00E818B1" w:rsidRPr="00E818B1" w:rsidRDefault="00E818B1" w:rsidP="00E818B1">
            <w:pPr>
              <w:shd w:val="clear" w:color="auto" w:fill="FFFFFF"/>
              <w:overflowPunct/>
              <w:autoSpaceDE/>
              <w:autoSpaceDN/>
              <w:adjustRightInd/>
              <w:textAlignment w:val="auto"/>
              <w:rPr>
                <w:rFonts w:ascii="YS Text" w:hAnsi="YS Text"/>
                <w:color w:val="1A1A1A"/>
                <w:sz w:val="28"/>
                <w:szCs w:val="28"/>
                <w:lang w:val="ru-RU"/>
              </w:rPr>
            </w:pPr>
          </w:p>
        </w:tc>
        <w:tc>
          <w:tcPr>
            <w:tcW w:w="1843"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559"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701"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c>
          <w:tcPr>
            <w:tcW w:w="1666" w:type="dxa"/>
            <w:shd w:val="clear" w:color="auto" w:fill="auto"/>
          </w:tcPr>
          <w:p w:rsidR="00E818B1" w:rsidRPr="00E818B1" w:rsidRDefault="00E818B1" w:rsidP="00E818B1">
            <w:pPr>
              <w:overflowPunct/>
              <w:autoSpaceDE/>
              <w:autoSpaceDN/>
              <w:adjustRightInd/>
              <w:jc w:val="both"/>
              <w:textAlignment w:val="auto"/>
              <w:rPr>
                <w:rFonts w:ascii="Times New Roman" w:eastAsia="Calibri" w:hAnsi="Times New Roman"/>
                <w:color w:val="000000"/>
                <w:sz w:val="28"/>
                <w:szCs w:val="28"/>
                <w:lang w:val="ru-RU" w:eastAsia="en-US"/>
              </w:rPr>
            </w:pPr>
          </w:p>
        </w:tc>
      </w:tr>
    </w:tbl>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Руководитель</w:t>
      </w:r>
      <w:r w:rsidRPr="00E818B1">
        <w:rPr>
          <w:rFonts w:ascii="Times New Roman" w:eastAsia="Calibri" w:hAnsi="Times New Roman"/>
          <w:color w:val="000000"/>
          <w:sz w:val="28"/>
          <w:szCs w:val="28"/>
          <w:lang w:val="ru-RU" w:eastAsia="en-US"/>
        </w:rPr>
        <w:tab/>
        <w:t xml:space="preserve">_______________________________________ </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(должность)                                      (подпись)                        ( расшифровка  подписи)</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Главный бухгалтер</w:t>
      </w:r>
      <w:r w:rsidRPr="00E818B1">
        <w:rPr>
          <w:rFonts w:ascii="Times New Roman" w:eastAsia="Calibri" w:hAnsi="Times New Roman"/>
          <w:color w:val="000000"/>
          <w:sz w:val="28"/>
          <w:szCs w:val="28"/>
          <w:lang w:val="ru-RU" w:eastAsia="en-US"/>
        </w:rPr>
        <w:tab/>
        <w:t>__________________________________________</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(подпись)                         (расшифровка подписи)   </w:t>
      </w:r>
    </w:p>
    <w:p w:rsidR="00E818B1" w:rsidRPr="00E818B1" w:rsidRDefault="00E818B1" w:rsidP="00E818B1">
      <w:pPr>
        <w:overflowPunct/>
        <w:autoSpaceDE/>
        <w:autoSpaceDN/>
        <w:adjustRightInd/>
        <w:spacing w:line="276" w:lineRule="auto"/>
        <w:jc w:val="both"/>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М.П.        «     »____________20___г.</w:t>
      </w:r>
    </w:p>
    <w:p w:rsidR="00E818B1" w:rsidRPr="00E818B1" w:rsidRDefault="00E818B1" w:rsidP="00E818B1">
      <w:pPr>
        <w:overflowPunct/>
        <w:autoSpaceDE/>
        <w:autoSpaceDN/>
        <w:adjustRightInd/>
        <w:spacing w:line="276" w:lineRule="auto"/>
        <w:ind w:firstLine="709"/>
        <w:jc w:val="both"/>
        <w:textAlignment w:val="auto"/>
        <w:rPr>
          <w:rFonts w:ascii="Times New Roman" w:eastAsia="Calibri" w:hAnsi="Times New Roman"/>
          <w:color w:val="000000"/>
          <w:sz w:val="28"/>
          <w:szCs w:val="28"/>
          <w:lang w:val="ru-RU" w:eastAsia="en-US"/>
        </w:rPr>
      </w:pPr>
    </w:p>
    <w:p w:rsidR="009E57FC" w:rsidRPr="00A17FA4" w:rsidRDefault="009E57FC" w:rsidP="00E818B1">
      <w:pPr>
        <w:rPr>
          <w:rFonts w:ascii="Calibri" w:hAnsi="Calibri"/>
          <w:lang w:val="ru-RU"/>
        </w:rPr>
      </w:pPr>
    </w:p>
    <w:p w:rsidR="00E818B1" w:rsidRPr="00A17FA4" w:rsidRDefault="00E818B1" w:rsidP="00E818B1">
      <w:pPr>
        <w:rPr>
          <w:rFonts w:ascii="Calibri" w:hAnsi="Calibri"/>
          <w:lang w:val="ru-RU"/>
        </w:rPr>
      </w:pPr>
    </w:p>
    <w:p w:rsidR="00E818B1" w:rsidRPr="00A17FA4" w:rsidRDefault="00E818B1" w:rsidP="00E818B1">
      <w:pPr>
        <w:rPr>
          <w:rFonts w:ascii="Calibri" w:hAnsi="Calibri"/>
          <w:lang w:val="ru-RU"/>
        </w:rPr>
      </w:pPr>
    </w:p>
    <w:p w:rsidR="00E818B1" w:rsidRPr="00A17FA4" w:rsidRDefault="00E818B1" w:rsidP="00E818B1">
      <w:pPr>
        <w:rPr>
          <w:rFonts w:ascii="Calibri" w:hAnsi="Calibri"/>
          <w:lang w:val="ru-RU"/>
        </w:rPr>
      </w:pPr>
    </w:p>
    <w:p w:rsidR="00E818B1" w:rsidRPr="00A17FA4" w:rsidRDefault="00E818B1" w:rsidP="00E818B1">
      <w:pPr>
        <w:rPr>
          <w:rFonts w:ascii="Calibri" w:hAnsi="Calibri"/>
          <w:lang w:val="ru-RU"/>
        </w:rPr>
      </w:pPr>
    </w:p>
    <w:p w:rsidR="00E818B1" w:rsidRPr="00A17FA4" w:rsidRDefault="00E818B1" w:rsidP="00E818B1">
      <w:pPr>
        <w:rPr>
          <w:rFonts w:ascii="Calibri" w:hAnsi="Calibri"/>
          <w:lang w:val="ru-RU"/>
        </w:rPr>
      </w:pPr>
    </w:p>
    <w:p w:rsidR="00E818B1" w:rsidRPr="00A17FA4" w:rsidRDefault="00E818B1" w:rsidP="00E818B1">
      <w:pPr>
        <w:rPr>
          <w:rFonts w:ascii="Calibri" w:hAnsi="Calibri"/>
          <w:lang w:val="ru-RU"/>
        </w:rPr>
      </w:pPr>
    </w:p>
    <w:p w:rsidR="00E818B1" w:rsidRPr="00A17FA4" w:rsidRDefault="00E818B1" w:rsidP="00E818B1">
      <w:pPr>
        <w:rPr>
          <w:rFonts w:ascii="Calibri" w:hAnsi="Calibri"/>
          <w:lang w:val="ru-RU"/>
        </w:rPr>
      </w:pPr>
    </w:p>
    <w:p w:rsidR="00E818B1" w:rsidRDefault="00E818B1" w:rsidP="00E818B1">
      <w:pPr>
        <w:rPr>
          <w:rFonts w:ascii="Calibri" w:hAnsi="Calibri"/>
          <w:lang w:val="ru-RU"/>
        </w:rPr>
      </w:pPr>
    </w:p>
    <w:p w:rsidR="006B16BE" w:rsidRPr="00A17FA4" w:rsidRDefault="006B16BE" w:rsidP="00E818B1">
      <w:pPr>
        <w:rPr>
          <w:rFonts w:ascii="Calibri" w:hAnsi="Calibri"/>
          <w:lang w:val="ru-RU"/>
        </w:rPr>
      </w:pPr>
    </w:p>
    <w:p w:rsidR="00E818B1" w:rsidRPr="00E818B1" w:rsidRDefault="00E818B1" w:rsidP="00E818B1">
      <w:pPr>
        <w:overflowPunct/>
        <w:autoSpaceDE/>
        <w:autoSpaceDN/>
        <w:adjustRightInd/>
        <w:ind w:left="5954"/>
        <w:jc w:val="right"/>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Приложение</w:t>
      </w:r>
      <w:r w:rsidRPr="00E818B1">
        <w:rPr>
          <w:rFonts w:ascii="Calibri" w:eastAsia="Calibri" w:hAnsi="Calibri"/>
          <w:color w:val="000000"/>
          <w:sz w:val="28"/>
          <w:szCs w:val="28"/>
          <w:lang w:val="ru-RU" w:eastAsia="en-US"/>
        </w:rPr>
        <w:t> </w:t>
      </w:r>
      <w:r w:rsidRPr="00E818B1">
        <w:rPr>
          <w:rFonts w:ascii="Times New Roman" w:eastAsia="Calibri" w:hAnsi="Times New Roman"/>
          <w:color w:val="000000"/>
          <w:sz w:val="28"/>
          <w:szCs w:val="28"/>
          <w:lang w:val="ru-RU" w:eastAsia="en-US"/>
        </w:rPr>
        <w:t xml:space="preserve">№ 2 к Порядку </w:t>
      </w:r>
    </w:p>
    <w:p w:rsidR="00E818B1" w:rsidRPr="00E818B1" w:rsidRDefault="00E818B1" w:rsidP="00E818B1">
      <w:pPr>
        <w:overflowPunct/>
        <w:autoSpaceDE/>
        <w:autoSpaceDN/>
        <w:adjustRightInd/>
        <w:ind w:left="3969"/>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ind w:left="3969"/>
        <w:textAlignment w:val="auto"/>
        <w:rPr>
          <w:rFonts w:ascii="Times New Roman" w:eastAsia="Calibri" w:hAnsi="Times New Roman"/>
          <w:b/>
          <w:bCs/>
          <w:color w:val="000000"/>
          <w:sz w:val="28"/>
          <w:szCs w:val="28"/>
          <w:lang w:val="ru-RU" w:eastAsia="en-US"/>
        </w:rPr>
      </w:pPr>
    </w:p>
    <w:p w:rsidR="00E818B1" w:rsidRPr="00E818B1" w:rsidRDefault="00E818B1" w:rsidP="00E818B1">
      <w:pPr>
        <w:overflowPunct/>
        <w:autoSpaceDE/>
        <w:autoSpaceDN/>
        <w:adjustRightInd/>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Отчет о финансово-экономических показателях</w:t>
      </w: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____________________________________________________________________</w:t>
      </w: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(наименование юридического лица, индивидуального предпринимателя)</w:t>
      </w: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за 2024 год</w:t>
      </w: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bl>
      <w:tblPr>
        <w:tblW w:w="2973" w:type="pct"/>
        <w:tblLayout w:type="fixed"/>
        <w:tblCellMar>
          <w:left w:w="75" w:type="dxa"/>
          <w:right w:w="75" w:type="dxa"/>
        </w:tblCellMar>
        <w:tblLook w:val="00A0" w:firstRow="1" w:lastRow="0" w:firstColumn="1" w:lastColumn="0" w:noHBand="0" w:noVBand="0"/>
      </w:tblPr>
      <w:tblGrid>
        <w:gridCol w:w="2800"/>
        <w:gridCol w:w="1322"/>
        <w:gridCol w:w="1908"/>
      </w:tblGrid>
      <w:tr w:rsidR="00E818B1" w:rsidRPr="00E818B1" w:rsidTr="00A17FA4">
        <w:trPr>
          <w:trHeight w:val="1080"/>
        </w:trPr>
        <w:tc>
          <w:tcPr>
            <w:tcW w:w="2322" w:type="pct"/>
            <w:tcBorders>
              <w:top w:val="single" w:sz="4" w:space="0" w:color="auto"/>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Наименование показателя</w:t>
            </w:r>
          </w:p>
        </w:tc>
        <w:tc>
          <w:tcPr>
            <w:tcW w:w="1096" w:type="pct"/>
            <w:tcBorders>
              <w:top w:val="single" w:sz="4" w:space="0" w:color="auto"/>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Единица </w:t>
            </w:r>
            <w:r w:rsidRPr="00E818B1">
              <w:rPr>
                <w:rFonts w:ascii="Times New Roman" w:eastAsia="Calibri" w:hAnsi="Times New Roman"/>
                <w:color w:val="000000"/>
                <w:sz w:val="28"/>
                <w:szCs w:val="28"/>
                <w:lang w:val="ru-RU" w:eastAsia="en-US"/>
              </w:rPr>
              <w:br/>
              <w:t>измерения</w:t>
            </w:r>
          </w:p>
        </w:tc>
        <w:tc>
          <w:tcPr>
            <w:tcW w:w="1583" w:type="pct"/>
            <w:tcBorders>
              <w:top w:val="single" w:sz="4" w:space="0" w:color="auto"/>
              <w:left w:val="single" w:sz="4" w:space="0" w:color="auto"/>
              <w:bottom w:val="single" w:sz="4" w:space="0" w:color="auto"/>
              <w:right w:val="single" w:sz="4" w:space="0" w:color="auto"/>
            </w:tcBorders>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4"/>
                <w:szCs w:val="24"/>
                <w:lang w:val="ru-RU" w:eastAsia="en-US"/>
              </w:rPr>
            </w:pPr>
            <w:r w:rsidRPr="00E818B1">
              <w:rPr>
                <w:rFonts w:ascii="Times New Roman" w:hAnsi="Times New Roman"/>
                <w:sz w:val="28"/>
                <w:szCs w:val="28"/>
                <w:lang w:val="ru-RU" w:eastAsia="en-US"/>
              </w:rPr>
              <w:t>За 2024 год (год, предшествующий году оказания поддержки</w:t>
            </w:r>
            <w:r w:rsidRPr="00E818B1">
              <w:rPr>
                <w:rFonts w:ascii="Times New Roman" w:hAnsi="Times New Roman"/>
                <w:sz w:val="24"/>
                <w:szCs w:val="24"/>
                <w:lang w:val="ru-RU" w:eastAsia="en-US"/>
              </w:rPr>
              <w:t>)</w:t>
            </w:r>
          </w:p>
        </w:tc>
      </w:tr>
      <w:tr w:rsidR="00E818B1" w:rsidRPr="00E818B1" w:rsidTr="00A17FA4">
        <w:tc>
          <w:tcPr>
            <w:tcW w:w="232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1</w:t>
            </w:r>
          </w:p>
        </w:tc>
        <w:tc>
          <w:tcPr>
            <w:tcW w:w="1096"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2</w:t>
            </w:r>
          </w:p>
        </w:tc>
        <w:tc>
          <w:tcPr>
            <w:tcW w:w="1583"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3</w:t>
            </w:r>
          </w:p>
        </w:tc>
      </w:tr>
      <w:tr w:rsidR="00E818B1" w:rsidRPr="00E818B1" w:rsidTr="00A17FA4">
        <w:trPr>
          <w:trHeight w:val="540"/>
        </w:trPr>
        <w:tc>
          <w:tcPr>
            <w:tcW w:w="232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1.Выручка от реализации товаров (работ, услуг), всего</w:t>
            </w:r>
          </w:p>
        </w:tc>
        <w:tc>
          <w:tcPr>
            <w:tcW w:w="1096"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тыс. руб.</w:t>
            </w:r>
          </w:p>
        </w:tc>
        <w:tc>
          <w:tcPr>
            <w:tcW w:w="1583"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r w:rsidR="00E818B1" w:rsidRPr="00E818B1" w:rsidTr="00A17FA4">
        <w:trPr>
          <w:trHeight w:val="328"/>
        </w:trPr>
        <w:tc>
          <w:tcPr>
            <w:tcW w:w="232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в том числе НДС</w:t>
            </w:r>
          </w:p>
        </w:tc>
        <w:tc>
          <w:tcPr>
            <w:tcW w:w="1096"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тыс. руб.</w:t>
            </w:r>
          </w:p>
        </w:tc>
        <w:tc>
          <w:tcPr>
            <w:tcW w:w="1583"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r w:rsidR="00E818B1" w:rsidRPr="00E818B1" w:rsidTr="00A17FA4">
        <w:trPr>
          <w:trHeight w:val="540"/>
        </w:trPr>
        <w:tc>
          <w:tcPr>
            <w:tcW w:w="232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2.Прибыль (убыток) от продаж товаров (работ, услуг)</w:t>
            </w:r>
          </w:p>
        </w:tc>
        <w:tc>
          <w:tcPr>
            <w:tcW w:w="1096"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тыс.    </w:t>
            </w:r>
            <w:r w:rsidRPr="00E818B1">
              <w:rPr>
                <w:rFonts w:ascii="Times New Roman" w:eastAsia="Calibri" w:hAnsi="Times New Roman"/>
                <w:color w:val="000000"/>
                <w:sz w:val="28"/>
                <w:szCs w:val="28"/>
                <w:lang w:val="ru-RU" w:eastAsia="en-US"/>
              </w:rPr>
              <w:br/>
              <w:t>рублей</w:t>
            </w:r>
          </w:p>
        </w:tc>
        <w:tc>
          <w:tcPr>
            <w:tcW w:w="1583"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r w:rsidR="00E818B1" w:rsidRPr="00E818B1" w:rsidTr="00A17FA4">
        <w:trPr>
          <w:trHeight w:val="540"/>
        </w:trPr>
        <w:tc>
          <w:tcPr>
            <w:tcW w:w="232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3.Налоговые платежи в бюджеты всех уровней и внебюджетные фонды, всего,</w:t>
            </w:r>
          </w:p>
        </w:tc>
        <w:tc>
          <w:tcPr>
            <w:tcW w:w="1096"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тыс.    </w:t>
            </w:r>
            <w:r w:rsidRPr="00E818B1">
              <w:rPr>
                <w:rFonts w:ascii="Times New Roman" w:eastAsia="Calibri" w:hAnsi="Times New Roman"/>
                <w:color w:val="000000"/>
                <w:sz w:val="28"/>
                <w:szCs w:val="28"/>
                <w:lang w:val="ru-RU" w:eastAsia="en-US"/>
              </w:rPr>
              <w:br/>
              <w:t>рублей</w:t>
            </w:r>
          </w:p>
        </w:tc>
        <w:tc>
          <w:tcPr>
            <w:tcW w:w="1583"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r w:rsidR="00E818B1" w:rsidRPr="00E818B1" w:rsidTr="00A17FA4">
        <w:trPr>
          <w:trHeight w:val="954"/>
        </w:trPr>
        <w:tc>
          <w:tcPr>
            <w:tcW w:w="232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4.Среднесписочная численность персонала(для субъектов малого и среднего предпринимательства, имеющих работников) в том числе ИП.</w:t>
            </w:r>
          </w:p>
        </w:tc>
        <w:tc>
          <w:tcPr>
            <w:tcW w:w="1096"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чел.</w:t>
            </w:r>
          </w:p>
        </w:tc>
        <w:tc>
          <w:tcPr>
            <w:tcW w:w="1583"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r w:rsidR="00E818B1" w:rsidRPr="00E818B1" w:rsidTr="00A17FA4">
        <w:trPr>
          <w:trHeight w:val="360"/>
        </w:trPr>
        <w:tc>
          <w:tcPr>
            <w:tcW w:w="232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5.Среднемесячная заработная</w:t>
            </w:r>
            <w:r w:rsidRPr="00E818B1">
              <w:rPr>
                <w:rFonts w:ascii="Times New Roman" w:eastAsia="Calibri" w:hAnsi="Times New Roman"/>
                <w:color w:val="000000"/>
                <w:sz w:val="28"/>
                <w:szCs w:val="28"/>
                <w:lang w:val="ru-RU" w:eastAsia="en-US"/>
              </w:rPr>
              <w:br/>
            </w:r>
            <w:r w:rsidRPr="00E818B1">
              <w:rPr>
                <w:rFonts w:ascii="Times New Roman" w:eastAsia="Calibri" w:hAnsi="Times New Roman"/>
                <w:color w:val="000000"/>
                <w:sz w:val="28"/>
                <w:szCs w:val="28"/>
                <w:lang w:val="ru-RU" w:eastAsia="en-US"/>
              </w:rPr>
              <w:lastRenderedPageBreak/>
              <w:t>плата на 1 работающего</w:t>
            </w:r>
          </w:p>
        </w:tc>
        <w:tc>
          <w:tcPr>
            <w:tcW w:w="1096"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lastRenderedPageBreak/>
              <w:t>рублей</w:t>
            </w:r>
          </w:p>
        </w:tc>
        <w:tc>
          <w:tcPr>
            <w:tcW w:w="1583"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bl>
    <w:p w:rsidR="00E818B1" w:rsidRPr="00E818B1" w:rsidRDefault="00E818B1" w:rsidP="00E818B1">
      <w:pPr>
        <w:overflowPunct/>
        <w:autoSpaceDE/>
        <w:autoSpaceDN/>
        <w:adjustRightInd/>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Глава Уярского района        _______________          _______________________</w:t>
      </w:r>
    </w:p>
    <w:p w:rsidR="00E818B1" w:rsidRPr="00E818B1" w:rsidRDefault="00E818B1" w:rsidP="00E818B1">
      <w:pPr>
        <w:overflowPunct/>
        <w:autoSpaceDE/>
        <w:autoSpaceDN/>
        <w:adjustRightInd/>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(подпись)                    (Ф.И.О.)     </w:t>
      </w:r>
    </w:p>
    <w:tbl>
      <w:tblPr>
        <w:tblW w:w="8678" w:type="dxa"/>
        <w:jc w:val="right"/>
        <w:tblLook w:val="04A0" w:firstRow="1" w:lastRow="0" w:firstColumn="1" w:lastColumn="0" w:noHBand="0" w:noVBand="1"/>
      </w:tblPr>
      <w:tblGrid>
        <w:gridCol w:w="3575"/>
        <w:gridCol w:w="5103"/>
      </w:tblGrid>
      <w:tr w:rsidR="00E818B1" w:rsidRPr="00E818B1" w:rsidTr="00A17FA4">
        <w:trPr>
          <w:trHeight w:val="2267"/>
          <w:jc w:val="right"/>
        </w:trPr>
        <w:tc>
          <w:tcPr>
            <w:tcW w:w="3575" w:type="dxa"/>
            <w:shd w:val="clear" w:color="auto" w:fill="auto"/>
          </w:tcPr>
          <w:p w:rsidR="00E818B1" w:rsidRPr="00E818B1" w:rsidRDefault="00E818B1" w:rsidP="00E818B1">
            <w:pPr>
              <w:widowControl w:val="0"/>
              <w:overflowPunct/>
              <w:adjustRightInd/>
              <w:spacing w:after="200" w:line="276" w:lineRule="auto"/>
              <w:jc w:val="center"/>
              <w:textAlignment w:val="auto"/>
              <w:outlineLvl w:val="1"/>
              <w:rPr>
                <w:rFonts w:ascii="Times New Roman" w:hAnsi="Times New Roman"/>
                <w:sz w:val="28"/>
                <w:szCs w:val="28"/>
                <w:lang w:val="ru-RU" w:eastAsia="en-US"/>
              </w:rPr>
            </w:pPr>
          </w:p>
        </w:tc>
        <w:tc>
          <w:tcPr>
            <w:tcW w:w="5103" w:type="dxa"/>
            <w:shd w:val="clear" w:color="auto" w:fill="auto"/>
          </w:tcPr>
          <w:p w:rsidR="00E818B1" w:rsidRPr="00E818B1" w:rsidRDefault="00E818B1" w:rsidP="00E818B1">
            <w:pPr>
              <w:widowControl w:val="0"/>
              <w:overflowPunct/>
              <w:adjustRightInd/>
              <w:spacing w:after="200" w:line="276" w:lineRule="auto"/>
              <w:jc w:val="right"/>
              <w:textAlignment w:val="auto"/>
              <w:outlineLvl w:val="1"/>
              <w:rPr>
                <w:rFonts w:ascii="Times New Roman" w:hAnsi="Times New Roman"/>
                <w:sz w:val="28"/>
                <w:szCs w:val="28"/>
                <w:lang w:val="ru-RU" w:eastAsia="en-US"/>
              </w:rPr>
            </w:pPr>
            <w:r w:rsidRPr="00E818B1">
              <w:rPr>
                <w:rFonts w:ascii="Times New Roman" w:hAnsi="Times New Roman"/>
                <w:sz w:val="28"/>
                <w:szCs w:val="28"/>
                <w:lang w:val="ru-RU" w:eastAsia="en-US"/>
              </w:rPr>
              <w:t xml:space="preserve">Приложение №3 к Порядку  </w:t>
            </w:r>
          </w:p>
        </w:tc>
      </w:tr>
    </w:tbl>
    <w:p w:rsidR="00E818B1" w:rsidRPr="00E818B1" w:rsidRDefault="00E818B1" w:rsidP="00E818B1">
      <w:pPr>
        <w:overflowPunct/>
        <w:autoSpaceDE/>
        <w:autoSpaceDN/>
        <w:adjustRightInd/>
        <w:spacing w:after="200" w:line="276" w:lineRule="auto"/>
        <w:jc w:val="center"/>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Согласие на обработку персональных данных</w:t>
      </w: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p>
    <w:p w:rsidR="00E818B1" w:rsidRPr="00E818B1" w:rsidRDefault="00E818B1" w:rsidP="00E818B1">
      <w:pPr>
        <w:overflowPunct/>
        <w:autoSpaceDE/>
        <w:autoSpaceDN/>
        <w:adjustRightInd/>
        <w:spacing w:after="200" w:line="276" w:lineRule="auto"/>
        <w:ind w:firstLine="709"/>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 Я, ____________________________________________________________________,</w:t>
      </w:r>
    </w:p>
    <w:p w:rsidR="00E818B1" w:rsidRPr="00E818B1" w:rsidRDefault="00E818B1" w:rsidP="00E818B1">
      <w:pPr>
        <w:overflowPunct/>
        <w:autoSpaceDE/>
        <w:autoSpaceDN/>
        <w:adjustRightInd/>
        <w:spacing w:after="200" w:line="276" w:lineRule="auto"/>
        <w:jc w:val="center"/>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(фамилия, имя, отчество (если имеется)</w:t>
      </w: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зарегистрированный (ая) по адресу: _________________________________________,</w:t>
      </w: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фактически проживающий (ая) по адресу: ___________________________________,</w:t>
      </w: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документ, удостоверяющий личность:_______________________________________,</w:t>
      </w: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                                                                                                  (вид документа)</w:t>
      </w: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серия ___________ номер _______________ выдан "__" _____________20__ г.</w:t>
      </w: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__________________________________________________________________________,</w:t>
      </w:r>
    </w:p>
    <w:p w:rsidR="00E818B1" w:rsidRPr="00E818B1" w:rsidRDefault="00E818B1" w:rsidP="00E818B1">
      <w:pPr>
        <w:overflowPunct/>
        <w:autoSpaceDE/>
        <w:autoSpaceDN/>
        <w:adjustRightInd/>
        <w:spacing w:after="200" w:line="276" w:lineRule="auto"/>
        <w:jc w:val="center"/>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(кем и когда выдан)</w:t>
      </w: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имеющий (ая) место рождения: _____________________________________________,</w:t>
      </w:r>
    </w:p>
    <w:p w:rsidR="00E818B1" w:rsidRPr="00E818B1" w:rsidRDefault="00E818B1" w:rsidP="00E818B1">
      <w:pPr>
        <w:overflowPunct/>
        <w:autoSpaceDE/>
        <w:autoSpaceDN/>
        <w:adjustRightInd/>
        <w:spacing w:after="200" w:line="276" w:lineRule="auto"/>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даю  согласие  администрации Уярского района Красноярского края в соответствии со статьей  9  Федерального  закона  от  27.07.2006  N  152-ФЗ "О персональных данных"  на  обработку  моих  персональных данных (фамилии, </w:t>
      </w:r>
      <w:r w:rsidRPr="00E818B1">
        <w:rPr>
          <w:rFonts w:ascii="Times New Roman" w:hAnsi="Times New Roman"/>
          <w:sz w:val="28"/>
          <w:szCs w:val="28"/>
          <w:lang w:val="ru-RU" w:eastAsia="en-US"/>
        </w:rPr>
        <w:lastRenderedPageBreak/>
        <w:t>имени, отчества (при   наличии),  года,  месяца,  даты  рождения,  места  рождения,  адреса регистрации  по  месту жительства или месту пребывания, адреса фактического проживания,  серии,  номера, даты и места выдачи документа, удостоверяющего личность)  и  на  совершение  действий,  предусмотренных пунктом 3 статьи 3 Федерального закона от 27.07.2006 N 152-ФЗ "О персональных данных", в целях 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муниципальным маршрутам между поселениями в границах муниципального образования Уярский район.</w:t>
      </w:r>
    </w:p>
    <w:p w:rsidR="00E818B1" w:rsidRPr="00E818B1" w:rsidRDefault="00E818B1" w:rsidP="00E818B1">
      <w:pPr>
        <w:overflowPunct/>
        <w:autoSpaceDE/>
        <w:autoSpaceDN/>
        <w:adjustRightInd/>
        <w:spacing w:after="200" w:line="276" w:lineRule="auto"/>
        <w:ind w:firstLine="709"/>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Я ознакомлен (а), что:</w:t>
      </w:r>
    </w:p>
    <w:p w:rsidR="00E818B1" w:rsidRPr="00E818B1" w:rsidRDefault="00E818B1" w:rsidP="00E818B1">
      <w:pPr>
        <w:overflowPunct/>
        <w:autoSpaceDE/>
        <w:autoSpaceDN/>
        <w:adjustRightInd/>
        <w:spacing w:after="200" w:line="276" w:lineRule="auto"/>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    1)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818B1" w:rsidRPr="00E818B1" w:rsidRDefault="00E818B1" w:rsidP="00E818B1">
      <w:pPr>
        <w:overflowPunct/>
        <w:autoSpaceDE/>
        <w:autoSpaceDN/>
        <w:adjustRightInd/>
        <w:spacing w:after="200" w:line="276" w:lineRule="auto"/>
        <w:jc w:val="both"/>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    2) согласие на обработку персональных данных может быть отозвано на основании письменного заявления в произвольной форме.</w:t>
      </w: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_____________   ____________________________________________</w:t>
      </w: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 xml:space="preserve">      (подпись)             (фамилия, имя, отчество (если имеется)</w:t>
      </w: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p>
    <w:p w:rsidR="00E818B1" w:rsidRPr="00E818B1" w:rsidRDefault="00E818B1" w:rsidP="00E818B1">
      <w:pPr>
        <w:overflowPunct/>
        <w:autoSpaceDE/>
        <w:autoSpaceDN/>
        <w:adjustRightInd/>
        <w:spacing w:after="200" w:line="276" w:lineRule="auto"/>
        <w:textAlignment w:val="auto"/>
        <w:rPr>
          <w:rFonts w:ascii="Times New Roman" w:hAnsi="Times New Roman"/>
          <w:sz w:val="28"/>
          <w:szCs w:val="28"/>
          <w:lang w:val="ru-RU" w:eastAsia="en-US"/>
        </w:rPr>
      </w:pPr>
      <w:r w:rsidRPr="00E818B1">
        <w:rPr>
          <w:rFonts w:ascii="Times New Roman" w:hAnsi="Times New Roman"/>
          <w:sz w:val="28"/>
          <w:szCs w:val="28"/>
          <w:lang w:val="ru-RU" w:eastAsia="en-US"/>
        </w:rPr>
        <w:t>"__" ____________ 20__ г.</w:t>
      </w:r>
    </w:p>
    <w:p w:rsidR="00E818B1" w:rsidRDefault="00E818B1" w:rsidP="00E818B1">
      <w:pPr>
        <w:rPr>
          <w:rFonts w:ascii="Times New Roman" w:hAnsi="Times New Roman"/>
          <w:color w:val="000000"/>
          <w:sz w:val="28"/>
          <w:szCs w:val="28"/>
          <w:lang w:val="ru-RU" w:eastAsia="en-US"/>
        </w:rPr>
      </w:pPr>
      <w:r w:rsidRPr="00E818B1">
        <w:rPr>
          <w:rFonts w:ascii="Times New Roman" w:hAnsi="Times New Roman"/>
          <w:color w:val="000000"/>
          <w:sz w:val="28"/>
          <w:szCs w:val="28"/>
          <w:lang w:val="ru-RU" w:eastAsia="en-US"/>
        </w:rPr>
        <w:t xml:space="preserve">      </w:t>
      </w: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Default="00E818B1" w:rsidP="00E818B1">
      <w:pPr>
        <w:rPr>
          <w:rFonts w:ascii="Times New Roman" w:hAnsi="Times New Roman"/>
          <w:color w:val="000000"/>
          <w:sz w:val="28"/>
          <w:szCs w:val="28"/>
          <w:lang w:val="ru-RU" w:eastAsia="en-US"/>
        </w:rPr>
      </w:pPr>
    </w:p>
    <w:p w:rsidR="00E818B1" w:rsidRPr="00E818B1" w:rsidRDefault="00E818B1" w:rsidP="00E818B1">
      <w:pPr>
        <w:ind w:left="4820"/>
        <w:jc w:val="both"/>
        <w:rPr>
          <w:rFonts w:ascii="Times New Roman" w:eastAsia="Calibri" w:hAnsi="Times New Roman"/>
          <w:color w:val="000000"/>
          <w:sz w:val="28"/>
          <w:szCs w:val="28"/>
          <w:lang w:val="ru-RU" w:eastAsia="en-US"/>
        </w:rPr>
      </w:pPr>
      <w:r w:rsidRPr="00E818B1">
        <w:rPr>
          <w:rFonts w:ascii="Times New Roman" w:hAnsi="Times New Roman"/>
          <w:color w:val="000000"/>
          <w:sz w:val="28"/>
          <w:szCs w:val="28"/>
          <w:lang w:val="ru-RU" w:eastAsia="en-US"/>
        </w:rPr>
        <w:t xml:space="preserve">   </w:t>
      </w:r>
      <w:bookmarkStart w:id="11" w:name="_Hlk189826316"/>
      <w:r w:rsidRPr="00E818B1">
        <w:rPr>
          <w:rFonts w:ascii="Times New Roman" w:eastAsia="Calibri" w:hAnsi="Times New Roman"/>
          <w:color w:val="000000"/>
          <w:sz w:val="28"/>
          <w:szCs w:val="28"/>
          <w:lang w:val="ru-RU" w:eastAsia="en-US"/>
        </w:rPr>
        <w:t xml:space="preserve">Приложение № 4 к Порядку </w:t>
      </w:r>
    </w:p>
    <w:p w:rsidR="00E818B1" w:rsidRPr="00E818B1" w:rsidRDefault="00E818B1" w:rsidP="00E818B1">
      <w:pPr>
        <w:overflowPunct/>
        <w:autoSpaceDE/>
        <w:autoSpaceDN/>
        <w:adjustRightInd/>
        <w:ind w:left="4253" w:hanging="4253"/>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Отчет о финансово-экономических показателях</w:t>
      </w: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____________________________________________________________________</w:t>
      </w: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(наименование юридического лица, индивидуального предпринимателя)</w:t>
      </w: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за 2025-2026 год</w:t>
      </w:r>
    </w:p>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bl>
      <w:tblPr>
        <w:tblW w:w="3876" w:type="pct"/>
        <w:tblLayout w:type="fixed"/>
        <w:tblCellMar>
          <w:left w:w="75" w:type="dxa"/>
          <w:right w:w="75" w:type="dxa"/>
        </w:tblCellMar>
        <w:tblLook w:val="00A0" w:firstRow="1" w:lastRow="0" w:firstColumn="1" w:lastColumn="0" w:noHBand="0" w:noVBand="0"/>
      </w:tblPr>
      <w:tblGrid>
        <w:gridCol w:w="2803"/>
        <w:gridCol w:w="1319"/>
        <w:gridCol w:w="1684"/>
        <w:gridCol w:w="2055"/>
      </w:tblGrid>
      <w:tr w:rsidR="00E818B1" w:rsidRPr="00E818B1" w:rsidTr="00A17FA4">
        <w:trPr>
          <w:trHeight w:val="1080"/>
        </w:trPr>
        <w:tc>
          <w:tcPr>
            <w:tcW w:w="1782" w:type="pct"/>
            <w:tcBorders>
              <w:top w:val="single" w:sz="4" w:space="0" w:color="auto"/>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Наименование показателя</w:t>
            </w:r>
          </w:p>
        </w:tc>
        <w:tc>
          <w:tcPr>
            <w:tcW w:w="839" w:type="pct"/>
            <w:tcBorders>
              <w:top w:val="single" w:sz="4" w:space="0" w:color="auto"/>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Единица </w:t>
            </w:r>
            <w:r w:rsidRPr="00E818B1">
              <w:rPr>
                <w:rFonts w:ascii="Times New Roman" w:eastAsia="Calibri" w:hAnsi="Times New Roman"/>
                <w:color w:val="000000"/>
                <w:sz w:val="28"/>
                <w:szCs w:val="28"/>
                <w:lang w:val="ru-RU" w:eastAsia="en-US"/>
              </w:rPr>
              <w:br/>
              <w:t>измерения</w:t>
            </w:r>
          </w:p>
        </w:tc>
        <w:tc>
          <w:tcPr>
            <w:tcW w:w="1071" w:type="pct"/>
            <w:tcBorders>
              <w:top w:val="single" w:sz="4" w:space="0" w:color="auto"/>
              <w:left w:val="single" w:sz="4" w:space="0" w:color="auto"/>
              <w:bottom w:val="single" w:sz="4" w:space="0" w:color="auto"/>
              <w:right w:val="single" w:sz="4" w:space="0" w:color="auto"/>
            </w:tcBorders>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4"/>
                <w:szCs w:val="24"/>
                <w:lang w:val="ru-RU" w:eastAsia="en-US"/>
              </w:rPr>
            </w:pPr>
            <w:r w:rsidRPr="00E818B1">
              <w:rPr>
                <w:rFonts w:ascii="Times New Roman" w:hAnsi="Times New Roman"/>
                <w:sz w:val="28"/>
                <w:szCs w:val="28"/>
                <w:lang w:val="ru-RU" w:eastAsia="en-US"/>
              </w:rPr>
              <w:t>За 2025год, (год оказания поддержки</w:t>
            </w:r>
            <w:r w:rsidRPr="00E818B1">
              <w:rPr>
                <w:rFonts w:ascii="Times New Roman" w:hAnsi="Times New Roman"/>
                <w:sz w:val="24"/>
                <w:szCs w:val="24"/>
                <w:lang w:val="ru-RU" w:eastAsia="en-US"/>
              </w:rPr>
              <w:t xml:space="preserve">) </w:t>
            </w:r>
          </w:p>
        </w:tc>
        <w:tc>
          <w:tcPr>
            <w:tcW w:w="1307" w:type="pct"/>
            <w:tcBorders>
              <w:top w:val="single" w:sz="4" w:space="0" w:color="auto"/>
              <w:left w:val="single" w:sz="4" w:space="0" w:color="auto"/>
              <w:bottom w:val="single" w:sz="4" w:space="0" w:color="auto"/>
              <w:right w:val="single" w:sz="4" w:space="0" w:color="auto"/>
            </w:tcBorders>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4"/>
                <w:szCs w:val="24"/>
                <w:lang w:val="ru-RU" w:eastAsia="en-US"/>
              </w:rPr>
            </w:pPr>
            <w:r w:rsidRPr="00E818B1">
              <w:rPr>
                <w:rFonts w:ascii="Times New Roman" w:hAnsi="Times New Roman"/>
                <w:sz w:val="28"/>
                <w:szCs w:val="28"/>
                <w:lang w:val="ru-RU" w:eastAsia="en-US"/>
              </w:rPr>
              <w:t>За 2026_год</w:t>
            </w:r>
            <w:r w:rsidRPr="00E818B1">
              <w:rPr>
                <w:rFonts w:ascii="Times New Roman" w:hAnsi="Times New Roman"/>
                <w:sz w:val="24"/>
                <w:szCs w:val="24"/>
                <w:lang w:val="ru-RU" w:eastAsia="en-US"/>
              </w:rPr>
              <w:t xml:space="preserve"> </w:t>
            </w:r>
            <w:r w:rsidRPr="00E818B1">
              <w:rPr>
                <w:rFonts w:ascii="Times New Roman" w:hAnsi="Times New Roman"/>
                <w:sz w:val="28"/>
                <w:szCs w:val="28"/>
                <w:lang w:val="ru-RU" w:eastAsia="en-US"/>
              </w:rPr>
              <w:t>(год, следующий за оказанием поддержки</w:t>
            </w:r>
            <w:r w:rsidRPr="00E818B1">
              <w:rPr>
                <w:rFonts w:ascii="Times New Roman" w:hAnsi="Times New Roman"/>
                <w:sz w:val="24"/>
                <w:szCs w:val="24"/>
                <w:lang w:val="ru-RU" w:eastAsia="en-US"/>
              </w:rPr>
              <w:t>)</w:t>
            </w:r>
          </w:p>
        </w:tc>
      </w:tr>
      <w:tr w:rsidR="00E818B1" w:rsidRPr="00E818B1" w:rsidTr="00A17FA4">
        <w:tc>
          <w:tcPr>
            <w:tcW w:w="178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1</w:t>
            </w:r>
          </w:p>
        </w:tc>
        <w:tc>
          <w:tcPr>
            <w:tcW w:w="839"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2</w:t>
            </w:r>
          </w:p>
        </w:tc>
        <w:tc>
          <w:tcPr>
            <w:tcW w:w="1071"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4</w:t>
            </w:r>
          </w:p>
        </w:tc>
        <w:tc>
          <w:tcPr>
            <w:tcW w:w="1307" w:type="pct"/>
            <w:tcBorders>
              <w:top w:val="nil"/>
              <w:left w:val="single" w:sz="4" w:space="0" w:color="auto"/>
              <w:bottom w:val="single" w:sz="4" w:space="0" w:color="auto"/>
              <w:right w:val="single" w:sz="4" w:space="0" w:color="auto"/>
            </w:tcBorders>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r w:rsidR="00E818B1" w:rsidRPr="00E818B1" w:rsidTr="00A17FA4">
        <w:trPr>
          <w:trHeight w:val="540"/>
        </w:trPr>
        <w:tc>
          <w:tcPr>
            <w:tcW w:w="178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1.Выручка от реализации товаров (работ, услуг), всего</w:t>
            </w:r>
          </w:p>
        </w:tc>
        <w:tc>
          <w:tcPr>
            <w:tcW w:w="839"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тыс. руб.</w:t>
            </w:r>
          </w:p>
        </w:tc>
        <w:tc>
          <w:tcPr>
            <w:tcW w:w="1071"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c>
          <w:tcPr>
            <w:tcW w:w="1307" w:type="pct"/>
            <w:tcBorders>
              <w:top w:val="nil"/>
              <w:left w:val="single" w:sz="4" w:space="0" w:color="auto"/>
              <w:bottom w:val="single" w:sz="4" w:space="0" w:color="auto"/>
              <w:right w:val="single" w:sz="4" w:space="0" w:color="auto"/>
            </w:tcBorders>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r w:rsidR="00E818B1" w:rsidRPr="00E818B1" w:rsidTr="00A17FA4">
        <w:trPr>
          <w:trHeight w:val="328"/>
        </w:trPr>
        <w:tc>
          <w:tcPr>
            <w:tcW w:w="178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в том числе НДС</w:t>
            </w:r>
          </w:p>
        </w:tc>
        <w:tc>
          <w:tcPr>
            <w:tcW w:w="839"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тыс. руб.</w:t>
            </w:r>
          </w:p>
        </w:tc>
        <w:tc>
          <w:tcPr>
            <w:tcW w:w="1071"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c>
          <w:tcPr>
            <w:tcW w:w="1307" w:type="pct"/>
            <w:tcBorders>
              <w:top w:val="nil"/>
              <w:left w:val="single" w:sz="4" w:space="0" w:color="auto"/>
              <w:bottom w:val="single" w:sz="4" w:space="0" w:color="auto"/>
              <w:right w:val="single" w:sz="4" w:space="0" w:color="auto"/>
            </w:tcBorders>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r w:rsidR="00E818B1" w:rsidRPr="00E818B1" w:rsidTr="00A17FA4">
        <w:trPr>
          <w:trHeight w:val="540"/>
        </w:trPr>
        <w:tc>
          <w:tcPr>
            <w:tcW w:w="178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2.Прибыль (убыток) от продаж товаров (работ, услуг)</w:t>
            </w:r>
          </w:p>
        </w:tc>
        <w:tc>
          <w:tcPr>
            <w:tcW w:w="839"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тыс.    </w:t>
            </w:r>
            <w:r w:rsidRPr="00E818B1">
              <w:rPr>
                <w:rFonts w:ascii="Times New Roman" w:eastAsia="Calibri" w:hAnsi="Times New Roman"/>
                <w:color w:val="000000"/>
                <w:sz w:val="28"/>
                <w:szCs w:val="28"/>
                <w:lang w:val="ru-RU" w:eastAsia="en-US"/>
              </w:rPr>
              <w:br/>
              <w:t>рублей</w:t>
            </w:r>
          </w:p>
        </w:tc>
        <w:tc>
          <w:tcPr>
            <w:tcW w:w="1071"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c>
          <w:tcPr>
            <w:tcW w:w="1307" w:type="pct"/>
            <w:tcBorders>
              <w:top w:val="nil"/>
              <w:left w:val="single" w:sz="4" w:space="0" w:color="auto"/>
              <w:bottom w:val="single" w:sz="4" w:space="0" w:color="auto"/>
              <w:right w:val="single" w:sz="4" w:space="0" w:color="auto"/>
            </w:tcBorders>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r w:rsidR="00E818B1" w:rsidRPr="00E818B1" w:rsidTr="00A17FA4">
        <w:trPr>
          <w:trHeight w:val="540"/>
        </w:trPr>
        <w:tc>
          <w:tcPr>
            <w:tcW w:w="178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3.Налоговые платежи в бюджеты всех уровней и внебюджетные фонды, всего,</w:t>
            </w:r>
          </w:p>
        </w:tc>
        <w:tc>
          <w:tcPr>
            <w:tcW w:w="839"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тыс.    </w:t>
            </w:r>
            <w:r w:rsidRPr="00E818B1">
              <w:rPr>
                <w:rFonts w:ascii="Times New Roman" w:eastAsia="Calibri" w:hAnsi="Times New Roman"/>
                <w:color w:val="000000"/>
                <w:sz w:val="28"/>
                <w:szCs w:val="28"/>
                <w:lang w:val="ru-RU" w:eastAsia="en-US"/>
              </w:rPr>
              <w:br/>
              <w:t>рублей</w:t>
            </w:r>
          </w:p>
        </w:tc>
        <w:tc>
          <w:tcPr>
            <w:tcW w:w="1071"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c>
          <w:tcPr>
            <w:tcW w:w="1307" w:type="pct"/>
            <w:tcBorders>
              <w:top w:val="nil"/>
              <w:left w:val="single" w:sz="4" w:space="0" w:color="auto"/>
              <w:bottom w:val="single" w:sz="4" w:space="0" w:color="auto"/>
              <w:right w:val="single" w:sz="4" w:space="0" w:color="auto"/>
            </w:tcBorders>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r w:rsidR="00E818B1" w:rsidRPr="00E818B1" w:rsidTr="00A17FA4">
        <w:trPr>
          <w:trHeight w:val="954"/>
        </w:trPr>
        <w:tc>
          <w:tcPr>
            <w:tcW w:w="178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4.Среднесписочная численность персонала(для субъектов малого и среднего предпринимательства, имеющих работников) в том числе ИП.</w:t>
            </w:r>
          </w:p>
        </w:tc>
        <w:tc>
          <w:tcPr>
            <w:tcW w:w="839"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чел.</w:t>
            </w:r>
          </w:p>
        </w:tc>
        <w:tc>
          <w:tcPr>
            <w:tcW w:w="1071"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c>
          <w:tcPr>
            <w:tcW w:w="1307" w:type="pct"/>
            <w:tcBorders>
              <w:top w:val="nil"/>
              <w:left w:val="single" w:sz="4" w:space="0" w:color="auto"/>
              <w:bottom w:val="single" w:sz="4" w:space="0" w:color="auto"/>
              <w:right w:val="single" w:sz="4" w:space="0" w:color="auto"/>
            </w:tcBorders>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r w:rsidR="00E818B1" w:rsidRPr="00E818B1" w:rsidTr="00A17FA4">
        <w:trPr>
          <w:trHeight w:val="360"/>
        </w:trPr>
        <w:tc>
          <w:tcPr>
            <w:tcW w:w="1782"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5.Среднемесячная заработная</w:t>
            </w:r>
            <w:r w:rsidRPr="00E818B1">
              <w:rPr>
                <w:rFonts w:ascii="Times New Roman" w:eastAsia="Calibri" w:hAnsi="Times New Roman"/>
                <w:color w:val="000000"/>
                <w:sz w:val="28"/>
                <w:szCs w:val="28"/>
                <w:lang w:val="ru-RU" w:eastAsia="en-US"/>
              </w:rPr>
              <w:br/>
            </w:r>
            <w:r w:rsidRPr="00E818B1">
              <w:rPr>
                <w:rFonts w:ascii="Times New Roman" w:eastAsia="Calibri" w:hAnsi="Times New Roman"/>
                <w:color w:val="000000"/>
                <w:sz w:val="28"/>
                <w:szCs w:val="28"/>
                <w:lang w:val="ru-RU" w:eastAsia="en-US"/>
              </w:rPr>
              <w:lastRenderedPageBreak/>
              <w:t>плата на 1 работающего</w:t>
            </w:r>
          </w:p>
        </w:tc>
        <w:tc>
          <w:tcPr>
            <w:tcW w:w="839"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lastRenderedPageBreak/>
              <w:t>рублей</w:t>
            </w:r>
          </w:p>
        </w:tc>
        <w:tc>
          <w:tcPr>
            <w:tcW w:w="1071" w:type="pct"/>
            <w:tcBorders>
              <w:top w:val="nil"/>
              <w:left w:val="single" w:sz="4" w:space="0" w:color="auto"/>
              <w:bottom w:val="single" w:sz="4" w:space="0" w:color="auto"/>
              <w:right w:val="single" w:sz="4" w:space="0" w:color="auto"/>
            </w:tcBorders>
            <w:vAlign w:val="center"/>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c>
          <w:tcPr>
            <w:tcW w:w="1307" w:type="pct"/>
            <w:tcBorders>
              <w:top w:val="nil"/>
              <w:left w:val="single" w:sz="4" w:space="0" w:color="auto"/>
              <w:bottom w:val="single" w:sz="4" w:space="0" w:color="auto"/>
              <w:right w:val="single" w:sz="4" w:space="0" w:color="auto"/>
            </w:tcBorders>
          </w:tcPr>
          <w:p w:rsidR="00E818B1" w:rsidRPr="00E818B1" w:rsidRDefault="00E818B1" w:rsidP="00E818B1">
            <w:pPr>
              <w:overflowPunct/>
              <w:autoSpaceDE/>
              <w:autoSpaceDN/>
              <w:adjustRightInd/>
              <w:jc w:val="center"/>
              <w:textAlignment w:val="auto"/>
              <w:rPr>
                <w:rFonts w:ascii="Times New Roman" w:eastAsia="Calibri" w:hAnsi="Times New Roman"/>
                <w:color w:val="000000"/>
                <w:sz w:val="28"/>
                <w:szCs w:val="28"/>
                <w:lang w:val="ru-RU" w:eastAsia="en-US"/>
              </w:rPr>
            </w:pPr>
          </w:p>
        </w:tc>
      </w:tr>
    </w:tbl>
    <w:p w:rsidR="00E818B1" w:rsidRPr="00E818B1" w:rsidRDefault="00E818B1" w:rsidP="00E818B1">
      <w:pPr>
        <w:overflowPunct/>
        <w:autoSpaceDE/>
        <w:autoSpaceDN/>
        <w:adjustRightInd/>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textAlignment w:val="auto"/>
        <w:rPr>
          <w:rFonts w:ascii="Times New Roman" w:eastAsia="Calibri" w:hAnsi="Times New Roman"/>
          <w:color w:val="000000"/>
          <w:sz w:val="28"/>
          <w:szCs w:val="28"/>
          <w:lang w:val="ru-RU" w:eastAsia="en-US"/>
        </w:rPr>
      </w:pPr>
    </w:p>
    <w:p w:rsidR="00E818B1" w:rsidRPr="00E818B1" w:rsidRDefault="00E818B1" w:rsidP="00E818B1">
      <w:pPr>
        <w:overflowPunct/>
        <w:autoSpaceDE/>
        <w:autoSpaceDN/>
        <w:adjustRightInd/>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Глава Уярского района        _______________          _______________________</w:t>
      </w:r>
    </w:p>
    <w:p w:rsidR="00E818B1" w:rsidRPr="00E818B1" w:rsidRDefault="00E818B1" w:rsidP="00E818B1">
      <w:pPr>
        <w:overflowPunct/>
        <w:autoSpaceDE/>
        <w:autoSpaceDN/>
        <w:adjustRightInd/>
        <w:textAlignment w:val="auto"/>
        <w:rPr>
          <w:rFonts w:ascii="Times New Roman" w:eastAsia="Calibri" w:hAnsi="Times New Roman"/>
          <w:color w:val="000000"/>
          <w:sz w:val="28"/>
          <w:szCs w:val="28"/>
          <w:lang w:val="ru-RU" w:eastAsia="en-US"/>
        </w:rPr>
      </w:pPr>
      <w:r w:rsidRPr="00E818B1">
        <w:rPr>
          <w:rFonts w:ascii="Times New Roman" w:eastAsia="Calibri" w:hAnsi="Times New Roman"/>
          <w:color w:val="000000"/>
          <w:sz w:val="28"/>
          <w:szCs w:val="28"/>
          <w:lang w:val="ru-RU" w:eastAsia="en-US"/>
        </w:rPr>
        <w:t xml:space="preserve">                                                                        (подпись)                    (Ф.И.О.)    </w:t>
      </w:r>
      <w:bookmarkEnd w:id="11"/>
    </w:p>
    <w:p w:rsidR="00E818B1" w:rsidRPr="00A17FA4" w:rsidRDefault="00E818B1" w:rsidP="00E818B1">
      <w:pPr>
        <w:rPr>
          <w:rFonts w:ascii="Calibri" w:hAnsi="Calibri"/>
          <w:lang w:val="ru-RU"/>
        </w:rPr>
      </w:pPr>
      <w:r w:rsidRPr="00E818B1">
        <w:rPr>
          <w:rFonts w:ascii="Times New Roman" w:hAnsi="Times New Roman"/>
          <w:color w:val="000000"/>
          <w:sz w:val="28"/>
          <w:szCs w:val="28"/>
          <w:lang w:val="ru-RU" w:eastAsia="en-US"/>
        </w:rPr>
        <w:t xml:space="preserve">                     </w:t>
      </w:r>
    </w:p>
    <w:sectPr w:rsidR="00E818B1" w:rsidRPr="00A17FA4">
      <w:endnotePr>
        <w:numFmt w:val="decimal"/>
        <w:numStart w:val="0"/>
      </w:endnotePr>
      <w:pgSz w:w="11907" w:h="16840" w:code="9"/>
      <w:pgMar w:top="1134" w:right="782"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2DE" w:rsidRDefault="005072DE">
      <w:r>
        <w:separator/>
      </w:r>
    </w:p>
  </w:endnote>
  <w:endnote w:type="continuationSeparator" w:id="0">
    <w:p w:rsidR="005072DE" w:rsidRDefault="0050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YS Tex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A4" w:rsidRDefault="00A17FA4">
    <w:pPr>
      <w:pStyle w:val="a8"/>
    </w:pPr>
  </w:p>
  <w:p w:rsidR="00A17FA4" w:rsidRDefault="00A17F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2DE" w:rsidRDefault="005072DE">
      <w:r>
        <w:separator/>
      </w:r>
    </w:p>
  </w:footnote>
  <w:footnote w:type="continuationSeparator" w:id="0">
    <w:p w:rsidR="005072DE" w:rsidRDefault="00507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A4" w:rsidRDefault="00A17FA4">
    <w:pPr>
      <w:pStyle w:val="a6"/>
    </w:pPr>
  </w:p>
  <w:p w:rsidR="00A17FA4" w:rsidRDefault="00A17F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A4" w:rsidRDefault="00A17FA4">
    <w:pPr>
      <w:pStyle w:val="a6"/>
      <w:jc w:val="center"/>
    </w:pPr>
    <w:r>
      <w:fldChar w:fldCharType="begin"/>
    </w:r>
    <w:r>
      <w:instrText>PAGE   \* MERGEFORMAT</w:instrText>
    </w:r>
    <w:r>
      <w:fldChar w:fldCharType="separate"/>
    </w:r>
    <w:r w:rsidR="00DB434D" w:rsidRPr="00DB434D">
      <w:rPr>
        <w:noProof/>
        <w:lang w:val="ru-RU"/>
      </w:rPr>
      <w:t>6</w:t>
    </w:r>
    <w:r>
      <w:fldChar w:fldCharType="end"/>
    </w:r>
  </w:p>
  <w:p w:rsidR="00A17FA4" w:rsidRPr="00532914" w:rsidRDefault="00A17FA4">
    <w:pPr>
      <w:pStyle w:val="a6"/>
      <w:tabs>
        <w:tab w:val="left" w:pos="5392"/>
        <w:tab w:val="center" w:pos="7285"/>
        <w:tab w:val="left" w:pos="10050"/>
      </w:tabs>
      <w:jc w:val="center"/>
      <w:rPr>
        <w:rFonts w:ascii="Times New Roman" w:hAnsi="Times New Roman"/>
        <w:color w:val="000000"/>
        <w:sz w:val="24"/>
        <w:szCs w:val="24"/>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A4" w:rsidRDefault="00A17FA4">
    <w:pPr>
      <w:pStyle w:val="a6"/>
      <w:jc w:val="center"/>
      <w:rPr>
        <w:lang w:val="ru-RU"/>
      </w:rPr>
    </w:pPr>
  </w:p>
  <w:p w:rsidR="00A17FA4" w:rsidRPr="00433942" w:rsidRDefault="00A17FA4">
    <w:pPr>
      <w:pStyle w:val="a6"/>
      <w:jc w:val="center"/>
      <w:rPr>
        <w:lang w:val="ru-RU"/>
      </w:rPr>
    </w:pPr>
  </w:p>
  <w:p w:rsidR="00A17FA4" w:rsidRDefault="00A17FA4">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D135D"/>
    <w:multiLevelType w:val="hybridMultilevel"/>
    <w:tmpl w:val="DF2E7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4A642B"/>
    <w:multiLevelType w:val="hybridMultilevel"/>
    <w:tmpl w:val="1DB29CB4"/>
    <w:lvl w:ilvl="0" w:tplc="55B2220E">
      <w:start w:val="1"/>
      <w:numFmt w:val="decimal"/>
      <w:lvlText w:val="%1."/>
      <w:lvlJc w:val="left"/>
      <w:pPr>
        <w:ind w:left="644" w:hanging="360"/>
      </w:pPr>
      <w:rPr>
        <w:rFonts w:ascii="Times New Roman" w:hAnsi="Times New Roman" w:cs="Times New Roman"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47D3C32"/>
    <w:multiLevelType w:val="hybridMultilevel"/>
    <w:tmpl w:val="BB52BFB2"/>
    <w:lvl w:ilvl="0" w:tplc="F5B24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76"/>
    <w:rsid w:val="000163D4"/>
    <w:rsid w:val="00026808"/>
    <w:rsid w:val="000678F2"/>
    <w:rsid w:val="000A426B"/>
    <w:rsid w:val="000C11AB"/>
    <w:rsid w:val="000E4301"/>
    <w:rsid w:val="001002A9"/>
    <w:rsid w:val="00150D0E"/>
    <w:rsid w:val="001545E9"/>
    <w:rsid w:val="00165198"/>
    <w:rsid w:val="001762A8"/>
    <w:rsid w:val="001862FC"/>
    <w:rsid w:val="001C2D90"/>
    <w:rsid w:val="001D51F9"/>
    <w:rsid w:val="001D7F17"/>
    <w:rsid w:val="002026B0"/>
    <w:rsid w:val="002114C2"/>
    <w:rsid w:val="00213BCB"/>
    <w:rsid w:val="00240E76"/>
    <w:rsid w:val="0025072E"/>
    <w:rsid w:val="00256323"/>
    <w:rsid w:val="00262176"/>
    <w:rsid w:val="00282392"/>
    <w:rsid w:val="002D798E"/>
    <w:rsid w:val="002E24CB"/>
    <w:rsid w:val="002E27FE"/>
    <w:rsid w:val="00327458"/>
    <w:rsid w:val="003562BA"/>
    <w:rsid w:val="003741E0"/>
    <w:rsid w:val="003B0DC3"/>
    <w:rsid w:val="003B4A33"/>
    <w:rsid w:val="003D6D24"/>
    <w:rsid w:val="00403878"/>
    <w:rsid w:val="00423863"/>
    <w:rsid w:val="00445EBE"/>
    <w:rsid w:val="004653F9"/>
    <w:rsid w:val="00476518"/>
    <w:rsid w:val="00480B64"/>
    <w:rsid w:val="004E10EA"/>
    <w:rsid w:val="004E1C29"/>
    <w:rsid w:val="00502981"/>
    <w:rsid w:val="005072DE"/>
    <w:rsid w:val="00596E48"/>
    <w:rsid w:val="00597BBB"/>
    <w:rsid w:val="005D455E"/>
    <w:rsid w:val="005D5224"/>
    <w:rsid w:val="00620612"/>
    <w:rsid w:val="00630E67"/>
    <w:rsid w:val="006665C7"/>
    <w:rsid w:val="006B16BE"/>
    <w:rsid w:val="006B458F"/>
    <w:rsid w:val="006D415F"/>
    <w:rsid w:val="006E36C4"/>
    <w:rsid w:val="00717C02"/>
    <w:rsid w:val="007318DC"/>
    <w:rsid w:val="007326B9"/>
    <w:rsid w:val="00732DBF"/>
    <w:rsid w:val="0074182F"/>
    <w:rsid w:val="007551C0"/>
    <w:rsid w:val="0076161B"/>
    <w:rsid w:val="00773A97"/>
    <w:rsid w:val="007A0A23"/>
    <w:rsid w:val="007C31B8"/>
    <w:rsid w:val="007D5DFB"/>
    <w:rsid w:val="007F6A91"/>
    <w:rsid w:val="00830B89"/>
    <w:rsid w:val="008604FF"/>
    <w:rsid w:val="00863C3D"/>
    <w:rsid w:val="00902B10"/>
    <w:rsid w:val="00951CD2"/>
    <w:rsid w:val="00964DEC"/>
    <w:rsid w:val="009E57FC"/>
    <w:rsid w:val="00A17FA4"/>
    <w:rsid w:val="00A6765F"/>
    <w:rsid w:val="00A85DA2"/>
    <w:rsid w:val="00A97357"/>
    <w:rsid w:val="00AF0DD4"/>
    <w:rsid w:val="00B0262B"/>
    <w:rsid w:val="00B209D0"/>
    <w:rsid w:val="00B66581"/>
    <w:rsid w:val="00B746ED"/>
    <w:rsid w:val="00B77B46"/>
    <w:rsid w:val="00C10086"/>
    <w:rsid w:val="00C516E0"/>
    <w:rsid w:val="00C774D3"/>
    <w:rsid w:val="00CE4206"/>
    <w:rsid w:val="00CF79CC"/>
    <w:rsid w:val="00D00D59"/>
    <w:rsid w:val="00D301A3"/>
    <w:rsid w:val="00D5520B"/>
    <w:rsid w:val="00DB1725"/>
    <w:rsid w:val="00DB1ABC"/>
    <w:rsid w:val="00DB434D"/>
    <w:rsid w:val="00E109EF"/>
    <w:rsid w:val="00E1702A"/>
    <w:rsid w:val="00E503AD"/>
    <w:rsid w:val="00E65A4C"/>
    <w:rsid w:val="00E818B1"/>
    <w:rsid w:val="00EA2C06"/>
    <w:rsid w:val="00EA554D"/>
    <w:rsid w:val="00F1190E"/>
    <w:rsid w:val="00F3058F"/>
    <w:rsid w:val="00F33CE2"/>
    <w:rsid w:val="00F36F2D"/>
    <w:rsid w:val="00F44B6E"/>
    <w:rsid w:val="00F60092"/>
    <w:rsid w:val="00FC0531"/>
    <w:rsid w:val="00FC1D10"/>
    <w:rsid w:val="00FF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MS Sans Serif" w:hAnsi="MS Sans Serif"/>
      <w:lang w:val="en-US"/>
    </w:rPr>
  </w:style>
  <w:style w:type="paragraph" w:styleId="1">
    <w:name w:val="heading 1"/>
    <w:basedOn w:val="a"/>
    <w:next w:val="a"/>
    <w:qFormat/>
    <w:pPr>
      <w:keepNext/>
      <w:jc w:val="center"/>
      <w:outlineLvl w:val="0"/>
    </w:pPr>
    <w:rPr>
      <w:rFonts w:ascii="Times New Roman" w:hAnsi="Times New Roman"/>
      <w:sz w:val="28"/>
      <w:lang w:val="ru-RU"/>
    </w:rPr>
  </w:style>
  <w:style w:type="paragraph" w:styleId="2">
    <w:name w:val="heading 2"/>
    <w:basedOn w:val="a"/>
    <w:next w:val="a"/>
    <w:qFormat/>
    <w:pPr>
      <w:keepNext/>
      <w:jc w:val="both"/>
      <w:outlineLvl w:val="1"/>
    </w:pPr>
    <w:rPr>
      <w:rFonts w:ascii="Times New Roman" w:hAnsi="Times New Roman"/>
      <w:sz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Times New Roman" w:hAnsi="Times New Roman"/>
      <w:lang w:val="ru-RU"/>
    </w:rPr>
  </w:style>
  <w:style w:type="paragraph" w:styleId="a4">
    <w:name w:val="Balloon Text"/>
    <w:basedOn w:val="a"/>
    <w:link w:val="a5"/>
    <w:rsid w:val="00EA554D"/>
    <w:rPr>
      <w:rFonts w:ascii="Tahoma" w:hAnsi="Tahoma" w:cs="Tahoma"/>
      <w:sz w:val="16"/>
      <w:szCs w:val="16"/>
    </w:rPr>
  </w:style>
  <w:style w:type="character" w:customStyle="1" w:styleId="a5">
    <w:name w:val="Текст выноски Знак"/>
    <w:link w:val="a4"/>
    <w:rsid w:val="00EA554D"/>
    <w:rPr>
      <w:rFonts w:ascii="Tahoma" w:hAnsi="Tahoma" w:cs="Tahoma"/>
      <w:sz w:val="16"/>
      <w:szCs w:val="16"/>
      <w:lang w:val="en-US"/>
    </w:rPr>
  </w:style>
  <w:style w:type="paragraph" w:customStyle="1" w:styleId="ConsPlusTitlePage">
    <w:name w:val="ConsPlusTitlePage"/>
    <w:rsid w:val="00CF79CC"/>
    <w:pPr>
      <w:widowControl w:val="0"/>
      <w:autoSpaceDE w:val="0"/>
      <w:autoSpaceDN w:val="0"/>
    </w:pPr>
    <w:rPr>
      <w:rFonts w:ascii="Tahoma" w:hAnsi="Tahoma" w:cs="Tahoma"/>
    </w:rPr>
  </w:style>
  <w:style w:type="paragraph" w:styleId="a6">
    <w:name w:val="header"/>
    <w:basedOn w:val="a"/>
    <w:link w:val="a7"/>
    <w:rsid w:val="00E818B1"/>
    <w:pPr>
      <w:tabs>
        <w:tab w:val="center" w:pos="4677"/>
        <w:tab w:val="right" w:pos="9355"/>
      </w:tabs>
    </w:pPr>
  </w:style>
  <w:style w:type="character" w:customStyle="1" w:styleId="a7">
    <w:name w:val="Верхний колонтитул Знак"/>
    <w:link w:val="a6"/>
    <w:rsid w:val="00E818B1"/>
    <w:rPr>
      <w:rFonts w:ascii="MS Sans Serif" w:hAnsi="MS Sans Serif"/>
      <w:lang w:val="en-US"/>
    </w:rPr>
  </w:style>
  <w:style w:type="paragraph" w:styleId="a8">
    <w:name w:val="footer"/>
    <w:basedOn w:val="a"/>
    <w:link w:val="a9"/>
    <w:rsid w:val="00E818B1"/>
    <w:pPr>
      <w:tabs>
        <w:tab w:val="center" w:pos="4677"/>
        <w:tab w:val="right" w:pos="9355"/>
      </w:tabs>
    </w:pPr>
  </w:style>
  <w:style w:type="character" w:customStyle="1" w:styleId="a9">
    <w:name w:val="Нижний колонтитул Знак"/>
    <w:link w:val="a8"/>
    <w:rsid w:val="00E818B1"/>
    <w:rPr>
      <w:rFonts w:ascii="MS Sans Serif" w:hAnsi="MS Sans Seri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MS Sans Serif" w:hAnsi="MS Sans Serif"/>
      <w:lang w:val="en-US"/>
    </w:rPr>
  </w:style>
  <w:style w:type="paragraph" w:styleId="1">
    <w:name w:val="heading 1"/>
    <w:basedOn w:val="a"/>
    <w:next w:val="a"/>
    <w:qFormat/>
    <w:pPr>
      <w:keepNext/>
      <w:jc w:val="center"/>
      <w:outlineLvl w:val="0"/>
    </w:pPr>
    <w:rPr>
      <w:rFonts w:ascii="Times New Roman" w:hAnsi="Times New Roman"/>
      <w:sz w:val="28"/>
      <w:lang w:val="ru-RU"/>
    </w:rPr>
  </w:style>
  <w:style w:type="paragraph" w:styleId="2">
    <w:name w:val="heading 2"/>
    <w:basedOn w:val="a"/>
    <w:next w:val="a"/>
    <w:qFormat/>
    <w:pPr>
      <w:keepNext/>
      <w:jc w:val="both"/>
      <w:outlineLvl w:val="1"/>
    </w:pPr>
    <w:rPr>
      <w:rFonts w:ascii="Times New Roman" w:hAnsi="Times New Roman"/>
      <w:sz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Times New Roman" w:hAnsi="Times New Roman"/>
      <w:lang w:val="ru-RU"/>
    </w:rPr>
  </w:style>
  <w:style w:type="paragraph" w:styleId="a4">
    <w:name w:val="Balloon Text"/>
    <w:basedOn w:val="a"/>
    <w:link w:val="a5"/>
    <w:rsid w:val="00EA554D"/>
    <w:rPr>
      <w:rFonts w:ascii="Tahoma" w:hAnsi="Tahoma" w:cs="Tahoma"/>
      <w:sz w:val="16"/>
      <w:szCs w:val="16"/>
    </w:rPr>
  </w:style>
  <w:style w:type="character" w:customStyle="1" w:styleId="a5">
    <w:name w:val="Текст выноски Знак"/>
    <w:link w:val="a4"/>
    <w:rsid w:val="00EA554D"/>
    <w:rPr>
      <w:rFonts w:ascii="Tahoma" w:hAnsi="Tahoma" w:cs="Tahoma"/>
      <w:sz w:val="16"/>
      <w:szCs w:val="16"/>
      <w:lang w:val="en-US"/>
    </w:rPr>
  </w:style>
  <w:style w:type="paragraph" w:customStyle="1" w:styleId="ConsPlusTitlePage">
    <w:name w:val="ConsPlusTitlePage"/>
    <w:rsid w:val="00CF79CC"/>
    <w:pPr>
      <w:widowControl w:val="0"/>
      <w:autoSpaceDE w:val="0"/>
      <w:autoSpaceDN w:val="0"/>
    </w:pPr>
    <w:rPr>
      <w:rFonts w:ascii="Tahoma" w:hAnsi="Tahoma" w:cs="Tahoma"/>
    </w:rPr>
  </w:style>
  <w:style w:type="paragraph" w:styleId="a6">
    <w:name w:val="header"/>
    <w:basedOn w:val="a"/>
    <w:link w:val="a7"/>
    <w:rsid w:val="00E818B1"/>
    <w:pPr>
      <w:tabs>
        <w:tab w:val="center" w:pos="4677"/>
        <w:tab w:val="right" w:pos="9355"/>
      </w:tabs>
    </w:pPr>
  </w:style>
  <w:style w:type="character" w:customStyle="1" w:styleId="a7">
    <w:name w:val="Верхний колонтитул Знак"/>
    <w:link w:val="a6"/>
    <w:rsid w:val="00E818B1"/>
    <w:rPr>
      <w:rFonts w:ascii="MS Sans Serif" w:hAnsi="MS Sans Serif"/>
      <w:lang w:val="en-US"/>
    </w:rPr>
  </w:style>
  <w:style w:type="paragraph" w:styleId="a8">
    <w:name w:val="footer"/>
    <w:basedOn w:val="a"/>
    <w:link w:val="a9"/>
    <w:rsid w:val="00E818B1"/>
    <w:pPr>
      <w:tabs>
        <w:tab w:val="center" w:pos="4677"/>
        <w:tab w:val="right" w:pos="9355"/>
      </w:tabs>
    </w:pPr>
  </w:style>
  <w:style w:type="character" w:customStyle="1" w:styleId="a9">
    <w:name w:val="Нижний колонтитул Знак"/>
    <w:link w:val="a8"/>
    <w:rsid w:val="00E818B1"/>
    <w:rPr>
      <w:rFonts w:ascii="MS Sans Serif" w:hAnsi="MS Sans Seri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7D11-20B6-4D4F-9919-25581791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10501</Words>
  <Characters>59856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АДМИНИСТРАЦИЯ  УЯРСКОГО РАЙОНА</vt:lpstr>
    </vt:vector>
  </TitlesOfParts>
  <Company>Уяр</Company>
  <LinksUpToDate>false</LinksUpToDate>
  <CharactersWithSpaces>70217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УЯРСКОГО РАЙОНА</dc:title>
  <dc:creator>Финотдел</dc:creator>
  <cp:lastModifiedBy>Otdel Obzhy</cp:lastModifiedBy>
  <cp:revision>2</cp:revision>
  <cp:lastPrinted>2025-03-04T08:26:00Z</cp:lastPrinted>
  <dcterms:created xsi:type="dcterms:W3CDTF">2025-04-23T08:39:00Z</dcterms:created>
  <dcterms:modified xsi:type="dcterms:W3CDTF">2025-04-23T08:39:00Z</dcterms:modified>
</cp:coreProperties>
</file>